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1C09" w14:textId="78D7DAA7" w:rsidR="008001A3" w:rsidRDefault="000F3ABF" w:rsidP="000F3ABF">
      <w:pPr>
        <w:jc w:val="center"/>
        <w:rPr>
          <w:b/>
          <w:bCs/>
          <w:u w:val="single"/>
        </w:rPr>
      </w:pPr>
      <w:r w:rsidRPr="000F3ABF">
        <w:rPr>
          <w:b/>
          <w:bCs/>
          <w:u w:val="single"/>
        </w:rPr>
        <w:t>Questions for RFP 1001</w:t>
      </w:r>
      <w:r w:rsidR="00515147">
        <w:rPr>
          <w:b/>
          <w:bCs/>
          <w:u w:val="single"/>
        </w:rPr>
        <w:t>1</w:t>
      </w:r>
      <w:r w:rsidRPr="000F3ABF">
        <w:rPr>
          <w:b/>
          <w:bCs/>
          <w:u w:val="single"/>
        </w:rPr>
        <w:t xml:space="preserve"> Debris </w:t>
      </w:r>
      <w:r w:rsidR="00515147">
        <w:rPr>
          <w:b/>
          <w:bCs/>
          <w:u w:val="single"/>
        </w:rPr>
        <w:t>Monitoring</w:t>
      </w:r>
    </w:p>
    <w:p w14:paraId="76024E12" w14:textId="1D06FD11" w:rsidR="005505E8" w:rsidRDefault="00515147" w:rsidP="00515147">
      <w:r>
        <w:t>3/7/2024</w:t>
      </w:r>
    </w:p>
    <w:p w14:paraId="1672C734" w14:textId="77777777" w:rsidR="00515147" w:rsidRDefault="00515147" w:rsidP="00515147">
      <w:pPr>
        <w:pStyle w:val="xmsolistparagraph"/>
        <w:snapToGrid w:val="0"/>
        <w:spacing w:before="0" w:beforeAutospacing="0" w:after="240" w:afterAutospacing="0"/>
        <w:jc w:val="both"/>
        <w:rPr>
          <w:rFonts w:asciiTheme="minorHAnsi" w:eastAsia="Times New Roman" w:hAnsiTheme="minorHAnsi" w:cstheme="minorHAnsi"/>
          <w:color w:val="212121"/>
          <w:sz w:val="22"/>
          <w:szCs w:val="22"/>
        </w:rPr>
      </w:pPr>
      <w:r w:rsidRPr="00515147">
        <w:rPr>
          <w:rFonts w:asciiTheme="minorHAnsi" w:eastAsia="Times New Roman" w:hAnsiTheme="minorHAnsi" w:cstheme="minorHAnsi"/>
          <w:color w:val="212121"/>
          <w:sz w:val="22"/>
          <w:szCs w:val="22"/>
        </w:rPr>
        <w:t>Can the OEM please confirm 1 original printout and 1digital copy are to be submitted?</w:t>
      </w:r>
    </w:p>
    <w:p w14:paraId="0F4E8C5F" w14:textId="0F22C9A3" w:rsidR="00034885" w:rsidRPr="00515147" w:rsidRDefault="00034885" w:rsidP="00034885">
      <w:pPr>
        <w:pStyle w:val="xmsolistparagraph"/>
        <w:numPr>
          <w:ilvl w:val="0"/>
          <w:numId w:val="4"/>
        </w:numPr>
        <w:snapToGrid w:val="0"/>
        <w:spacing w:before="0" w:beforeAutospacing="0" w:after="240" w:afterAutospacing="0"/>
        <w:jc w:val="both"/>
        <w:rPr>
          <w:rFonts w:asciiTheme="minorHAnsi" w:eastAsia="Times New Roman" w:hAnsiTheme="minorHAnsi" w:cstheme="minorHAnsi"/>
          <w:color w:val="212121"/>
        </w:rPr>
      </w:pPr>
      <w:r>
        <w:rPr>
          <w:rFonts w:asciiTheme="minorHAnsi" w:eastAsia="Times New Roman" w:hAnsiTheme="minorHAnsi" w:cstheme="minorHAnsi"/>
          <w:color w:val="212121"/>
          <w:sz w:val="22"/>
          <w:szCs w:val="22"/>
        </w:rPr>
        <w:t>Correct.</w:t>
      </w:r>
    </w:p>
    <w:p w14:paraId="4C50D594" w14:textId="77777777" w:rsidR="00515147" w:rsidRDefault="00515147" w:rsidP="00515147">
      <w:pPr>
        <w:pStyle w:val="xmsolistparagraph"/>
        <w:snapToGrid w:val="0"/>
        <w:spacing w:before="0" w:beforeAutospacing="0" w:after="240" w:afterAutospacing="0"/>
        <w:rPr>
          <w:rFonts w:asciiTheme="minorHAnsi" w:eastAsia="Times New Roman" w:hAnsiTheme="minorHAnsi" w:cstheme="minorHAnsi"/>
          <w:color w:val="212121"/>
          <w:sz w:val="22"/>
          <w:szCs w:val="22"/>
        </w:rPr>
      </w:pPr>
      <w:r w:rsidRPr="00515147">
        <w:rPr>
          <w:rFonts w:asciiTheme="minorHAnsi" w:eastAsia="Times New Roman" w:hAnsiTheme="minorHAnsi" w:cstheme="minorHAnsi"/>
          <w:color w:val="212121"/>
          <w:sz w:val="22"/>
          <w:szCs w:val="22"/>
        </w:rPr>
        <w:t>Is there an incumbent debris monitoring firm? If yes, who is it?</w:t>
      </w:r>
    </w:p>
    <w:p w14:paraId="0269455B" w14:textId="1DDFB646" w:rsidR="00034885" w:rsidRPr="00515147" w:rsidRDefault="00034885" w:rsidP="00034885">
      <w:pPr>
        <w:pStyle w:val="xmsolistparagraph"/>
        <w:numPr>
          <w:ilvl w:val="0"/>
          <w:numId w:val="4"/>
        </w:numPr>
        <w:snapToGrid w:val="0"/>
        <w:spacing w:before="0" w:beforeAutospacing="0" w:after="240" w:afterAutospacing="0"/>
        <w:rPr>
          <w:rFonts w:asciiTheme="minorHAnsi" w:eastAsia="Times New Roman" w:hAnsiTheme="minorHAnsi" w:cstheme="minorHAnsi"/>
          <w:color w:val="212121"/>
        </w:rPr>
      </w:pPr>
      <w:r>
        <w:rPr>
          <w:rFonts w:asciiTheme="minorHAnsi" w:eastAsia="Times New Roman" w:hAnsiTheme="minorHAnsi" w:cstheme="minorHAnsi"/>
          <w:color w:val="212121"/>
          <w:sz w:val="22"/>
          <w:szCs w:val="22"/>
        </w:rPr>
        <w:t>Currently awarded to Tetra Tech.</w:t>
      </w:r>
    </w:p>
    <w:p w14:paraId="541E77BD" w14:textId="77777777" w:rsidR="00515147" w:rsidRDefault="00515147" w:rsidP="00515147">
      <w:pPr>
        <w:snapToGrid w:val="0"/>
        <w:spacing w:before="100" w:beforeAutospacing="1" w:after="240" w:line="240" w:lineRule="auto"/>
        <w:rPr>
          <w:rFonts w:eastAsia="Times New Roman" w:cstheme="minorHAnsi"/>
          <w:color w:val="000000"/>
          <w14:ligatures w14:val="none"/>
        </w:rPr>
      </w:pPr>
      <w:r w:rsidRPr="00515147">
        <w:rPr>
          <w:rFonts w:eastAsia="Times New Roman" w:cstheme="minorHAnsi"/>
          <w:color w:val="000000"/>
          <w14:ligatures w14:val="none"/>
        </w:rPr>
        <w:t>Does the State intend to make this procurement available to political subdivisions of the State, or is it solely for the use of State-level departments and agencies?</w:t>
      </w:r>
    </w:p>
    <w:p w14:paraId="4E498EBA" w14:textId="0B28C3E2" w:rsidR="00034885" w:rsidRPr="00034885" w:rsidRDefault="00034885" w:rsidP="00034885">
      <w:pPr>
        <w:pStyle w:val="ListParagraph"/>
        <w:numPr>
          <w:ilvl w:val="0"/>
          <w:numId w:val="4"/>
        </w:numPr>
        <w:snapToGrid w:val="0"/>
        <w:spacing w:before="100" w:beforeAutospacing="1" w:after="240" w:line="240" w:lineRule="auto"/>
        <w:rPr>
          <w:rFonts w:eastAsia="Times New Roman" w:cstheme="minorHAnsi"/>
          <w:color w:val="000000"/>
          <w14:ligatures w14:val="none"/>
        </w:rPr>
      </w:pPr>
      <w:r>
        <w:rPr>
          <w:rFonts w:eastAsia="Times New Roman" w:cstheme="minorHAnsi"/>
          <w:color w:val="000000"/>
          <w14:ligatures w14:val="none"/>
        </w:rPr>
        <w:t>No, local government will not be able to use this contract.</w:t>
      </w:r>
    </w:p>
    <w:p w14:paraId="2FE479DC" w14:textId="77777777" w:rsidR="00515147" w:rsidRDefault="00515147" w:rsidP="00515147">
      <w:pPr>
        <w:snapToGrid w:val="0"/>
        <w:spacing w:before="100" w:beforeAutospacing="1" w:after="240" w:line="240" w:lineRule="auto"/>
        <w:rPr>
          <w:rFonts w:eastAsia="Times New Roman" w:cstheme="minorHAnsi"/>
          <w:color w:val="000000"/>
          <w14:ligatures w14:val="none"/>
        </w:rPr>
      </w:pPr>
      <w:r w:rsidRPr="00515147">
        <w:rPr>
          <w:rFonts w:eastAsia="Times New Roman" w:cstheme="minorHAnsi"/>
          <w:color w:val="000000"/>
          <w14:ligatures w14:val="none"/>
        </w:rPr>
        <w:t>Is the State open to awarding and contracting with multiple vendors?  Large scale event may require more resources than one supplier can comfortably provide.  </w:t>
      </w:r>
    </w:p>
    <w:p w14:paraId="7F95A6C2" w14:textId="77777777" w:rsidR="00A51F3D" w:rsidRDefault="00034885" w:rsidP="00A51F3D">
      <w:pPr>
        <w:pStyle w:val="ListParagraph"/>
        <w:numPr>
          <w:ilvl w:val="0"/>
          <w:numId w:val="4"/>
        </w:numPr>
        <w:snapToGrid w:val="0"/>
        <w:spacing w:before="100" w:beforeAutospacing="1" w:after="240" w:line="240" w:lineRule="auto"/>
        <w:rPr>
          <w:rFonts w:eastAsia="Times New Roman" w:cstheme="minorHAnsi"/>
          <w:color w:val="000000"/>
          <w14:ligatures w14:val="none"/>
        </w:rPr>
      </w:pPr>
      <w:r>
        <w:rPr>
          <w:rFonts w:eastAsia="Times New Roman" w:cstheme="minorHAnsi"/>
          <w:color w:val="000000"/>
          <w14:ligatures w14:val="none"/>
        </w:rPr>
        <w:t>No, we will only be awarding one contract. However, if the selected contractor needs to use sub-contractors, the contract will have a clause in it allowing this as long as it is approved by the State.</w:t>
      </w:r>
    </w:p>
    <w:p w14:paraId="251C6874" w14:textId="4C2D43FA" w:rsidR="00A51F3D" w:rsidRDefault="00A51F3D" w:rsidP="00A51F3D">
      <w:pPr>
        <w:snapToGrid w:val="0"/>
        <w:spacing w:before="100" w:beforeAutospacing="1" w:after="240" w:line="240" w:lineRule="auto"/>
        <w:rPr>
          <w:rFonts w:eastAsia="Times New Roman"/>
          <w:color w:val="000000"/>
        </w:rPr>
      </w:pPr>
      <w:r w:rsidRPr="00A51F3D">
        <w:rPr>
          <w:rFonts w:eastAsia="Times New Roman"/>
          <w:color w:val="000000"/>
        </w:rPr>
        <w:t xml:space="preserve">Can the State please clarify what it means by “Offerors may submit multiple cost proposals”? Are firms expected to submit multiple cost proposals? </w:t>
      </w:r>
    </w:p>
    <w:p w14:paraId="3C56308B" w14:textId="1687A8EA" w:rsidR="00A51F3D" w:rsidRPr="00A51F3D" w:rsidRDefault="00A51F3D" w:rsidP="00A51F3D">
      <w:pPr>
        <w:pStyle w:val="ListParagraph"/>
        <w:numPr>
          <w:ilvl w:val="0"/>
          <w:numId w:val="4"/>
        </w:numPr>
        <w:snapToGrid w:val="0"/>
        <w:spacing w:before="100" w:beforeAutospacing="1" w:after="240" w:line="240" w:lineRule="auto"/>
        <w:rPr>
          <w:rFonts w:eastAsia="Times New Roman" w:cstheme="minorHAnsi"/>
          <w:color w:val="000000"/>
          <w14:ligatures w14:val="none"/>
        </w:rPr>
      </w:pPr>
      <w:r>
        <w:rPr>
          <w:rFonts w:eastAsia="Times New Roman" w:cstheme="minorHAnsi"/>
          <w:color w:val="000000"/>
          <w14:ligatures w14:val="none"/>
        </w:rPr>
        <w:t>If a cost proposal is submitted and an offeror wants to change a cost and submit a new cost proposal before the deadline they are allowed. Only one cost proposal is required.</w:t>
      </w:r>
    </w:p>
    <w:p w14:paraId="4DDFF525" w14:textId="77777777" w:rsidR="00A51F3D" w:rsidRDefault="00A51F3D" w:rsidP="00A51F3D">
      <w:pPr>
        <w:spacing w:after="120" w:line="260" w:lineRule="exact"/>
        <w:rPr>
          <w:rFonts w:eastAsia="Times New Roman"/>
          <w:color w:val="000000"/>
        </w:rPr>
      </w:pPr>
      <w:r w:rsidRPr="00A51F3D">
        <w:rPr>
          <w:rFonts w:eastAsia="Times New Roman"/>
          <w:color w:val="000000"/>
        </w:rPr>
        <w:t xml:space="preserve">Will the State please provide weighted scoring for the provided evaluation criteria? </w:t>
      </w:r>
    </w:p>
    <w:p w14:paraId="70AB5C7F" w14:textId="686BC8DF" w:rsidR="00A51F3D" w:rsidRPr="00A51F3D" w:rsidRDefault="00A51F3D" w:rsidP="00A51F3D">
      <w:pPr>
        <w:pStyle w:val="ListParagraph"/>
        <w:numPr>
          <w:ilvl w:val="0"/>
          <w:numId w:val="4"/>
        </w:numPr>
        <w:spacing w:after="120" w:line="260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Evaluation criteria is identified in section 6 with all items being weighed equally.</w:t>
      </w:r>
    </w:p>
    <w:p w14:paraId="259A9C79" w14:textId="1B2E8D7D" w:rsidR="00A51F3D" w:rsidRDefault="00A51F3D" w:rsidP="00A51F3D">
      <w:pPr>
        <w:spacing w:after="120" w:line="260" w:lineRule="exact"/>
        <w:rPr>
          <w:rFonts w:eastAsia="Times New Roman"/>
          <w:color w:val="000000"/>
        </w:rPr>
      </w:pPr>
      <w:r w:rsidRPr="00A51F3D">
        <w:rPr>
          <w:rFonts w:eastAsia="Times New Roman"/>
          <w:color w:val="000000"/>
        </w:rPr>
        <w:t xml:space="preserve">Can the State clarify if the scope of work allowed under this contract is limited to the 5 tasks listed in the scope of work? </w:t>
      </w:r>
    </w:p>
    <w:p w14:paraId="0B314302" w14:textId="245505F8" w:rsidR="00A51F3D" w:rsidRDefault="00A51F3D" w:rsidP="00A51F3D">
      <w:pPr>
        <w:pStyle w:val="ListParagraph"/>
        <w:numPr>
          <w:ilvl w:val="0"/>
          <w:numId w:val="4"/>
        </w:numPr>
        <w:spacing w:after="120" w:line="260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Yes, as the five categories listed </w:t>
      </w:r>
      <w:r w:rsidR="00AD09B1">
        <w:rPr>
          <w:rFonts w:eastAsia="Times New Roman"/>
          <w:color w:val="000000"/>
        </w:rPr>
        <w:t>are those in our Debris Removal contract.</w:t>
      </w:r>
    </w:p>
    <w:p w14:paraId="7DA9DE37" w14:textId="5F3BBEE5" w:rsidR="007E5866" w:rsidRDefault="007E5866" w:rsidP="007E5866">
      <w:pPr>
        <w:spacing w:after="120" w:line="260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3/8/2024</w:t>
      </w:r>
    </w:p>
    <w:p w14:paraId="20A3BBDB" w14:textId="2CB55E03" w:rsidR="007E5866" w:rsidRDefault="007E5866" w:rsidP="007E5866">
      <w:pPr>
        <w:spacing w:after="120" w:line="260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Please clarify if they would like any copies (in addition to the signed original) of vendor proposals?</w:t>
      </w:r>
    </w:p>
    <w:p w14:paraId="09D514C0" w14:textId="5D3E7049" w:rsidR="007E5866" w:rsidRDefault="007E5866" w:rsidP="007E5866">
      <w:pPr>
        <w:pStyle w:val="ListParagraph"/>
        <w:numPr>
          <w:ilvl w:val="0"/>
          <w:numId w:val="4"/>
        </w:numPr>
        <w:spacing w:after="120" w:line="260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One original and one digital copy</w:t>
      </w:r>
    </w:p>
    <w:p w14:paraId="17B50FF7" w14:textId="4DC97177" w:rsidR="006F5CDD" w:rsidRDefault="006F5CDD" w:rsidP="006F5CDD">
      <w:pPr>
        <w:spacing w:after="120" w:line="260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3/11/2024</w:t>
      </w:r>
    </w:p>
    <w:p w14:paraId="1F8EDBA7" w14:textId="657B2AAD" w:rsidR="006F5CDD" w:rsidRDefault="006F5CDD" w:rsidP="006F5CDD">
      <w:pPr>
        <w:spacing w:after="120" w:line="260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Is the digital copy to be submitted to you via email or another way?</w:t>
      </w:r>
    </w:p>
    <w:p w14:paraId="2B6578F7" w14:textId="1B558913" w:rsidR="006F5CDD" w:rsidRPr="006F5CDD" w:rsidRDefault="006F5CDD" w:rsidP="006F5CDD">
      <w:pPr>
        <w:pStyle w:val="ListParagraph"/>
        <w:numPr>
          <w:ilvl w:val="0"/>
          <w:numId w:val="4"/>
        </w:numPr>
        <w:spacing w:after="120" w:line="260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 per section 5.1.1 flash drive, USB Drive, etc. Offerors may not send the electronically formatted copy of their proposal via email.</w:t>
      </w:r>
    </w:p>
    <w:p w14:paraId="699FDCB7" w14:textId="47281EB5" w:rsidR="00515147" w:rsidRPr="000F3ABF" w:rsidRDefault="00515147" w:rsidP="00515147"/>
    <w:sectPr w:rsidR="00515147" w:rsidRPr="000F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0F58"/>
    <w:multiLevelType w:val="hybridMultilevel"/>
    <w:tmpl w:val="950C92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D2C03"/>
    <w:multiLevelType w:val="hybridMultilevel"/>
    <w:tmpl w:val="55949F92"/>
    <w:lvl w:ilvl="0" w:tplc="BD92FB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D5F68"/>
    <w:multiLevelType w:val="hybridMultilevel"/>
    <w:tmpl w:val="55727F72"/>
    <w:lvl w:ilvl="0" w:tplc="7ED2B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930FF"/>
    <w:multiLevelType w:val="hybridMultilevel"/>
    <w:tmpl w:val="7580114E"/>
    <w:lvl w:ilvl="0" w:tplc="B13CE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1308E"/>
    <w:multiLevelType w:val="hybridMultilevel"/>
    <w:tmpl w:val="EA6A8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1356867">
    <w:abstractNumId w:val="2"/>
  </w:num>
  <w:num w:numId="2" w16cid:durableId="2042392555">
    <w:abstractNumId w:val="3"/>
  </w:num>
  <w:num w:numId="3" w16cid:durableId="861667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7968042">
    <w:abstractNumId w:val="1"/>
  </w:num>
  <w:num w:numId="5" w16cid:durableId="2119137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BF"/>
    <w:rsid w:val="00034885"/>
    <w:rsid w:val="000F3ABF"/>
    <w:rsid w:val="00515147"/>
    <w:rsid w:val="005505E8"/>
    <w:rsid w:val="006F5CDD"/>
    <w:rsid w:val="007E5866"/>
    <w:rsid w:val="008001A3"/>
    <w:rsid w:val="00A51F3D"/>
    <w:rsid w:val="00AD09B1"/>
    <w:rsid w:val="00E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B76A"/>
  <w15:chartTrackingRefBased/>
  <w15:docId w15:val="{204E429B-8B7B-4905-A806-8FD4D474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ABF"/>
    <w:pPr>
      <w:ind w:left="720"/>
      <w:contextualSpacing/>
    </w:pPr>
  </w:style>
  <w:style w:type="paragraph" w:customStyle="1" w:styleId="xmsolistparagraph">
    <w:name w:val="x_msolistparagraph"/>
    <w:basedOn w:val="Normal"/>
    <w:rsid w:val="00515147"/>
    <w:pPr>
      <w:spacing w:before="100" w:beforeAutospacing="1" w:after="100" w:afterAutospacing="1" w:line="240" w:lineRule="auto"/>
    </w:pPr>
    <w:rPr>
      <w:rFonts w:ascii="Aptos" w:hAnsi="Aptos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Hight, Dustin</dc:creator>
  <cp:keywords/>
  <dc:description/>
  <cp:lastModifiedBy>Schuetzle, Missy</cp:lastModifiedBy>
  <cp:revision>2</cp:revision>
  <dcterms:created xsi:type="dcterms:W3CDTF">2024-03-12T14:09:00Z</dcterms:created>
  <dcterms:modified xsi:type="dcterms:W3CDTF">2024-03-12T14:09:00Z</dcterms:modified>
</cp:coreProperties>
</file>