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109B" w14:textId="3E8702F4" w:rsidR="00D37832" w:rsidRPr="008764F3" w:rsidRDefault="00D37832" w:rsidP="00AF4240">
      <w:pPr>
        <w:spacing w:after="0" w:line="240" w:lineRule="auto"/>
        <w:jc w:val="center"/>
        <w:rPr>
          <w:rFonts w:ascii="Arial" w:hAnsi="Arial" w:cs="Arial"/>
          <w:b/>
          <w:bCs/>
          <w:sz w:val="28"/>
          <w:szCs w:val="28"/>
        </w:rPr>
      </w:pPr>
    </w:p>
    <w:p w14:paraId="6F94BB16" w14:textId="77777777" w:rsidR="00E44763" w:rsidRPr="008764F3" w:rsidRDefault="00645F94" w:rsidP="00AF4240">
      <w:pPr>
        <w:spacing w:after="0" w:line="240" w:lineRule="auto"/>
        <w:jc w:val="center"/>
        <w:rPr>
          <w:rFonts w:ascii="Arial" w:hAnsi="Arial" w:cs="Arial"/>
          <w:b/>
          <w:bCs/>
          <w:sz w:val="28"/>
          <w:szCs w:val="28"/>
        </w:rPr>
      </w:pPr>
      <w:r w:rsidRPr="008764F3">
        <w:rPr>
          <w:rFonts w:ascii="Arial" w:hAnsi="Arial" w:cs="Arial"/>
          <w:b/>
          <w:bCs/>
          <w:sz w:val="28"/>
          <w:szCs w:val="28"/>
        </w:rPr>
        <w:t>Bureau of Information and Telecommunications</w:t>
      </w:r>
    </w:p>
    <w:p w14:paraId="37DA1E59" w14:textId="77777777" w:rsidR="00E44763" w:rsidRPr="008764F3" w:rsidRDefault="00645F94" w:rsidP="00E44763">
      <w:pPr>
        <w:spacing w:after="0"/>
        <w:jc w:val="center"/>
        <w:rPr>
          <w:rFonts w:ascii="Arial" w:hAnsi="Arial" w:cs="Arial"/>
          <w:b/>
          <w:bCs/>
          <w:sz w:val="28"/>
          <w:szCs w:val="28"/>
        </w:rPr>
      </w:pPr>
      <w:r w:rsidRPr="008764F3">
        <w:rPr>
          <w:rFonts w:ascii="Arial" w:hAnsi="Arial" w:cs="Arial"/>
          <w:b/>
          <w:bCs/>
          <w:sz w:val="28"/>
          <w:szCs w:val="28"/>
        </w:rPr>
        <w:t>Required IT Contract Terms</w:t>
      </w:r>
    </w:p>
    <w:p w14:paraId="45CB10C7" w14:textId="77777777" w:rsidR="00E44763" w:rsidRPr="008764F3" w:rsidRDefault="00E44763" w:rsidP="00E44763">
      <w:pPr>
        <w:rPr>
          <w:rFonts w:ascii="Arial" w:hAnsi="Arial" w:cs="Arial"/>
          <w:b/>
          <w:bCs/>
          <w:sz w:val="24"/>
          <w:szCs w:val="24"/>
        </w:rPr>
      </w:pPr>
    </w:p>
    <w:p w14:paraId="1A4F70F8" w14:textId="77777777" w:rsidR="00B45E44" w:rsidRPr="00C67E24" w:rsidRDefault="00645F94" w:rsidP="00B45E44">
      <w:pPr>
        <w:jc w:val="both"/>
        <w:textAlignment w:val="baseline"/>
        <w:rPr>
          <w:rFonts w:ascii="Arial" w:hAnsi="Arial" w:cs="Arial"/>
          <w:b/>
          <w:bCs/>
          <w:color w:val="1E1D1D"/>
          <w:shd w:val="clear" w:color="auto" w:fill="FFFFFF"/>
        </w:rPr>
      </w:pPr>
      <w:r w:rsidRPr="00C67E24">
        <w:rPr>
          <w:rFonts w:ascii="Arial" w:hAnsi="Arial" w:cs="Arial"/>
          <w:b/>
          <w:bCs/>
          <w:color w:val="1E1D1D"/>
          <w:shd w:val="clear" w:color="auto" w:fill="FFFFFF"/>
        </w:rPr>
        <w:t xml:space="preserve">Any contract resulting from this RFP will include the State’s </w:t>
      </w:r>
      <w:r>
        <w:rPr>
          <w:rFonts w:ascii="Arial" w:hAnsi="Arial" w:cs="Arial"/>
          <w:b/>
          <w:bCs/>
          <w:color w:val="1E1D1D"/>
          <w:shd w:val="clear" w:color="auto" w:fill="FFFFFF"/>
        </w:rPr>
        <w:t>required IT</w:t>
      </w:r>
      <w:r w:rsidRPr="00C67E24">
        <w:rPr>
          <w:rFonts w:ascii="Arial" w:hAnsi="Arial" w:cs="Arial"/>
          <w:b/>
          <w:bCs/>
          <w:color w:val="1E1D1D"/>
          <w:shd w:val="clear" w:color="auto" w:fill="FFFFFF"/>
        </w:rPr>
        <w:t xml:space="preserve"> terms and conditions as listed below, along with any additional terms and conditions as negotiated by the parties</w:t>
      </w:r>
      <w:r>
        <w:rPr>
          <w:rFonts w:ascii="Arial" w:hAnsi="Arial" w:cs="Arial"/>
          <w:b/>
          <w:bCs/>
          <w:color w:val="1E1D1D"/>
          <w:shd w:val="clear" w:color="auto" w:fill="FFFFFF"/>
        </w:rPr>
        <w:t>. Due to the changing landscape of IT security and data privacy, the State reserves the right to add additional IT terms and conditions or mod</w:t>
      </w:r>
      <w:r>
        <w:rPr>
          <w:rFonts w:ascii="Arial" w:hAnsi="Arial" w:cs="Arial"/>
          <w:b/>
          <w:bCs/>
          <w:color w:val="1E1D1D"/>
          <w:shd w:val="clear" w:color="auto" w:fill="FFFFFF"/>
        </w:rPr>
        <w:t>ify the IT terms and conditions listed below to the resulting contract</w:t>
      </w:r>
      <w:r w:rsidRPr="00C67E24">
        <w:rPr>
          <w:rFonts w:ascii="Arial" w:hAnsi="Arial" w:cs="Arial"/>
          <w:b/>
          <w:bCs/>
          <w:color w:val="1E1D1D"/>
          <w:shd w:val="clear" w:color="auto" w:fill="FFFFFF"/>
        </w:rPr>
        <w:t>:</w:t>
      </w:r>
    </w:p>
    <w:p w14:paraId="74ADA94A" w14:textId="77777777" w:rsidR="00B45E44" w:rsidRDefault="00B45E44" w:rsidP="00B45E44">
      <w:pPr>
        <w:jc w:val="both"/>
        <w:textAlignment w:val="baseline"/>
        <w:rPr>
          <w:rFonts w:ascii="Arial" w:hAnsi="Arial" w:cs="Arial"/>
          <w:color w:val="1E1D1D"/>
          <w:shd w:val="clear" w:color="auto" w:fill="FFFFFF"/>
        </w:rPr>
      </w:pPr>
    </w:p>
    <w:p w14:paraId="45447BDC" w14:textId="77777777" w:rsidR="00B45E44" w:rsidRPr="00484951" w:rsidRDefault="00645F94" w:rsidP="00B45E44">
      <w:pPr>
        <w:jc w:val="both"/>
        <w:textAlignment w:val="baseline"/>
        <w:rPr>
          <w:rFonts w:ascii="Arial" w:hAnsi="Arial" w:cs="Arial"/>
          <w:color w:val="1E1D1D"/>
          <w:shd w:val="clear" w:color="auto" w:fill="FFFFFF"/>
        </w:rPr>
      </w:pPr>
      <w:r w:rsidRPr="00484951">
        <w:rPr>
          <w:rFonts w:ascii="Arial" w:hAnsi="Arial" w:cs="Arial"/>
          <w:color w:val="1E1D1D"/>
          <w:shd w:val="clear" w:color="auto" w:fill="FFFFFF"/>
        </w:rPr>
        <w:t>Pursuant to South Dakota Codified Law § 1-33-44, the Bureau of Information and Telecommunications ("BIT") oversees the</w:t>
      </w:r>
      <w:r w:rsidRPr="00484951">
        <w:rPr>
          <w:rFonts w:ascii="Arial" w:hAnsi="Arial" w:cs="Arial"/>
          <w:color w:val="FF0000"/>
          <w:shd w:val="clear" w:color="auto" w:fill="FFFFFF"/>
        </w:rPr>
        <w:t xml:space="preserve"> </w:t>
      </w:r>
      <w:r w:rsidRPr="00484951">
        <w:rPr>
          <w:rFonts w:ascii="Arial" w:hAnsi="Arial" w:cs="Arial"/>
          <w:color w:val="1E1D1D"/>
          <w:shd w:val="clear" w:color="auto" w:fill="FFFFFF"/>
        </w:rPr>
        <w:t xml:space="preserve">acquisition of office systems technology, software, and </w:t>
      </w:r>
      <w:r w:rsidRPr="00484951">
        <w:rPr>
          <w:rFonts w:ascii="Arial" w:hAnsi="Arial" w:cs="Arial"/>
          <w:color w:val="1E1D1D"/>
          <w:shd w:val="clear" w:color="auto" w:fill="FFFFFF"/>
        </w:rPr>
        <w:t xml:space="preserve">services; telecommunication equipment, software, and services; and data processing equipment, software, and services for departments, agencies, commissions, institutions, and other units of state government. As part of its duties as the Executive Branch’s </w:t>
      </w:r>
      <w:r w:rsidRPr="00484951">
        <w:rPr>
          <w:rFonts w:ascii="Arial" w:hAnsi="Arial" w:cs="Arial"/>
          <w:color w:val="1E1D1D"/>
          <w:shd w:val="clear" w:color="auto" w:fill="FFFFFF"/>
        </w:rPr>
        <w:t xml:space="preserve">centralized IT agency, BIT requires the contract terms and conditions of this Exhibit </w:t>
      </w:r>
      <w:r>
        <w:rPr>
          <w:rFonts w:ascii="Arial" w:hAnsi="Arial" w:cs="Arial"/>
          <w:color w:val="1E1D1D"/>
          <w:shd w:val="clear" w:color="auto" w:fill="FFFFFF"/>
        </w:rPr>
        <w:t>XX</w:t>
      </w:r>
      <w:r w:rsidRPr="00484951">
        <w:rPr>
          <w:rFonts w:ascii="Arial" w:hAnsi="Arial" w:cs="Arial"/>
          <w:color w:val="1E1D1D"/>
          <w:shd w:val="clear" w:color="auto" w:fill="FFFFFF"/>
        </w:rPr>
        <w:t xml:space="preserve">. For purposes of this Exhibit, </w:t>
      </w:r>
      <w:r>
        <w:rPr>
          <w:rFonts w:ascii="Arial" w:hAnsi="Arial" w:cs="Arial"/>
          <w:color w:val="1E1D1D"/>
          <w:shd w:val="clear" w:color="auto" w:fill="FFFFFF"/>
        </w:rPr>
        <w:t>[Vendor Name]</w:t>
      </w:r>
      <w:r w:rsidRPr="00484951">
        <w:rPr>
          <w:rFonts w:ascii="Arial" w:hAnsi="Arial" w:cs="Arial"/>
          <w:color w:val="1E1D1D"/>
          <w:shd w:val="clear" w:color="auto" w:fill="FFFFFF"/>
        </w:rPr>
        <w:t xml:space="preserve"> will be referred to as the “Vendor.” </w:t>
      </w:r>
    </w:p>
    <w:p w14:paraId="6F508A0D" w14:textId="77777777" w:rsidR="00B45E44" w:rsidRDefault="00645F94" w:rsidP="00B45E44">
      <w:pPr>
        <w:spacing w:after="0" w:line="240" w:lineRule="auto"/>
        <w:jc w:val="both"/>
        <w:textAlignment w:val="baseline"/>
        <w:rPr>
          <w:rFonts w:ascii="Arial" w:eastAsia="Times New Roman" w:hAnsi="Arial" w:cs="Arial"/>
        </w:rPr>
      </w:pPr>
      <w:r w:rsidRPr="00484951">
        <w:rPr>
          <w:rFonts w:ascii="Arial" w:eastAsia="Times New Roman" w:hAnsi="Arial" w:cs="Arial"/>
        </w:rPr>
        <w:t>It is understood and agreed to by all parties that BIT has reviewed and approved onl</w:t>
      </w:r>
      <w:r w:rsidRPr="00484951">
        <w:rPr>
          <w:rFonts w:ascii="Arial" w:eastAsia="Times New Roman" w:hAnsi="Arial" w:cs="Arial"/>
        </w:rPr>
        <w:t>y this Exhibit. Due to the ever-changing security and regulatory landscape in IT and data privacy, before renewal of this Agreement BIT must review and approve the clauses found in this Exhibit as being the then current version of the clauses and if any ad</w:t>
      </w:r>
      <w:r w:rsidRPr="00484951">
        <w:rPr>
          <w:rFonts w:ascii="Arial" w:eastAsia="Times New Roman" w:hAnsi="Arial" w:cs="Arial"/>
        </w:rPr>
        <w:t>ditional required clauses are needed. Changes to clauses in this Exhibit must be approved in writing by all parties before they go into effect and a renewal of this Agreement is possible.</w:t>
      </w:r>
    </w:p>
    <w:p w14:paraId="7FCCFA79" w14:textId="77777777" w:rsidR="00B45E44" w:rsidRDefault="00B45E44" w:rsidP="008764F3">
      <w:pPr>
        <w:spacing w:after="0" w:line="240" w:lineRule="auto"/>
        <w:jc w:val="both"/>
        <w:textAlignment w:val="baseline"/>
        <w:rPr>
          <w:rFonts w:ascii="Arial" w:eastAsia="Times New Roman" w:hAnsi="Arial" w:cs="Arial"/>
        </w:rPr>
      </w:pPr>
    </w:p>
    <w:p w14:paraId="75B1E792" w14:textId="77777777" w:rsidR="00126418" w:rsidRPr="008764F3" w:rsidRDefault="00645F94" w:rsidP="008764F3">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00BE6BD1">
        <w:rPr>
          <w:rFonts w:ascii="Arial" w:eastAsia="Times New Roman" w:hAnsi="Arial" w:cs="Arial"/>
        </w:rPr>
        <w:t>Parties agree</w:t>
      </w:r>
      <w:r w:rsidR="00671D4A">
        <w:rPr>
          <w:rFonts w:ascii="Arial" w:eastAsia="Times New Roman" w:hAnsi="Arial" w:cs="Arial"/>
        </w:rPr>
        <w:t>, when used in this Exhi</w:t>
      </w:r>
      <w:r w:rsidR="005C3511">
        <w:rPr>
          <w:rFonts w:ascii="Arial" w:eastAsia="Times New Roman" w:hAnsi="Arial" w:cs="Arial"/>
        </w:rPr>
        <w:t>bit, the term “Vendor” will mean the Vendor and the Vendor’s employees, subcontractors, agents, assigns, and affiliated entities.</w:t>
      </w:r>
      <w:r w:rsidR="00BE6BD1">
        <w:rPr>
          <w:rFonts w:ascii="Arial" w:eastAsia="Times New Roman" w:hAnsi="Arial" w:cs="Arial"/>
        </w:rPr>
        <w:t xml:space="preserve"> </w:t>
      </w:r>
    </w:p>
    <w:p w14:paraId="450DB05E" w14:textId="77777777" w:rsidR="00A90FBD" w:rsidRPr="008764F3" w:rsidRDefault="00A90FBD" w:rsidP="00A90FBD">
      <w:pPr>
        <w:spacing w:after="0" w:line="240" w:lineRule="auto"/>
        <w:textAlignment w:val="baseline"/>
        <w:rPr>
          <w:rFonts w:ascii="Arial" w:eastAsia="Times New Roman" w:hAnsi="Arial" w:cs="Arial"/>
          <w:sz w:val="24"/>
          <w:szCs w:val="24"/>
        </w:rPr>
      </w:pPr>
    </w:p>
    <w:p w14:paraId="3933E861" w14:textId="77777777" w:rsidR="008B2102" w:rsidRPr="008B2102" w:rsidRDefault="00645F94" w:rsidP="0061579A">
      <w:pPr>
        <w:widowControl w:val="0"/>
        <w:numPr>
          <w:ilvl w:val="0"/>
          <w:numId w:val="15"/>
        </w:numPr>
        <w:tabs>
          <w:tab w:val="left" w:pos="540"/>
          <w:tab w:val="left" w:pos="1800"/>
        </w:tabs>
        <w:autoSpaceDE w:val="0"/>
        <w:autoSpaceDN w:val="0"/>
        <w:spacing w:before="121"/>
        <w:ind w:hanging="720"/>
        <w:rPr>
          <w:rFonts w:ascii="Arial" w:eastAsia="Calibri" w:hAnsi="Arial" w:cs="Arial"/>
          <w:b/>
        </w:rPr>
      </w:pPr>
      <w:r w:rsidRPr="008B2102">
        <w:rPr>
          <w:rFonts w:ascii="Arial" w:eastAsia="Calibri" w:hAnsi="Arial" w:cs="Arial"/>
          <w:b/>
        </w:rPr>
        <w:t>Confidentiality of Information</w:t>
      </w:r>
    </w:p>
    <w:p w14:paraId="1766B01A" w14:textId="77777777" w:rsidR="008B2102" w:rsidRPr="008B2102" w:rsidRDefault="00645F94" w:rsidP="008B2102">
      <w:pPr>
        <w:tabs>
          <w:tab w:val="left" w:pos="540"/>
        </w:tabs>
        <w:spacing w:after="240"/>
        <w:jc w:val="both"/>
        <w:rPr>
          <w:rFonts w:ascii="Arial" w:hAnsi="Arial" w:cs="Arial"/>
        </w:rPr>
      </w:pPr>
      <w:r w:rsidRPr="008B2102">
        <w:rPr>
          <w:rFonts w:ascii="Arial" w:hAnsi="Arial" w:cs="Arial"/>
        </w:rPr>
        <w:t xml:space="preserve">For purposes of this paragraph, “State Proprietary Information” will include all information disclosed to the </w:t>
      </w:r>
      <w:r w:rsidR="00543BAF" w:rsidRPr="008764F3">
        <w:rPr>
          <w:rFonts w:ascii="Arial" w:eastAsia="Times New Roman" w:hAnsi="Arial" w:cs="Arial"/>
          <w:color w:val="1E1D1D"/>
          <w:shd w:val="clear" w:color="auto" w:fill="FFFFFF"/>
        </w:rPr>
        <w:t>Vendor</w:t>
      </w:r>
      <w:r w:rsidR="00543BAF" w:rsidRPr="008B2102">
        <w:rPr>
          <w:rFonts w:ascii="Arial" w:hAnsi="Arial" w:cs="Arial"/>
        </w:rPr>
        <w:t xml:space="preserve"> </w:t>
      </w:r>
      <w:r w:rsidRPr="008B2102">
        <w:rPr>
          <w:rFonts w:ascii="Arial" w:hAnsi="Arial" w:cs="Arial"/>
        </w:rPr>
        <w:t xml:space="preserve">by the State. The </w:t>
      </w:r>
      <w:r w:rsidR="00543BAF" w:rsidRPr="008764F3">
        <w:rPr>
          <w:rFonts w:ascii="Arial" w:eastAsia="Times New Roman" w:hAnsi="Arial" w:cs="Arial"/>
          <w:color w:val="1E1D1D"/>
          <w:shd w:val="clear" w:color="auto" w:fill="FFFFFF"/>
        </w:rPr>
        <w:t>Vendor</w:t>
      </w:r>
      <w:r w:rsidR="00543BAF" w:rsidRPr="008B2102">
        <w:rPr>
          <w:rFonts w:ascii="Arial" w:hAnsi="Arial" w:cs="Arial"/>
        </w:rPr>
        <w:t xml:space="preserve"> </w:t>
      </w:r>
      <w:r w:rsidRPr="008B2102">
        <w:rPr>
          <w:rFonts w:ascii="Arial" w:hAnsi="Arial" w:cs="Arial"/>
        </w:rPr>
        <w:t>will not disclose any State Proprietary Information to any third person for any reason without the express written</w:t>
      </w:r>
      <w:r w:rsidRPr="008B2102">
        <w:rPr>
          <w:rFonts w:ascii="Arial" w:hAnsi="Arial" w:cs="Arial"/>
        </w:rPr>
        <w:t xml:space="preserve"> permission of a State officer or employee with authority to authorize the disclosure. The </w:t>
      </w:r>
      <w:r w:rsidR="00543BAF">
        <w:rPr>
          <w:rFonts w:ascii="Arial" w:hAnsi="Arial" w:cs="Arial"/>
        </w:rPr>
        <w:t>Vendor</w:t>
      </w:r>
      <w:r w:rsidRPr="008B2102">
        <w:rPr>
          <w:rFonts w:ascii="Arial" w:hAnsi="Arial" w:cs="Arial"/>
        </w:rPr>
        <w:t xml:space="preserve"> must not: (i) disclose any State Proprietary Information to any third person unless otherwise specifically allowed under this Agreement; (ii) make any use of </w:t>
      </w:r>
      <w:r w:rsidRPr="008B2102">
        <w:rPr>
          <w:rFonts w:ascii="Arial" w:hAnsi="Arial" w:cs="Arial"/>
        </w:rPr>
        <w:t>State Proprietary Information except to exercise rights and perform obligations under this Agreement; (iii) make State Proprietary Information available to any of its employees, officers, agents, or third party consultants except those who have a need to a</w:t>
      </w:r>
      <w:r w:rsidRPr="008B2102">
        <w:rPr>
          <w:rFonts w:ascii="Arial" w:hAnsi="Arial" w:cs="Arial"/>
        </w:rPr>
        <w:t xml:space="preserve">ccess such information and who have agreed to obligations of confidentiality at least as strict as those set out in this Agreement. The </w:t>
      </w:r>
      <w:r w:rsidR="00543BAF" w:rsidRPr="008764F3">
        <w:rPr>
          <w:rFonts w:ascii="Arial" w:eastAsia="Times New Roman" w:hAnsi="Arial" w:cs="Arial"/>
          <w:color w:val="1E1D1D"/>
          <w:shd w:val="clear" w:color="auto" w:fill="FFFFFF"/>
        </w:rPr>
        <w:t>Vendor</w:t>
      </w:r>
      <w:r w:rsidRPr="008B2102">
        <w:rPr>
          <w:rFonts w:ascii="Arial" w:hAnsi="Arial" w:cs="Arial"/>
        </w:rPr>
        <w:t xml:space="preserve"> </w:t>
      </w:r>
      <w:r w:rsidR="00543BAF">
        <w:rPr>
          <w:rFonts w:ascii="Arial" w:hAnsi="Arial" w:cs="Arial"/>
        </w:rPr>
        <w:t>is</w:t>
      </w:r>
      <w:r w:rsidRPr="008B2102">
        <w:rPr>
          <w:rFonts w:ascii="Arial" w:hAnsi="Arial" w:cs="Arial"/>
        </w:rPr>
        <w:t xml:space="preserve"> held to the same standard of care in guarding State Proprietary Information as it applies to its own confident</w:t>
      </w:r>
      <w:r w:rsidRPr="008B2102">
        <w:rPr>
          <w:rFonts w:ascii="Arial" w:hAnsi="Arial" w:cs="Arial"/>
        </w:rPr>
        <w:t xml:space="preserve">ial or proprietary information and materials of a similar nature, and no less than holding State Proprietary Information in the strictest confidence. The </w:t>
      </w:r>
      <w:r w:rsidR="00543BAF" w:rsidRPr="008764F3">
        <w:rPr>
          <w:rFonts w:ascii="Arial" w:eastAsia="Times New Roman" w:hAnsi="Arial" w:cs="Arial"/>
          <w:color w:val="1E1D1D"/>
          <w:shd w:val="clear" w:color="auto" w:fill="FFFFFF"/>
        </w:rPr>
        <w:t>Vendor</w:t>
      </w:r>
      <w:r w:rsidRPr="008B2102">
        <w:rPr>
          <w:rFonts w:ascii="Arial" w:hAnsi="Arial" w:cs="Arial"/>
        </w:rPr>
        <w:t xml:space="preserve"> must protect the confidentiality of the State’s information from the time of receipt to the tim</w:t>
      </w:r>
      <w:r w:rsidRPr="008B2102">
        <w:rPr>
          <w:rFonts w:ascii="Arial" w:hAnsi="Arial" w:cs="Arial"/>
        </w:rPr>
        <w:t xml:space="preserve">e that such information is either returned to the State or destroyed to the extent that it cannot be recalled or reproduced. The </w:t>
      </w:r>
      <w:r w:rsidR="00543BAF" w:rsidRPr="008764F3">
        <w:rPr>
          <w:rFonts w:ascii="Arial" w:eastAsia="Times New Roman" w:hAnsi="Arial" w:cs="Arial"/>
          <w:color w:val="1E1D1D"/>
          <w:shd w:val="clear" w:color="auto" w:fill="FFFFFF"/>
        </w:rPr>
        <w:t>Vendor</w:t>
      </w:r>
      <w:r w:rsidR="00543BAF">
        <w:rPr>
          <w:rFonts w:ascii="Arial" w:eastAsia="Times New Roman" w:hAnsi="Arial" w:cs="Arial"/>
          <w:color w:val="1E1D1D"/>
          <w:shd w:val="clear" w:color="auto" w:fill="FFFFFF"/>
        </w:rPr>
        <w:t xml:space="preserve"> </w:t>
      </w:r>
      <w:r w:rsidRPr="008B2102">
        <w:rPr>
          <w:rFonts w:ascii="Arial" w:hAnsi="Arial" w:cs="Arial"/>
        </w:rPr>
        <w:t>agree</w:t>
      </w:r>
      <w:r w:rsidR="00543BAF">
        <w:rPr>
          <w:rFonts w:ascii="Arial" w:hAnsi="Arial" w:cs="Arial"/>
        </w:rPr>
        <w:t>s</w:t>
      </w:r>
      <w:r w:rsidRPr="008B2102">
        <w:rPr>
          <w:rFonts w:ascii="Arial" w:hAnsi="Arial" w:cs="Arial"/>
        </w:rPr>
        <w:t xml:space="preserve"> to return all information received from the State to the State’s custody upon the end of the term of this Agreeme</w:t>
      </w:r>
      <w:r w:rsidRPr="008B2102">
        <w:rPr>
          <w:rFonts w:ascii="Arial" w:hAnsi="Arial" w:cs="Arial"/>
        </w:rPr>
        <w:t xml:space="preserve">nt, unless otherwise </w:t>
      </w:r>
      <w:r w:rsidRPr="008B2102">
        <w:rPr>
          <w:rFonts w:ascii="Arial" w:hAnsi="Arial" w:cs="Arial"/>
        </w:rPr>
        <w:lastRenderedPageBreak/>
        <w:t xml:space="preserve">agreed in a writing signed by both parties. State Proprietary Information will not include information that: </w:t>
      </w:r>
    </w:p>
    <w:p w14:paraId="597E8745" w14:textId="77777777" w:rsidR="008B2102" w:rsidRPr="008B2102" w:rsidRDefault="00645F94" w:rsidP="00D4583D">
      <w:pPr>
        <w:numPr>
          <w:ilvl w:val="0"/>
          <w:numId w:val="14"/>
        </w:numPr>
        <w:tabs>
          <w:tab w:val="left" w:pos="540"/>
        </w:tabs>
        <w:spacing w:after="0" w:line="240" w:lineRule="auto"/>
        <w:ind w:left="446" w:hanging="446"/>
        <w:jc w:val="both"/>
        <w:rPr>
          <w:rFonts w:ascii="Arial" w:eastAsia="Calibri" w:hAnsi="Arial" w:cs="Arial"/>
        </w:rPr>
      </w:pPr>
      <w:r w:rsidRPr="008B2102">
        <w:rPr>
          <w:rFonts w:ascii="Arial" w:eastAsia="Calibri" w:hAnsi="Arial" w:cs="Arial"/>
        </w:rPr>
        <w:t xml:space="preserve">was in the public domain at the time it was disclosed to the </w:t>
      </w:r>
      <w:r w:rsidR="00CD183E" w:rsidRPr="008764F3">
        <w:rPr>
          <w:rFonts w:ascii="Arial" w:eastAsia="Times New Roman" w:hAnsi="Arial" w:cs="Arial"/>
          <w:color w:val="1E1D1D"/>
          <w:shd w:val="clear" w:color="auto" w:fill="FFFFFF"/>
        </w:rPr>
        <w:t>Vendor</w:t>
      </w:r>
      <w:r w:rsidR="0098047B">
        <w:rPr>
          <w:rFonts w:ascii="Arial" w:eastAsia="Times New Roman" w:hAnsi="Arial" w:cs="Arial"/>
          <w:color w:val="1E1D1D"/>
          <w:shd w:val="clear" w:color="auto" w:fill="FFFFFF"/>
        </w:rPr>
        <w:t>,</w:t>
      </w:r>
      <w:r w:rsidRPr="008B2102">
        <w:rPr>
          <w:rFonts w:ascii="Arial" w:eastAsia="Calibri" w:hAnsi="Arial" w:cs="Arial"/>
        </w:rPr>
        <w:t xml:space="preserve"> </w:t>
      </w:r>
    </w:p>
    <w:p w14:paraId="66185A40" w14:textId="77777777" w:rsidR="008B2102" w:rsidRPr="008B2102" w:rsidRDefault="00645F94" w:rsidP="00D4583D">
      <w:pPr>
        <w:numPr>
          <w:ilvl w:val="0"/>
          <w:numId w:val="14"/>
        </w:numPr>
        <w:tabs>
          <w:tab w:val="left" w:pos="540"/>
        </w:tabs>
        <w:spacing w:after="0" w:line="240" w:lineRule="auto"/>
        <w:ind w:left="446" w:hanging="446"/>
        <w:jc w:val="both"/>
        <w:rPr>
          <w:rFonts w:ascii="Arial" w:eastAsia="Calibri" w:hAnsi="Arial" w:cs="Arial"/>
        </w:rPr>
      </w:pPr>
      <w:r w:rsidRPr="008B2102">
        <w:rPr>
          <w:rFonts w:ascii="Arial" w:eastAsia="Calibri" w:hAnsi="Arial" w:cs="Arial"/>
        </w:rPr>
        <w:t xml:space="preserve">was known to the </w:t>
      </w:r>
      <w:r w:rsidR="00CD183E" w:rsidRPr="008764F3">
        <w:rPr>
          <w:rFonts w:ascii="Arial" w:eastAsia="Times New Roman" w:hAnsi="Arial" w:cs="Arial"/>
          <w:color w:val="1E1D1D"/>
          <w:shd w:val="clear" w:color="auto" w:fill="FFFFFF"/>
        </w:rPr>
        <w:t>Vendor</w:t>
      </w:r>
      <w:r w:rsidRPr="008B2102">
        <w:rPr>
          <w:rFonts w:ascii="Arial" w:eastAsia="Calibri" w:hAnsi="Arial" w:cs="Arial"/>
        </w:rPr>
        <w:t xml:space="preserve"> without restriction at the time of disclosure from the State</w:t>
      </w:r>
      <w:r w:rsidR="0098047B">
        <w:rPr>
          <w:rFonts w:ascii="Arial" w:eastAsia="Calibri" w:hAnsi="Arial" w:cs="Arial"/>
        </w:rPr>
        <w:t>,</w:t>
      </w:r>
      <w:r w:rsidRPr="008B2102">
        <w:rPr>
          <w:rFonts w:ascii="Arial" w:eastAsia="Calibri" w:hAnsi="Arial" w:cs="Arial"/>
        </w:rPr>
        <w:t xml:space="preserve"> </w:t>
      </w:r>
    </w:p>
    <w:p w14:paraId="4F4B3093" w14:textId="77777777" w:rsidR="008B2102" w:rsidRPr="008B2102" w:rsidRDefault="00645F94"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that was disclosed with the prior written approval of State’s officers or employees having authority to disclose such information</w:t>
      </w:r>
      <w:r w:rsidR="0098047B">
        <w:rPr>
          <w:rFonts w:ascii="Arial" w:eastAsia="Calibri" w:hAnsi="Arial" w:cs="Arial"/>
        </w:rPr>
        <w:t>,</w:t>
      </w:r>
      <w:r w:rsidRPr="008B2102">
        <w:rPr>
          <w:rFonts w:ascii="Arial" w:eastAsia="Calibri" w:hAnsi="Arial" w:cs="Arial"/>
        </w:rPr>
        <w:t xml:space="preserve"> </w:t>
      </w:r>
    </w:p>
    <w:p w14:paraId="129363C0" w14:textId="77777777" w:rsidR="008B2102" w:rsidRPr="008B2102" w:rsidRDefault="00645F94"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 xml:space="preserve">was independently developed by the </w:t>
      </w:r>
      <w:r w:rsidR="00CD183E" w:rsidRPr="008764F3">
        <w:rPr>
          <w:rFonts w:ascii="Arial" w:eastAsia="Times New Roman" w:hAnsi="Arial" w:cs="Arial"/>
          <w:color w:val="1E1D1D"/>
          <w:shd w:val="clear" w:color="auto" w:fill="FFFFFF"/>
        </w:rPr>
        <w:t>Vendor</w:t>
      </w:r>
      <w:r w:rsidR="00CD183E" w:rsidRPr="008B2102">
        <w:rPr>
          <w:rFonts w:ascii="Arial" w:eastAsia="Calibri" w:hAnsi="Arial" w:cs="Arial"/>
        </w:rPr>
        <w:t xml:space="preserve"> </w:t>
      </w:r>
      <w:r w:rsidRPr="008B2102">
        <w:rPr>
          <w:rFonts w:ascii="Arial" w:eastAsia="Calibri" w:hAnsi="Arial" w:cs="Arial"/>
        </w:rPr>
        <w:t>without the benefi</w:t>
      </w:r>
      <w:r w:rsidRPr="008B2102">
        <w:rPr>
          <w:rFonts w:ascii="Arial" w:eastAsia="Calibri" w:hAnsi="Arial" w:cs="Arial"/>
        </w:rPr>
        <w:t>t or influence of the State’s information</w:t>
      </w:r>
      <w:r w:rsidR="0098047B">
        <w:rPr>
          <w:rFonts w:ascii="Arial" w:eastAsia="Calibri" w:hAnsi="Arial" w:cs="Arial"/>
        </w:rPr>
        <w:t>, and</w:t>
      </w:r>
      <w:r w:rsidRPr="008B2102">
        <w:rPr>
          <w:rFonts w:ascii="Arial" w:eastAsia="Calibri" w:hAnsi="Arial" w:cs="Arial"/>
        </w:rPr>
        <w:t xml:space="preserve"> </w:t>
      </w:r>
    </w:p>
    <w:p w14:paraId="3B668941" w14:textId="77777777" w:rsidR="007D06B2" w:rsidRDefault="00645F94"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 xml:space="preserve">becomes known to the </w:t>
      </w:r>
      <w:r w:rsidR="00CD183E" w:rsidRPr="008764F3">
        <w:rPr>
          <w:rFonts w:ascii="Arial" w:eastAsia="Times New Roman" w:hAnsi="Arial" w:cs="Arial"/>
          <w:color w:val="1E1D1D"/>
          <w:shd w:val="clear" w:color="auto" w:fill="FFFFFF"/>
        </w:rPr>
        <w:t>Vendor</w:t>
      </w:r>
      <w:r w:rsidRPr="008B2102">
        <w:rPr>
          <w:rFonts w:ascii="Arial" w:eastAsia="Calibri" w:hAnsi="Arial" w:cs="Arial"/>
        </w:rPr>
        <w:t xml:space="preserve"> without restriction from a source not connected to the State of South Dakota.</w:t>
      </w:r>
    </w:p>
    <w:p w14:paraId="67AC478C" w14:textId="77777777" w:rsidR="008B2102" w:rsidRPr="008B2102" w:rsidRDefault="00645F94" w:rsidP="007D06B2">
      <w:pPr>
        <w:spacing w:after="0" w:line="240" w:lineRule="auto"/>
        <w:ind w:left="446"/>
        <w:jc w:val="both"/>
        <w:rPr>
          <w:rFonts w:ascii="Arial" w:eastAsia="Calibri" w:hAnsi="Arial" w:cs="Arial"/>
        </w:rPr>
      </w:pPr>
      <w:r w:rsidRPr="008B2102">
        <w:rPr>
          <w:rFonts w:ascii="Arial" w:eastAsia="Calibri" w:hAnsi="Arial" w:cs="Arial"/>
        </w:rPr>
        <w:t xml:space="preserve">  </w:t>
      </w:r>
    </w:p>
    <w:p w14:paraId="5741A3E5" w14:textId="77777777" w:rsidR="0067676F" w:rsidRDefault="00645F94" w:rsidP="00EA39E4">
      <w:pPr>
        <w:spacing w:after="0" w:line="240" w:lineRule="auto"/>
        <w:jc w:val="both"/>
        <w:rPr>
          <w:rFonts w:ascii="Arial" w:hAnsi="Arial" w:cs="Arial"/>
        </w:rPr>
      </w:pPr>
      <w:r w:rsidRPr="008B2102">
        <w:rPr>
          <w:rFonts w:ascii="Arial" w:hAnsi="Arial" w:cs="Arial"/>
        </w:rPr>
        <w:t>State’s Proprietary Information can include names, social security numbers, employer numbers, addre</w:t>
      </w:r>
      <w:r w:rsidRPr="008B2102">
        <w:rPr>
          <w:rFonts w:ascii="Arial" w:hAnsi="Arial" w:cs="Arial"/>
        </w:rPr>
        <w:t>sses and other data about applicants, employers or other clients to whom the State provides services of any kind.</w:t>
      </w:r>
      <w:r w:rsidRPr="008B2102">
        <w:rPr>
          <w:rFonts w:ascii="Arial" w:hAnsi="Arial" w:cs="Arial"/>
          <w:color w:val="C00000"/>
        </w:rPr>
        <w:t xml:space="preserve"> </w:t>
      </w:r>
      <w:r w:rsidRPr="008B2102">
        <w:rPr>
          <w:rFonts w:ascii="Arial" w:hAnsi="Arial" w:cs="Arial"/>
        </w:rPr>
        <w:t xml:space="preserve">The </w:t>
      </w:r>
      <w:r w:rsidR="00CD183E" w:rsidRPr="008764F3">
        <w:rPr>
          <w:rFonts w:ascii="Arial" w:eastAsia="Times New Roman" w:hAnsi="Arial" w:cs="Arial"/>
          <w:color w:val="1E1D1D"/>
          <w:shd w:val="clear" w:color="auto" w:fill="FFFFFF"/>
        </w:rPr>
        <w:t>Vendor</w:t>
      </w:r>
      <w:r w:rsidR="00CD183E" w:rsidRPr="008B2102">
        <w:rPr>
          <w:rFonts w:ascii="Arial" w:hAnsi="Arial" w:cs="Arial"/>
        </w:rPr>
        <w:t xml:space="preserve"> </w:t>
      </w:r>
      <w:r w:rsidRPr="008B2102">
        <w:rPr>
          <w:rFonts w:ascii="Arial" w:hAnsi="Arial" w:cs="Arial"/>
        </w:rPr>
        <w:t xml:space="preserve">understands that this information is confidential and protected under State law. The </w:t>
      </w:r>
      <w:r w:rsidR="002940B6">
        <w:rPr>
          <w:rFonts w:ascii="Arial" w:hAnsi="Arial" w:cs="Arial"/>
        </w:rPr>
        <w:t>P</w:t>
      </w:r>
      <w:r w:rsidRPr="008B2102">
        <w:rPr>
          <w:rFonts w:ascii="Arial" w:hAnsi="Arial" w:cs="Arial"/>
        </w:rPr>
        <w:t>arties mutually agree that neither of them no</w:t>
      </w:r>
      <w:r w:rsidRPr="008B2102">
        <w:rPr>
          <w:rFonts w:ascii="Arial" w:hAnsi="Arial" w:cs="Arial"/>
        </w:rPr>
        <w:t xml:space="preserve">r any subcontractors, agents, assigns, or affiliated entities will disclose the contents of this Agreement except as required by applicable law or as necessary to carry out the terms of the Agreement or to enforce that </w:t>
      </w:r>
      <w:r w:rsidR="002940B6">
        <w:rPr>
          <w:rFonts w:ascii="Arial" w:hAnsi="Arial" w:cs="Arial"/>
        </w:rPr>
        <w:t>P</w:t>
      </w:r>
      <w:r w:rsidRPr="008B2102">
        <w:rPr>
          <w:rFonts w:ascii="Arial" w:hAnsi="Arial" w:cs="Arial"/>
        </w:rPr>
        <w:t xml:space="preserve">arty’s rights under this Agreement. </w:t>
      </w:r>
      <w:r w:rsidRPr="008B2102">
        <w:rPr>
          <w:rFonts w:ascii="Arial" w:hAnsi="Arial" w:cs="Arial"/>
        </w:rPr>
        <w:t xml:space="preserve">The </w:t>
      </w:r>
      <w:r w:rsidR="002940B6" w:rsidRPr="008764F3">
        <w:rPr>
          <w:rFonts w:ascii="Arial" w:eastAsia="Times New Roman" w:hAnsi="Arial" w:cs="Arial"/>
          <w:color w:val="1E1D1D"/>
          <w:shd w:val="clear" w:color="auto" w:fill="FFFFFF"/>
        </w:rPr>
        <w:t>Vendor</w:t>
      </w:r>
      <w:r w:rsidR="002940B6" w:rsidRPr="008B2102">
        <w:rPr>
          <w:rFonts w:ascii="Arial" w:hAnsi="Arial" w:cs="Arial"/>
        </w:rPr>
        <w:t xml:space="preserve"> </w:t>
      </w:r>
      <w:r w:rsidRPr="008B2102">
        <w:rPr>
          <w:rFonts w:ascii="Arial" w:hAnsi="Arial" w:cs="Arial"/>
        </w:rPr>
        <w:t xml:space="preserve">acknowledges that the State and its agencies are public entities and thus may be bound by South Dakota open meetings and open records laws. It is therefore not a breach of this Agreement for the State to take any action that the State </w:t>
      </w:r>
      <w:r w:rsidRPr="008B2102">
        <w:rPr>
          <w:rFonts w:ascii="Arial" w:hAnsi="Arial" w:cs="Arial"/>
        </w:rPr>
        <w:t xml:space="preserve">reasonably believes is necessary to comply with South Dakota open records or open meetings laws. </w:t>
      </w:r>
    </w:p>
    <w:p w14:paraId="0C396076" w14:textId="77777777" w:rsidR="009766F5" w:rsidRPr="000B66DE" w:rsidRDefault="009766F5" w:rsidP="009766F5">
      <w:pPr>
        <w:spacing w:after="0" w:line="240" w:lineRule="auto"/>
        <w:jc w:val="both"/>
        <w:textAlignment w:val="baseline"/>
        <w:rPr>
          <w:rFonts w:ascii="Arial" w:eastAsia="Times New Roman" w:hAnsi="Arial" w:cs="Arial"/>
        </w:rPr>
      </w:pPr>
    </w:p>
    <w:p w14:paraId="1036414C" w14:textId="77777777" w:rsidR="009766F5" w:rsidRPr="00A9178C" w:rsidRDefault="00645F94" w:rsidP="009766F5">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A9178C">
        <w:rPr>
          <w:rFonts w:ascii="Arial" w:eastAsia="Times New Roman" w:hAnsi="Arial" w:cs="Arial"/>
          <w:b/>
          <w:bCs/>
        </w:rPr>
        <w:t>Cyber Liability Insurance</w:t>
      </w:r>
    </w:p>
    <w:p w14:paraId="0C73BD74" w14:textId="77777777" w:rsidR="009766F5" w:rsidRDefault="009766F5" w:rsidP="009766F5">
      <w:pPr>
        <w:tabs>
          <w:tab w:val="left" w:pos="1800"/>
        </w:tabs>
        <w:spacing w:after="0" w:line="240" w:lineRule="auto"/>
        <w:jc w:val="both"/>
        <w:textAlignment w:val="baseline"/>
        <w:rPr>
          <w:rFonts w:ascii="Arial" w:eastAsia="Times New Roman" w:hAnsi="Arial" w:cs="Arial"/>
        </w:rPr>
      </w:pPr>
    </w:p>
    <w:p w14:paraId="4F37D17F" w14:textId="77777777" w:rsidR="009766F5" w:rsidRDefault="00645F94" w:rsidP="009766F5">
      <w:pPr>
        <w:tabs>
          <w:tab w:val="left" w:pos="1800"/>
        </w:tabs>
        <w:spacing w:after="0" w:line="240" w:lineRule="auto"/>
        <w:jc w:val="both"/>
        <w:textAlignment w:val="baseline"/>
        <w:rPr>
          <w:rFonts w:ascii="Arial" w:hAnsi="Arial" w:cs="Arial"/>
        </w:rPr>
      </w:pPr>
      <w:r w:rsidRPr="000601A9">
        <w:rPr>
          <w:rFonts w:ascii="Arial" w:hAnsi="Arial" w:cs="Arial"/>
        </w:rPr>
        <w:t xml:space="preserve">The </w:t>
      </w:r>
      <w:r w:rsidRPr="00C935ED">
        <w:rPr>
          <w:rFonts w:ascii="Arial" w:eastAsia="Times New Roman" w:hAnsi="Arial" w:cs="Arial"/>
        </w:rPr>
        <w:t>Vendor</w:t>
      </w:r>
      <w:r w:rsidRPr="000601A9">
        <w:rPr>
          <w:rFonts w:ascii="Arial" w:hAnsi="Arial" w:cs="Arial"/>
        </w:rPr>
        <w:t xml:space="preserve"> will maintain cyber liability insurance with liability limits in the amount of $</w:t>
      </w:r>
      <w:r w:rsidR="00D41EDE">
        <w:rPr>
          <w:rFonts w:ascii="Arial" w:hAnsi="Arial" w:cs="Arial"/>
          <w:u w:val="single"/>
        </w:rPr>
        <w:tab/>
      </w:r>
      <w:r w:rsidR="00D41EDE">
        <w:rPr>
          <w:rFonts w:ascii="Arial" w:hAnsi="Arial" w:cs="Arial"/>
          <w:u w:val="single"/>
        </w:rPr>
        <w:tab/>
      </w:r>
      <w:r>
        <w:rPr>
          <w:rFonts w:ascii="Arial" w:hAnsi="Arial" w:cs="Arial"/>
        </w:rPr>
        <w:t xml:space="preserve"> </w:t>
      </w:r>
      <w:r w:rsidRPr="000601A9">
        <w:rPr>
          <w:rFonts w:ascii="Arial" w:hAnsi="Arial" w:cs="Arial"/>
        </w:rPr>
        <w:t xml:space="preserve">to protect any and all State </w:t>
      </w:r>
      <w:r w:rsidR="00134CB7">
        <w:rPr>
          <w:rFonts w:ascii="Arial" w:hAnsi="Arial" w:cs="Arial"/>
        </w:rPr>
        <w:t>D</w:t>
      </w:r>
      <w:r w:rsidRPr="000601A9">
        <w:rPr>
          <w:rFonts w:ascii="Arial" w:hAnsi="Arial" w:cs="Arial"/>
        </w:rPr>
        <w:t>ata th</w:t>
      </w:r>
      <w:r w:rsidRPr="000601A9">
        <w:rPr>
          <w:rFonts w:ascii="Arial" w:hAnsi="Arial" w:cs="Arial"/>
        </w:rPr>
        <w:t xml:space="preserve">e </w:t>
      </w:r>
      <w:r w:rsidRPr="00C935ED">
        <w:rPr>
          <w:rFonts w:ascii="Arial" w:eastAsia="Times New Roman" w:hAnsi="Arial" w:cs="Arial"/>
        </w:rPr>
        <w:t>Vendor</w:t>
      </w:r>
      <w:r w:rsidRPr="000601A9">
        <w:rPr>
          <w:rFonts w:ascii="Arial" w:hAnsi="Arial" w:cs="Arial"/>
        </w:rPr>
        <w:t xml:space="preserve"> receives as part of the project covered by this agreement including State </w:t>
      </w:r>
      <w:r w:rsidR="00134CB7">
        <w:rPr>
          <w:rFonts w:ascii="Arial" w:hAnsi="Arial" w:cs="Arial"/>
        </w:rPr>
        <w:t>D</w:t>
      </w:r>
      <w:r w:rsidRPr="000601A9">
        <w:rPr>
          <w:rFonts w:ascii="Arial" w:hAnsi="Arial" w:cs="Arial"/>
        </w:rPr>
        <w:t xml:space="preserve">ata that may reside on devices, including laptops and smart phones, utilized by </w:t>
      </w:r>
      <w:r w:rsidRPr="00C935ED">
        <w:rPr>
          <w:rFonts w:ascii="Arial" w:eastAsia="Times New Roman" w:hAnsi="Arial" w:cs="Arial"/>
        </w:rPr>
        <w:t>Vendor</w:t>
      </w:r>
      <w:r w:rsidRPr="000601A9">
        <w:rPr>
          <w:rFonts w:ascii="Arial" w:hAnsi="Arial" w:cs="Arial"/>
        </w:rPr>
        <w:t xml:space="preserve"> employees, whether the device is owned by the employee or the </w:t>
      </w:r>
      <w:r w:rsidRPr="00C935ED">
        <w:rPr>
          <w:rFonts w:ascii="Arial" w:eastAsia="Times New Roman" w:hAnsi="Arial" w:cs="Arial"/>
        </w:rPr>
        <w:t>Vendor</w:t>
      </w:r>
      <w:r w:rsidRPr="000601A9">
        <w:rPr>
          <w:rFonts w:ascii="Arial" w:hAnsi="Arial" w:cs="Arial"/>
        </w:rPr>
        <w:t xml:space="preserve">. If the </w:t>
      </w:r>
      <w:r w:rsidRPr="00C935ED">
        <w:rPr>
          <w:rFonts w:ascii="Arial" w:eastAsia="Times New Roman" w:hAnsi="Arial" w:cs="Arial"/>
        </w:rPr>
        <w:t>Vendor</w:t>
      </w:r>
      <w:r w:rsidRPr="000601A9">
        <w:rPr>
          <w:rFonts w:ascii="Arial" w:hAnsi="Arial" w:cs="Arial"/>
        </w:rPr>
        <w:t xml:space="preserve"> h</w:t>
      </w:r>
      <w:r w:rsidRPr="000601A9">
        <w:rPr>
          <w:rFonts w:ascii="Arial" w:hAnsi="Arial" w:cs="Arial"/>
        </w:rPr>
        <w:t xml:space="preserve">as a contract with a third-party to host any State </w:t>
      </w:r>
      <w:r w:rsidR="00134CB7">
        <w:rPr>
          <w:rFonts w:ascii="Arial" w:hAnsi="Arial" w:cs="Arial"/>
        </w:rPr>
        <w:t>D</w:t>
      </w:r>
      <w:r w:rsidRPr="000601A9">
        <w:rPr>
          <w:rFonts w:ascii="Arial" w:hAnsi="Arial" w:cs="Arial"/>
        </w:rPr>
        <w:t xml:space="preserve">ata the </w:t>
      </w:r>
      <w:r w:rsidRPr="00C935ED">
        <w:rPr>
          <w:rFonts w:ascii="Arial" w:eastAsia="Times New Roman" w:hAnsi="Arial" w:cs="Arial"/>
        </w:rPr>
        <w:t>Vendor</w:t>
      </w:r>
      <w:r w:rsidRPr="000601A9">
        <w:rPr>
          <w:rFonts w:ascii="Arial" w:hAnsi="Arial" w:cs="Arial"/>
        </w:rPr>
        <w:t xml:space="preserve"> receives as part of the project under this Agreement, then the </w:t>
      </w:r>
      <w:r w:rsidRPr="00C935ED">
        <w:rPr>
          <w:rFonts w:ascii="Arial" w:eastAsia="Times New Roman" w:hAnsi="Arial" w:cs="Arial"/>
        </w:rPr>
        <w:t>Vendor</w:t>
      </w:r>
      <w:r w:rsidRPr="000601A9">
        <w:rPr>
          <w:rFonts w:ascii="Arial" w:hAnsi="Arial" w:cs="Arial"/>
        </w:rPr>
        <w:t xml:space="preserve"> will include a requirement for cyber liability insurance as part of the contract between the </w:t>
      </w:r>
      <w:r w:rsidRPr="00C935ED">
        <w:rPr>
          <w:rFonts w:ascii="Arial" w:eastAsia="Times New Roman" w:hAnsi="Arial" w:cs="Arial"/>
        </w:rPr>
        <w:t>Vendor</w:t>
      </w:r>
      <w:r w:rsidRPr="000601A9">
        <w:rPr>
          <w:rFonts w:ascii="Arial" w:hAnsi="Arial" w:cs="Arial"/>
        </w:rPr>
        <w:t xml:space="preserve"> and the third-party</w:t>
      </w:r>
      <w:r w:rsidRPr="000601A9">
        <w:rPr>
          <w:rFonts w:ascii="Arial" w:hAnsi="Arial" w:cs="Arial"/>
        </w:rPr>
        <w:t xml:space="preserve"> hosting the data in question. The third-party cyber liability insurance coverage will include State Data that resides on devices, including laptops and smart phones, utilized by third-party employees, whether the device is owned by the employee or the thi</w:t>
      </w:r>
      <w:r w:rsidRPr="000601A9">
        <w:rPr>
          <w:rFonts w:ascii="Arial" w:hAnsi="Arial" w:cs="Arial"/>
        </w:rPr>
        <w:t xml:space="preserve">rd-party </w:t>
      </w:r>
      <w:r w:rsidRPr="00C935ED">
        <w:rPr>
          <w:rFonts w:ascii="Arial" w:eastAsia="Times New Roman" w:hAnsi="Arial" w:cs="Arial"/>
        </w:rPr>
        <w:t>Vendor</w:t>
      </w:r>
      <w:r w:rsidRPr="000601A9">
        <w:rPr>
          <w:rFonts w:ascii="Arial" w:hAnsi="Arial" w:cs="Arial"/>
        </w:rPr>
        <w:t xml:space="preserve">. The cyber liability insurance will cover expenses related to the management of a data breach incident, the investigation, recovery and restoration of lost data, data subject notification, call management, credit checking for data </w:t>
      </w:r>
      <w:r w:rsidRPr="000601A9">
        <w:rPr>
          <w:rFonts w:ascii="Arial" w:hAnsi="Arial" w:cs="Arial"/>
        </w:rPr>
        <w:t xml:space="preserve">subjects, legal costs, and regulatory fines. Before beginning work under this Agreement, the </w:t>
      </w:r>
      <w:r w:rsidRPr="00C935ED">
        <w:rPr>
          <w:rFonts w:ascii="Arial" w:eastAsia="Times New Roman" w:hAnsi="Arial" w:cs="Arial"/>
        </w:rPr>
        <w:t>Vendor</w:t>
      </w:r>
      <w:r w:rsidRPr="000601A9">
        <w:rPr>
          <w:rFonts w:ascii="Arial" w:hAnsi="Arial" w:cs="Arial"/>
        </w:rPr>
        <w:t xml:space="preserve"> will furnish the State with properly executed Certificates of Insurance which shall clearly evidence all insurance required in this Agreement and which prov</w:t>
      </w:r>
      <w:r w:rsidRPr="000601A9">
        <w:rPr>
          <w:rFonts w:ascii="Arial" w:hAnsi="Arial" w:cs="Arial"/>
        </w:rPr>
        <w:t xml:space="preserve">ide that such insurance may not be canceled, except on 30 days prior written notice to the State. The </w:t>
      </w:r>
      <w:r w:rsidRPr="00C935ED">
        <w:rPr>
          <w:rFonts w:ascii="Arial" w:eastAsia="Times New Roman" w:hAnsi="Arial" w:cs="Arial"/>
        </w:rPr>
        <w:t>Vendor</w:t>
      </w:r>
      <w:r w:rsidRPr="000601A9">
        <w:rPr>
          <w:rFonts w:ascii="Arial" w:hAnsi="Arial" w:cs="Arial"/>
        </w:rPr>
        <w:t xml:space="preserve"> will furnish copies of insurance policies if requested by the State. The insurance will stay in effect for three years after the work covered by th</w:t>
      </w:r>
      <w:r w:rsidRPr="000601A9">
        <w:rPr>
          <w:rFonts w:ascii="Arial" w:hAnsi="Arial" w:cs="Arial"/>
        </w:rPr>
        <w:t>is Agreement is completed.</w:t>
      </w:r>
    </w:p>
    <w:p w14:paraId="2B6CE47B" w14:textId="77777777" w:rsidR="008B2102" w:rsidRPr="00C34077" w:rsidRDefault="008B2102" w:rsidP="00EA39E4">
      <w:pPr>
        <w:spacing w:after="0" w:line="240" w:lineRule="auto"/>
        <w:jc w:val="both"/>
        <w:rPr>
          <w:rFonts w:ascii="Arial" w:hAnsi="Arial" w:cs="Arial"/>
        </w:rPr>
      </w:pPr>
    </w:p>
    <w:p w14:paraId="0B861961" w14:textId="77777777" w:rsidR="00C34077" w:rsidRDefault="00645F94" w:rsidP="0061579A">
      <w:pPr>
        <w:pStyle w:val="ListParagraph"/>
        <w:widowControl w:val="0"/>
        <w:numPr>
          <w:ilvl w:val="0"/>
          <w:numId w:val="15"/>
        </w:numPr>
        <w:tabs>
          <w:tab w:val="left" w:pos="1800"/>
        </w:tabs>
        <w:autoSpaceDE w:val="0"/>
        <w:autoSpaceDN w:val="0"/>
        <w:spacing w:after="0" w:line="240" w:lineRule="auto"/>
        <w:ind w:hanging="720"/>
        <w:contextualSpacing w:val="0"/>
        <w:jc w:val="both"/>
        <w:rPr>
          <w:rFonts w:ascii="Arial" w:hAnsi="Arial" w:cs="Arial"/>
          <w:b/>
        </w:rPr>
      </w:pPr>
      <w:r w:rsidRPr="009B47B2">
        <w:rPr>
          <w:rFonts w:ascii="Arial" w:hAnsi="Arial" w:cs="Arial"/>
          <w:b/>
        </w:rPr>
        <w:t xml:space="preserve">Rejection or Ejection of </w:t>
      </w:r>
      <w:r w:rsidR="00F06F9D">
        <w:rPr>
          <w:rFonts w:ascii="Arial" w:hAnsi="Arial" w:cs="Arial"/>
          <w:b/>
        </w:rPr>
        <w:t>Vendor</w:t>
      </w:r>
    </w:p>
    <w:p w14:paraId="328857C9" w14:textId="77777777" w:rsidR="00EA39E4" w:rsidRPr="00EA39E4" w:rsidRDefault="00EA39E4" w:rsidP="00EA39E4">
      <w:pPr>
        <w:widowControl w:val="0"/>
        <w:tabs>
          <w:tab w:val="left" w:pos="1710"/>
        </w:tabs>
        <w:autoSpaceDE w:val="0"/>
        <w:autoSpaceDN w:val="0"/>
        <w:spacing w:after="0" w:line="240" w:lineRule="auto"/>
        <w:jc w:val="both"/>
        <w:rPr>
          <w:rFonts w:ascii="Arial" w:hAnsi="Arial" w:cs="Arial"/>
          <w:b/>
        </w:rPr>
      </w:pPr>
    </w:p>
    <w:p w14:paraId="339C80AE" w14:textId="77777777" w:rsidR="00C34077" w:rsidRDefault="00645F94" w:rsidP="00EA39E4">
      <w:pPr>
        <w:spacing w:after="0" w:line="240" w:lineRule="auto"/>
        <w:jc w:val="both"/>
        <w:rPr>
          <w:rFonts w:ascii="Arial" w:hAnsi="Arial" w:cs="Arial"/>
        </w:rPr>
      </w:pPr>
      <w:r w:rsidRPr="009B47B2">
        <w:rPr>
          <w:rFonts w:ascii="Arial" w:hAnsi="Arial" w:cs="Arial"/>
        </w:rPr>
        <w:t xml:space="preserve">The State, at its option, may require the vetting of any of the </w:t>
      </w:r>
      <w:r w:rsidR="00F91F1D" w:rsidRPr="008764F3">
        <w:rPr>
          <w:rFonts w:ascii="Arial" w:eastAsia="Times New Roman" w:hAnsi="Arial" w:cs="Arial"/>
          <w:color w:val="1E1D1D"/>
          <w:shd w:val="clear" w:color="auto" w:fill="FFFFFF"/>
        </w:rPr>
        <w:t>Vendor</w:t>
      </w:r>
      <w:r w:rsidRPr="009B47B2">
        <w:rPr>
          <w:rFonts w:ascii="Arial" w:hAnsi="Arial" w:cs="Arial"/>
        </w:rPr>
        <w:t xml:space="preserve">, and </w:t>
      </w:r>
      <w:r>
        <w:rPr>
          <w:rFonts w:ascii="Arial" w:hAnsi="Arial" w:cs="Arial"/>
        </w:rPr>
        <w:t xml:space="preserve">the </w:t>
      </w:r>
      <w:r w:rsidR="00F91F1D" w:rsidRPr="008764F3">
        <w:rPr>
          <w:rFonts w:ascii="Arial" w:eastAsia="Times New Roman" w:hAnsi="Arial" w:cs="Arial"/>
          <w:color w:val="1E1D1D"/>
          <w:shd w:val="clear" w:color="auto" w:fill="FFFFFF"/>
        </w:rPr>
        <w:t>Vendor</w:t>
      </w:r>
      <w:r w:rsidR="00F91F1D">
        <w:rPr>
          <w:rFonts w:ascii="Arial" w:hAnsi="Arial" w:cs="Arial"/>
        </w:rPr>
        <w:t>‘</w:t>
      </w:r>
      <w:r w:rsidRPr="009B47B2">
        <w:rPr>
          <w:rFonts w:ascii="Arial" w:hAnsi="Arial" w:cs="Arial"/>
        </w:rPr>
        <w:t xml:space="preserve">s </w:t>
      </w:r>
      <w:r>
        <w:rPr>
          <w:rFonts w:ascii="Arial" w:hAnsi="Arial" w:cs="Arial"/>
        </w:rPr>
        <w:t>s</w:t>
      </w:r>
      <w:r w:rsidRPr="009B47B2">
        <w:rPr>
          <w:rFonts w:ascii="Arial" w:hAnsi="Arial" w:cs="Arial"/>
        </w:rPr>
        <w:t xml:space="preserve">ubcontractors, </w:t>
      </w:r>
      <w:r>
        <w:rPr>
          <w:rFonts w:ascii="Arial" w:hAnsi="Arial" w:cs="Arial"/>
        </w:rPr>
        <w:t>a</w:t>
      </w:r>
      <w:r w:rsidRPr="009B47B2">
        <w:rPr>
          <w:rFonts w:ascii="Arial" w:hAnsi="Arial" w:cs="Arial"/>
        </w:rPr>
        <w:t>gents, Assigns</w:t>
      </w:r>
      <w:r>
        <w:rPr>
          <w:rFonts w:ascii="Arial" w:hAnsi="Arial" w:cs="Arial"/>
        </w:rPr>
        <w:t>,</w:t>
      </w:r>
      <w:r w:rsidRPr="009B47B2">
        <w:rPr>
          <w:rFonts w:ascii="Arial" w:hAnsi="Arial" w:cs="Arial"/>
        </w:rPr>
        <w:t xml:space="preserve"> or </w:t>
      </w:r>
      <w:r>
        <w:rPr>
          <w:rFonts w:ascii="Arial" w:hAnsi="Arial" w:cs="Arial"/>
        </w:rPr>
        <w:t>a</w:t>
      </w:r>
      <w:r w:rsidRPr="009B47B2">
        <w:rPr>
          <w:rFonts w:ascii="Arial" w:hAnsi="Arial" w:cs="Arial"/>
        </w:rPr>
        <w:t xml:space="preserve">ffiliated </w:t>
      </w:r>
      <w:r>
        <w:rPr>
          <w:rFonts w:ascii="Arial" w:hAnsi="Arial" w:cs="Arial"/>
        </w:rPr>
        <w:t>e</w:t>
      </w:r>
      <w:r w:rsidRPr="009B47B2">
        <w:rPr>
          <w:rFonts w:ascii="Arial" w:hAnsi="Arial" w:cs="Arial"/>
        </w:rPr>
        <w:t xml:space="preserve">ntities. The </w:t>
      </w:r>
      <w:r w:rsidRPr="008764F3">
        <w:rPr>
          <w:rFonts w:ascii="Arial" w:eastAsia="Times New Roman" w:hAnsi="Arial" w:cs="Arial"/>
          <w:color w:val="1E1D1D"/>
          <w:shd w:val="clear" w:color="auto" w:fill="FFFFFF"/>
        </w:rPr>
        <w:t>Vendor</w:t>
      </w:r>
      <w:r w:rsidRPr="009B47B2">
        <w:rPr>
          <w:rFonts w:ascii="Arial" w:hAnsi="Arial" w:cs="Arial"/>
        </w:rPr>
        <w:t xml:space="preserve"> is required to assist in this process as needed. </w:t>
      </w:r>
    </w:p>
    <w:p w14:paraId="160151B4" w14:textId="77777777" w:rsidR="00EA39E4" w:rsidRPr="009B47B2" w:rsidRDefault="00EA39E4" w:rsidP="00EA39E4">
      <w:pPr>
        <w:spacing w:after="0" w:line="240" w:lineRule="auto"/>
        <w:jc w:val="both"/>
        <w:rPr>
          <w:rFonts w:ascii="Arial" w:hAnsi="Arial" w:cs="Arial"/>
        </w:rPr>
      </w:pPr>
    </w:p>
    <w:p w14:paraId="4BA82C99" w14:textId="77777777" w:rsidR="00C34077" w:rsidRDefault="00645F94" w:rsidP="00EA39E4">
      <w:pPr>
        <w:tabs>
          <w:tab w:val="left" w:pos="1710"/>
        </w:tabs>
        <w:spacing w:after="0" w:line="240" w:lineRule="auto"/>
        <w:jc w:val="both"/>
        <w:rPr>
          <w:rFonts w:ascii="Arial" w:hAnsi="Arial" w:cs="Arial"/>
          <w:color w:val="000000"/>
        </w:rPr>
      </w:pPr>
      <w:r w:rsidRPr="009B47B2">
        <w:rPr>
          <w:rFonts w:ascii="Arial" w:hAnsi="Arial" w:cs="Arial"/>
          <w:color w:val="000000"/>
        </w:rPr>
        <w:lastRenderedPageBreak/>
        <w:t xml:space="preserve">The State reserves the right to reject any person from participating in the project or require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to remove from the project any person the State believes is detrimental to the project or is considered by the State to be a security risk. The State will provide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with notice of its determination, and the reasons for the rejection or removal if </w:t>
      </w:r>
      <w:r w:rsidRPr="009B47B2">
        <w:rPr>
          <w:rFonts w:ascii="Arial" w:hAnsi="Arial" w:cs="Arial"/>
          <w:color w:val="000000"/>
        </w:rPr>
        <w:t xml:space="preserve">requested by the </w:t>
      </w:r>
      <w:r w:rsidR="00F06F9D" w:rsidRPr="008764F3">
        <w:rPr>
          <w:rFonts w:ascii="Arial" w:eastAsia="Times New Roman" w:hAnsi="Arial" w:cs="Arial"/>
          <w:color w:val="1E1D1D"/>
          <w:shd w:val="clear" w:color="auto" w:fill="FFFFFF"/>
        </w:rPr>
        <w:t>Vendor</w:t>
      </w:r>
      <w:r w:rsidRPr="009B47B2">
        <w:rPr>
          <w:rFonts w:ascii="Arial" w:hAnsi="Arial" w:cs="Arial"/>
          <w:color w:val="000000"/>
        </w:rPr>
        <w:t xml:space="preserve">. If the State signifies that a potential security violation exists with respect to the request, the </w:t>
      </w:r>
      <w:r w:rsidR="00F91F1D" w:rsidRPr="008764F3">
        <w:rPr>
          <w:rFonts w:ascii="Arial" w:eastAsia="Times New Roman" w:hAnsi="Arial" w:cs="Arial"/>
          <w:color w:val="1E1D1D"/>
          <w:shd w:val="clear" w:color="auto" w:fill="FFFFFF"/>
        </w:rPr>
        <w:t>Vendor</w:t>
      </w:r>
      <w:r w:rsidR="00F91F1D">
        <w:rPr>
          <w:rFonts w:ascii="Arial" w:hAnsi="Arial" w:cs="Arial"/>
          <w:color w:val="000000"/>
        </w:rPr>
        <w:t xml:space="preserve"> </w:t>
      </w:r>
      <w:r>
        <w:rPr>
          <w:rFonts w:ascii="Arial" w:hAnsi="Arial" w:cs="Arial"/>
          <w:color w:val="000000"/>
        </w:rPr>
        <w:t>must</w:t>
      </w:r>
      <w:r w:rsidRPr="009B47B2">
        <w:rPr>
          <w:rFonts w:ascii="Arial" w:hAnsi="Arial" w:cs="Arial"/>
          <w:color w:val="000000"/>
        </w:rPr>
        <w:t xml:space="preserve"> immediately remove the individual from the project.</w:t>
      </w:r>
    </w:p>
    <w:p w14:paraId="0DC3CAFE" w14:textId="77777777" w:rsidR="001E7ADA" w:rsidRPr="0067676F" w:rsidRDefault="001E7ADA" w:rsidP="00EA39E4">
      <w:pPr>
        <w:spacing w:after="0" w:line="240" w:lineRule="auto"/>
        <w:jc w:val="both"/>
        <w:rPr>
          <w:rFonts w:ascii="Arial" w:hAnsi="Arial" w:cs="Arial"/>
          <w:caps/>
        </w:rPr>
      </w:pPr>
    </w:p>
    <w:p w14:paraId="2B4F2AD9" w14:textId="77777777" w:rsidR="0067676F" w:rsidRDefault="00645F94" w:rsidP="0061579A">
      <w:pPr>
        <w:widowControl w:val="0"/>
        <w:numPr>
          <w:ilvl w:val="0"/>
          <w:numId w:val="15"/>
        </w:numPr>
        <w:tabs>
          <w:tab w:val="left" w:pos="1800"/>
        </w:tabs>
        <w:autoSpaceDE w:val="0"/>
        <w:autoSpaceDN w:val="0"/>
        <w:spacing w:after="0" w:line="240" w:lineRule="auto"/>
        <w:ind w:hanging="720"/>
        <w:rPr>
          <w:rFonts w:ascii="Arial" w:eastAsia="Calibri" w:hAnsi="Arial" w:cs="Arial"/>
          <w:b/>
        </w:rPr>
      </w:pPr>
      <w:r w:rsidRPr="0067676F">
        <w:rPr>
          <w:rFonts w:ascii="Arial" w:eastAsia="Calibri" w:hAnsi="Arial" w:cs="Arial"/>
          <w:b/>
        </w:rPr>
        <w:t>Software Functionality and Replacement</w:t>
      </w:r>
    </w:p>
    <w:p w14:paraId="172B7FA1" w14:textId="77777777" w:rsidR="001E3E95" w:rsidRPr="0067676F" w:rsidRDefault="001E3E95" w:rsidP="001E3E95">
      <w:pPr>
        <w:widowControl w:val="0"/>
        <w:tabs>
          <w:tab w:val="left" w:pos="1710"/>
        </w:tabs>
        <w:autoSpaceDE w:val="0"/>
        <w:autoSpaceDN w:val="0"/>
        <w:spacing w:after="0" w:line="240" w:lineRule="auto"/>
        <w:ind w:left="720"/>
        <w:rPr>
          <w:rFonts w:ascii="Arial" w:eastAsia="Calibri" w:hAnsi="Arial" w:cs="Arial"/>
          <w:b/>
        </w:rPr>
      </w:pPr>
    </w:p>
    <w:p w14:paraId="7ACC1130" w14:textId="77777777" w:rsidR="0067676F" w:rsidRDefault="00645F94" w:rsidP="00EA39E4">
      <w:pPr>
        <w:spacing w:after="0" w:line="240" w:lineRule="auto"/>
        <w:jc w:val="both"/>
        <w:rPr>
          <w:rFonts w:ascii="Arial" w:hAnsi="Arial" w:cs="Arial"/>
        </w:rPr>
      </w:pPr>
      <w:r w:rsidRPr="0067676F">
        <w:rPr>
          <w:rFonts w:ascii="Arial" w:hAnsi="Arial" w:cs="Arial"/>
        </w:rPr>
        <w:t>The software licensed by th</w:t>
      </w:r>
      <w:r w:rsidRPr="0067676F">
        <w:rPr>
          <w:rFonts w:ascii="Arial" w:hAnsi="Arial" w:cs="Arial"/>
        </w:rPr>
        <w:t xml:space="preserve">e </w:t>
      </w:r>
      <w:r w:rsidR="001E7ADA" w:rsidRPr="008764F3">
        <w:rPr>
          <w:rFonts w:ascii="Arial" w:eastAsia="Times New Roman" w:hAnsi="Arial" w:cs="Arial"/>
          <w:color w:val="1E1D1D"/>
          <w:shd w:val="clear" w:color="auto" w:fill="FFFFFF"/>
        </w:rPr>
        <w:t>Vendor</w:t>
      </w:r>
      <w:r w:rsidR="001E7ADA" w:rsidRPr="0067676F">
        <w:rPr>
          <w:rFonts w:ascii="Arial" w:hAnsi="Arial" w:cs="Arial"/>
        </w:rPr>
        <w:t xml:space="preserve"> </w:t>
      </w:r>
      <w:r w:rsidRPr="0067676F">
        <w:rPr>
          <w:rFonts w:ascii="Arial" w:hAnsi="Arial" w:cs="Arial"/>
        </w:rPr>
        <w:t>to the State provides the functionality as described in the attached Exhibit</w:t>
      </w:r>
      <w:r w:rsidR="007E1C9F">
        <w:rPr>
          <w:rFonts w:ascii="Arial" w:hAnsi="Arial" w:cs="Arial"/>
        </w:rPr>
        <w:t xml:space="preserve"> J</w:t>
      </w:r>
      <w:r w:rsidRPr="0067676F">
        <w:rPr>
          <w:rFonts w:ascii="Arial" w:hAnsi="Arial" w:cs="Arial"/>
        </w:rPr>
        <w:t>.</w:t>
      </w:r>
    </w:p>
    <w:p w14:paraId="01BC4624" w14:textId="77777777" w:rsidR="0071470F" w:rsidRPr="0067676F" w:rsidRDefault="0071470F" w:rsidP="00EA39E4">
      <w:pPr>
        <w:spacing w:after="0" w:line="240" w:lineRule="auto"/>
        <w:jc w:val="both"/>
        <w:rPr>
          <w:rFonts w:ascii="Arial" w:hAnsi="Arial" w:cs="Arial"/>
        </w:rPr>
      </w:pPr>
    </w:p>
    <w:p w14:paraId="2EDB958A" w14:textId="77777777" w:rsidR="0067676F" w:rsidRDefault="00645F94" w:rsidP="00EA39E4">
      <w:pPr>
        <w:spacing w:after="0" w:line="240" w:lineRule="auto"/>
        <w:jc w:val="both"/>
        <w:rPr>
          <w:rFonts w:ascii="Arial" w:hAnsi="Arial" w:cs="Arial"/>
          <w:color w:val="000000"/>
        </w:rPr>
      </w:pPr>
      <w:r w:rsidRPr="0067676F">
        <w:rPr>
          <w:rFonts w:ascii="Arial" w:hAnsi="Arial" w:cs="Arial"/>
          <w:color w:val="000000"/>
        </w:rPr>
        <w:t xml:space="preserve">The </w:t>
      </w:r>
      <w:r w:rsidR="001E7ADA" w:rsidRPr="008764F3">
        <w:rPr>
          <w:rFonts w:ascii="Arial" w:eastAsia="Times New Roman" w:hAnsi="Arial" w:cs="Arial"/>
          <w:color w:val="1E1D1D"/>
          <w:shd w:val="clear" w:color="auto" w:fill="FFFFFF"/>
        </w:rPr>
        <w:t>Vendor</w:t>
      </w:r>
      <w:r w:rsidR="001E7ADA" w:rsidRPr="0067676F">
        <w:rPr>
          <w:rFonts w:ascii="Arial" w:hAnsi="Arial" w:cs="Arial"/>
          <w:color w:val="000000"/>
        </w:rPr>
        <w:t xml:space="preserve"> </w:t>
      </w:r>
      <w:r w:rsidRPr="0067676F">
        <w:rPr>
          <w:rFonts w:ascii="Arial" w:hAnsi="Arial" w:cs="Arial"/>
          <w:color w:val="000000"/>
        </w:rPr>
        <w:t>agrees that:</w:t>
      </w:r>
    </w:p>
    <w:p w14:paraId="3904AD65" w14:textId="77777777" w:rsidR="0071470F" w:rsidRPr="0067676F" w:rsidRDefault="0071470F" w:rsidP="00EA39E4">
      <w:pPr>
        <w:spacing w:after="0" w:line="240" w:lineRule="auto"/>
        <w:jc w:val="both"/>
        <w:rPr>
          <w:rFonts w:ascii="Arial" w:hAnsi="Arial" w:cs="Arial"/>
          <w:color w:val="000000"/>
        </w:rPr>
      </w:pPr>
    </w:p>
    <w:p w14:paraId="037CD981" w14:textId="77777777" w:rsidR="0067676F" w:rsidRDefault="00645F94" w:rsidP="00D4583D">
      <w:pPr>
        <w:numPr>
          <w:ilvl w:val="0"/>
          <w:numId w:val="16"/>
        </w:numPr>
        <w:spacing w:after="0" w:line="240" w:lineRule="auto"/>
        <w:ind w:left="446" w:hanging="446"/>
        <w:jc w:val="both"/>
        <w:rPr>
          <w:rFonts w:ascii="Arial" w:eastAsia="Times New Roman" w:hAnsi="Arial" w:cs="Arial"/>
          <w:color w:val="000000"/>
        </w:rPr>
      </w:pPr>
      <w:r w:rsidRPr="0067676F">
        <w:rPr>
          <w:rFonts w:ascii="Arial" w:eastAsia="Times New Roman" w:hAnsi="Arial" w:cs="Arial"/>
          <w:color w:val="000000"/>
        </w:rPr>
        <w:t xml:space="preserve">If, in the opinion of the State,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reduces or replaces the functionality contained in the licensed product and provides this functionality as a separate or renamed product, the State will be entitled to license such software product at no additional license or maintenance fee.</w:t>
      </w:r>
    </w:p>
    <w:p w14:paraId="67B0ED39" w14:textId="77777777" w:rsidR="0067676F" w:rsidRDefault="00645F94" w:rsidP="00D4583D">
      <w:pPr>
        <w:numPr>
          <w:ilvl w:val="0"/>
          <w:numId w:val="16"/>
        </w:numPr>
        <w:spacing w:after="0" w:line="240" w:lineRule="auto"/>
        <w:ind w:left="446" w:hanging="446"/>
        <w:jc w:val="both"/>
        <w:rPr>
          <w:rFonts w:ascii="Arial" w:eastAsia="Times New Roman" w:hAnsi="Arial" w:cs="Arial"/>
          <w:color w:val="000000"/>
        </w:rPr>
      </w:pPr>
      <w:r w:rsidRPr="0067676F">
        <w:rPr>
          <w:rFonts w:ascii="Arial" w:eastAsia="Times New Roman" w:hAnsi="Arial" w:cs="Arial"/>
          <w:color w:val="000000"/>
        </w:rPr>
        <w:t>If, in the op</w:t>
      </w:r>
      <w:r w:rsidRPr="0067676F">
        <w:rPr>
          <w:rFonts w:ascii="Arial" w:eastAsia="Times New Roman" w:hAnsi="Arial" w:cs="Arial"/>
          <w:color w:val="000000"/>
        </w:rPr>
        <w:t xml:space="preserve">inion of the State,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releases an option, future product, purchasable product or other release that has substantially the same functionality as the software product licensed to the State, and it ceases to provide maintenance for the older software</w:t>
      </w:r>
      <w:r w:rsidRPr="0067676F">
        <w:rPr>
          <w:rFonts w:ascii="Arial" w:eastAsia="Times New Roman" w:hAnsi="Arial" w:cs="Arial"/>
          <w:color w:val="000000"/>
        </w:rPr>
        <w:t xml:space="preserve"> product, the State will have the option to exchange licenses for such replacement product or function at no additional charge. This includes situations where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discontinues the licensed product and recommends movement to a new product as a replac</w:t>
      </w:r>
      <w:r w:rsidRPr="0067676F">
        <w:rPr>
          <w:rFonts w:ascii="Arial" w:eastAsia="Times New Roman" w:hAnsi="Arial" w:cs="Arial"/>
          <w:color w:val="000000"/>
        </w:rPr>
        <w:t xml:space="preserve">ement option regardless of any additional functionality the replacement product may have over the licensed product. </w:t>
      </w:r>
    </w:p>
    <w:p w14:paraId="098988DD" w14:textId="77777777" w:rsidR="0071470F" w:rsidRPr="0067676F" w:rsidRDefault="0071470F" w:rsidP="0071470F">
      <w:pPr>
        <w:spacing w:after="0" w:line="240" w:lineRule="auto"/>
        <w:ind w:left="446"/>
        <w:jc w:val="both"/>
        <w:rPr>
          <w:rFonts w:ascii="Arial" w:eastAsia="Times New Roman" w:hAnsi="Arial" w:cs="Arial"/>
          <w:color w:val="000000"/>
        </w:rPr>
      </w:pPr>
    </w:p>
    <w:p w14:paraId="7C544200" w14:textId="77777777" w:rsidR="0071470F" w:rsidRPr="0067676F" w:rsidRDefault="0071470F" w:rsidP="00EA39E4">
      <w:pPr>
        <w:spacing w:after="0" w:line="240" w:lineRule="auto"/>
        <w:jc w:val="both"/>
        <w:rPr>
          <w:rFonts w:ascii="Arial" w:hAnsi="Arial" w:cs="Arial"/>
        </w:rPr>
      </w:pPr>
    </w:p>
    <w:p w14:paraId="4774F149" w14:textId="77777777" w:rsidR="0067676F" w:rsidRDefault="00645F94" w:rsidP="0061579A">
      <w:pPr>
        <w:widowControl w:val="0"/>
        <w:numPr>
          <w:ilvl w:val="0"/>
          <w:numId w:val="15"/>
        </w:numPr>
        <w:tabs>
          <w:tab w:val="left" w:pos="1800"/>
        </w:tabs>
        <w:autoSpaceDE w:val="0"/>
        <w:autoSpaceDN w:val="0"/>
        <w:spacing w:after="0" w:line="240" w:lineRule="auto"/>
        <w:ind w:hanging="720"/>
        <w:jc w:val="both"/>
        <w:rPr>
          <w:rFonts w:ascii="Arial" w:eastAsia="Calibri" w:hAnsi="Arial" w:cs="Arial"/>
          <w:b/>
        </w:rPr>
      </w:pPr>
      <w:r w:rsidRPr="0067676F">
        <w:rPr>
          <w:rFonts w:ascii="Arial" w:eastAsia="Calibri" w:hAnsi="Arial" w:cs="Arial"/>
          <w:b/>
        </w:rPr>
        <w:t>Federal Intellectual Property Bankruptcy Protection Act</w:t>
      </w:r>
    </w:p>
    <w:p w14:paraId="6C595DF3" w14:textId="77777777" w:rsidR="0071470F" w:rsidRPr="0067676F" w:rsidRDefault="0071470F" w:rsidP="0071470F">
      <w:pPr>
        <w:widowControl w:val="0"/>
        <w:tabs>
          <w:tab w:val="left" w:pos="1710"/>
        </w:tabs>
        <w:autoSpaceDE w:val="0"/>
        <w:autoSpaceDN w:val="0"/>
        <w:spacing w:after="0" w:line="240" w:lineRule="auto"/>
        <w:jc w:val="both"/>
        <w:rPr>
          <w:rFonts w:ascii="Arial" w:eastAsia="Calibri" w:hAnsi="Arial" w:cs="Arial"/>
          <w:b/>
        </w:rPr>
      </w:pPr>
    </w:p>
    <w:p w14:paraId="3B762AB7" w14:textId="77777777" w:rsidR="0071470F" w:rsidRDefault="00645F94" w:rsidP="00EA39E4">
      <w:pPr>
        <w:spacing w:after="0" w:line="240" w:lineRule="auto"/>
        <w:jc w:val="both"/>
        <w:rPr>
          <w:rFonts w:ascii="Arial" w:hAnsi="Arial" w:cs="Arial"/>
        </w:rPr>
      </w:pPr>
      <w:r w:rsidRPr="0067676F">
        <w:rPr>
          <w:rFonts w:ascii="Arial" w:hAnsi="Arial" w:cs="Arial"/>
        </w:rPr>
        <w:t xml:space="preserve">The Parties agree that the State will be entitled to all rights and </w:t>
      </w:r>
      <w:r w:rsidRPr="0067676F">
        <w:rPr>
          <w:rFonts w:ascii="Arial" w:hAnsi="Arial" w:cs="Arial"/>
        </w:rPr>
        <w:t xml:space="preserve">benefits of the Federal Intellectual Property Bankruptcy Protection Act, Public Law 100-506, codified at 11 U.S.C. 365(n), and any amendments thereto.  The State also maintains its termination privileges if the </w:t>
      </w:r>
      <w:r w:rsidR="00F06F9D" w:rsidRPr="008764F3">
        <w:rPr>
          <w:rFonts w:ascii="Arial" w:eastAsia="Times New Roman" w:hAnsi="Arial" w:cs="Arial"/>
          <w:color w:val="1E1D1D"/>
          <w:shd w:val="clear" w:color="auto" w:fill="FFFFFF"/>
        </w:rPr>
        <w:t>Vendor</w:t>
      </w:r>
      <w:r w:rsidR="00F06F9D" w:rsidRPr="0067676F">
        <w:rPr>
          <w:rFonts w:ascii="Arial" w:hAnsi="Arial" w:cs="Arial"/>
        </w:rPr>
        <w:t xml:space="preserve"> </w:t>
      </w:r>
      <w:r w:rsidRPr="0067676F">
        <w:rPr>
          <w:rFonts w:ascii="Arial" w:hAnsi="Arial" w:cs="Arial"/>
        </w:rPr>
        <w:t>enters bankruptcy.</w:t>
      </w:r>
    </w:p>
    <w:p w14:paraId="3F5176A3" w14:textId="77777777" w:rsidR="0071470F" w:rsidRPr="0067676F" w:rsidRDefault="0071470F" w:rsidP="00EA39E4">
      <w:pPr>
        <w:spacing w:after="0" w:line="240" w:lineRule="auto"/>
        <w:jc w:val="both"/>
        <w:rPr>
          <w:rFonts w:ascii="Arial" w:hAnsi="Arial" w:cs="Arial"/>
        </w:rPr>
      </w:pPr>
    </w:p>
    <w:p w14:paraId="334121FC" w14:textId="77777777" w:rsid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Non-Disclosure and</w:t>
      </w:r>
      <w:r w:rsidRPr="0067676F">
        <w:rPr>
          <w:rFonts w:ascii="Arial" w:eastAsia="Calibri" w:hAnsi="Arial" w:cs="Arial"/>
          <w:b/>
          <w:bCs/>
          <w:spacing w:val="-3"/>
        </w:rPr>
        <w:t xml:space="preserve"> Separation of Duties</w:t>
      </w:r>
    </w:p>
    <w:p w14:paraId="64C1810F" w14:textId="77777777" w:rsidR="0071470F" w:rsidRPr="0067676F" w:rsidRDefault="0071470F" w:rsidP="0071470F">
      <w:pPr>
        <w:tabs>
          <w:tab w:val="left" w:pos="1800"/>
        </w:tabs>
        <w:spacing w:after="0" w:line="240" w:lineRule="auto"/>
        <w:jc w:val="both"/>
        <w:rPr>
          <w:rFonts w:ascii="Arial" w:eastAsia="Calibri" w:hAnsi="Arial" w:cs="Arial"/>
          <w:b/>
          <w:bCs/>
          <w:spacing w:val="-3"/>
        </w:rPr>
      </w:pPr>
    </w:p>
    <w:p w14:paraId="6E810559" w14:textId="77777777" w:rsidR="0067676F" w:rsidRPr="0067676F" w:rsidRDefault="00645F94" w:rsidP="00EA39E4">
      <w:pPr>
        <w:widowControl w:val="0"/>
        <w:autoSpaceDE w:val="0"/>
        <w:autoSpaceDN w:val="0"/>
        <w:spacing w:after="0" w:line="240" w:lineRule="auto"/>
        <w:jc w:val="both"/>
        <w:rPr>
          <w:rFonts w:ascii="Arial" w:eastAsia="Calibri" w:hAnsi="Arial" w:cs="Arial"/>
        </w:rPr>
      </w:pPr>
      <w:r w:rsidRPr="0067676F">
        <w:rPr>
          <w:rFonts w:ascii="Arial" w:eastAsia="Calibri"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Calibri" w:hAnsi="Arial" w:cs="Arial"/>
        </w:rPr>
        <w:t xml:space="preserve"> </w:t>
      </w:r>
      <w:r w:rsidRPr="0067676F">
        <w:rPr>
          <w:rFonts w:ascii="Arial" w:eastAsia="Calibri" w:hAnsi="Arial" w:cs="Arial"/>
        </w:rPr>
        <w:t xml:space="preserve">will enforce separation of job duties and require non-disclosure agreements of all staff that have or can have access to State Data or the hardware that State Data resides on. The </w:t>
      </w:r>
      <w:r w:rsidR="005D62FE" w:rsidRPr="008764F3">
        <w:rPr>
          <w:rFonts w:ascii="Arial" w:eastAsia="Times New Roman" w:hAnsi="Arial" w:cs="Arial"/>
          <w:color w:val="1E1D1D"/>
          <w:shd w:val="clear" w:color="auto" w:fill="FFFFFF"/>
        </w:rPr>
        <w:t>Vendor</w:t>
      </w:r>
      <w:r w:rsidR="005D62FE" w:rsidRPr="0067676F">
        <w:rPr>
          <w:rFonts w:ascii="Arial" w:eastAsia="Calibri" w:hAnsi="Arial" w:cs="Arial"/>
        </w:rPr>
        <w:t xml:space="preserve"> </w:t>
      </w:r>
      <w:r w:rsidRPr="0067676F">
        <w:rPr>
          <w:rFonts w:ascii="Arial" w:eastAsia="Calibri" w:hAnsi="Arial" w:cs="Arial"/>
        </w:rPr>
        <w:t>will limit staff knowledge to those staff who duties that require the</w:t>
      </w:r>
      <w:r w:rsidRPr="0067676F">
        <w:rPr>
          <w:rFonts w:ascii="Arial" w:eastAsia="Calibri" w:hAnsi="Arial" w:cs="Arial"/>
        </w:rPr>
        <w:t>m to have access to the State Data or the hardware the State Data resides on.</w:t>
      </w:r>
    </w:p>
    <w:p w14:paraId="66B70C8F"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769B314"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Cessation of Business</w:t>
      </w:r>
    </w:p>
    <w:p w14:paraId="4D07B3AC"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3B84AA2C" w14:textId="77777777" w:rsidR="0067676F" w:rsidRPr="0067676F" w:rsidRDefault="00645F94" w:rsidP="00EA39E4">
      <w:pPr>
        <w:spacing w:after="0" w:line="240" w:lineRule="auto"/>
        <w:jc w:val="both"/>
        <w:rPr>
          <w:rFonts w:ascii="Arial" w:eastAsia="Times New Roman" w:hAnsi="Arial" w:cs="Arial"/>
        </w:rPr>
      </w:pPr>
      <w:r w:rsidRPr="0067676F">
        <w:rPr>
          <w:rFonts w:ascii="Arial" w:eastAsia="Times New Roman"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notify the State of impending cessation of its business or that of a tiered provider and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’s contingency plan. This plan should i</w:t>
      </w:r>
      <w:r w:rsidRPr="0067676F">
        <w:rPr>
          <w:rFonts w:ascii="Arial" w:eastAsia="Times New Roman" w:hAnsi="Arial" w:cs="Arial"/>
        </w:rPr>
        <w:t xml:space="preserve">nclude the immediate transfer of any previously escrowed assets and data and State access to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 xml:space="preserve">’s facilities to remove or destroy any state-owned assets and data.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 implement its exit plan and take all necessary actions to ensure a sm</w:t>
      </w:r>
      <w:r w:rsidRPr="0067676F">
        <w:rPr>
          <w:rFonts w:ascii="Arial" w:eastAsia="Times New Roman" w:hAnsi="Arial" w:cs="Arial"/>
        </w:rPr>
        <w:t xml:space="preserve">ooth transition of service with minimal disruption to the State.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 provide a fully documented service description and perform and document a gap analysis by examining any differences between its services and those to be provided by its succes</w:t>
      </w:r>
      <w:r w:rsidRPr="0067676F">
        <w:rPr>
          <w:rFonts w:ascii="Arial" w:eastAsia="Times New Roman" w:hAnsi="Arial" w:cs="Arial"/>
        </w:rPr>
        <w:t xml:space="preserve">sor.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also provide a full inventory and configuration of servers, routers, </w:t>
      </w:r>
      <w:r w:rsidRPr="0067676F">
        <w:rPr>
          <w:rFonts w:ascii="Arial" w:eastAsia="Times New Roman" w:hAnsi="Arial" w:cs="Arial"/>
        </w:rPr>
        <w:lastRenderedPageBreak/>
        <w:t>other hardware, and software involved in service delivery along with supporting documentation, indicating which if any of these are owned by or dedicated to the State</w:t>
      </w:r>
      <w:r w:rsidRPr="0067676F">
        <w:rPr>
          <w:rFonts w:ascii="Arial" w:eastAsia="Times New Roman" w:hAnsi="Arial" w:cs="Arial"/>
        </w:rPr>
        <w:t xml:space="preserve">.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 work closely with its successor to ensure a successful transition to the new equipment, with minimal downtime and impact on the State, all such work to be coordinated and performed in advance of the formal, final transition date.</w:t>
      </w:r>
    </w:p>
    <w:p w14:paraId="6B8127E8"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54E4EBE3"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Legal R</w:t>
      </w:r>
      <w:r w:rsidRPr="0067676F">
        <w:rPr>
          <w:rFonts w:ascii="Arial" w:eastAsia="Calibri" w:hAnsi="Arial" w:cs="Arial"/>
          <w:b/>
          <w:bCs/>
          <w:spacing w:val="-3"/>
        </w:rPr>
        <w:t>equests for Data</w:t>
      </w:r>
    </w:p>
    <w:p w14:paraId="6D3A4000"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6EB62659" w14:textId="77777777" w:rsidR="0067676F" w:rsidRPr="0067676F" w:rsidRDefault="00645F94" w:rsidP="00EA39E4">
      <w:pPr>
        <w:autoSpaceDE w:val="0"/>
        <w:spacing w:after="0" w:line="240" w:lineRule="auto"/>
        <w:rPr>
          <w:rFonts w:ascii="Arial" w:eastAsia="Times New Roman" w:hAnsi="Arial" w:cs="Arial"/>
        </w:rPr>
      </w:pPr>
      <w:r w:rsidRPr="0067676F">
        <w:rPr>
          <w:rFonts w:ascii="Arial" w:eastAsia="Times New Roman" w:hAnsi="Arial" w:cs="Arial"/>
        </w:rPr>
        <w:t xml:space="preserve">Except as otherwise expressly prohibited by law,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w:t>
      </w:r>
    </w:p>
    <w:p w14:paraId="5CEA2954" w14:textId="77777777" w:rsidR="0067676F" w:rsidRPr="0067676F" w:rsidRDefault="0067676F" w:rsidP="00EA39E4">
      <w:pPr>
        <w:autoSpaceDE w:val="0"/>
        <w:spacing w:after="0" w:line="240" w:lineRule="auto"/>
        <w:jc w:val="both"/>
        <w:rPr>
          <w:rFonts w:ascii="Arial" w:eastAsia="Times New Roman" w:hAnsi="Arial" w:cs="Arial"/>
        </w:rPr>
      </w:pPr>
    </w:p>
    <w:p w14:paraId="1E40653E" w14:textId="77777777" w:rsidR="0067676F" w:rsidRPr="0067676F" w:rsidRDefault="00645F94"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 xml:space="preserve">Immediately notify the State of any subpoenas, warrants, or other legal orders, demands or requests received by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seeking State Data maintained by the </w:t>
      </w:r>
      <w:r w:rsidR="005D62FE" w:rsidRPr="008764F3">
        <w:rPr>
          <w:rFonts w:ascii="Arial" w:eastAsia="Times New Roman" w:hAnsi="Arial" w:cs="Arial"/>
          <w:color w:val="1E1D1D"/>
          <w:shd w:val="clear" w:color="auto" w:fill="FFFFFF"/>
        </w:rPr>
        <w:t>Vendor</w:t>
      </w:r>
      <w:r w:rsidRPr="0067676F">
        <w:rPr>
          <w:rFonts w:ascii="Arial" w:hAnsi="Arial" w:cs="Arial"/>
        </w:rPr>
        <w:t>,</w:t>
      </w:r>
    </w:p>
    <w:p w14:paraId="2778BA51" w14:textId="77777777" w:rsidR="0067676F" w:rsidRPr="0067676F" w:rsidRDefault="00645F94"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 xml:space="preserve">Consult with the State regarding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’s response,</w:t>
      </w:r>
    </w:p>
    <w:p w14:paraId="5D907124" w14:textId="77777777" w:rsidR="0067676F" w:rsidRPr="0067676F" w:rsidRDefault="00645F94"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Cooperate with the State’s requests in connection with efforts by the State to intervene and quash or modify the legal order, demand or request, and</w:t>
      </w:r>
    </w:p>
    <w:p w14:paraId="0951695E" w14:textId="77777777" w:rsidR="0067676F" w:rsidRPr="0067676F" w:rsidRDefault="00645F94"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 xml:space="preserve">Upon the State’s request, provide the State with a </w:t>
      </w:r>
      <w:r w:rsidRPr="0067676F">
        <w:rPr>
          <w:rFonts w:ascii="Arial" w:eastAsia="Times New Roman" w:hAnsi="Arial" w:cs="Arial"/>
        </w:rPr>
        <w:t>copy of both the demand or request and its proposed or actual response.</w:t>
      </w:r>
    </w:p>
    <w:p w14:paraId="1343F539"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3123366B"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eDiscovery</w:t>
      </w:r>
    </w:p>
    <w:p w14:paraId="2EEB6EE1"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9097692" w14:textId="77777777" w:rsidR="0067676F" w:rsidRPr="0067676F" w:rsidRDefault="00645F94" w:rsidP="00EA39E4">
      <w:pPr>
        <w:spacing w:after="0" w:line="240" w:lineRule="auto"/>
        <w:jc w:val="both"/>
        <w:rPr>
          <w:rFonts w:ascii="Arial" w:eastAsia="Times New Roman" w:hAnsi="Arial" w:cs="Arial"/>
        </w:rPr>
      </w:pPr>
      <w:r w:rsidRPr="0067676F">
        <w:rPr>
          <w:rFonts w:ascii="Arial" w:eastAsia="Times New Roman"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contact the State upon receipt of any electronic discovery, litigation holds, discovery searches, and expert testimonies related to, or which in any way might reasonably require access to State Data.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not respond to service of process, </w:t>
      </w:r>
      <w:r w:rsidRPr="0067676F">
        <w:rPr>
          <w:rFonts w:ascii="Arial" w:eastAsia="Times New Roman" w:hAnsi="Arial" w:cs="Arial"/>
        </w:rPr>
        <w:t>and other legal requests related to the State without first notifying the State unless prohibited by law from providing such notice.</w:t>
      </w:r>
    </w:p>
    <w:p w14:paraId="1B1687CC"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4A645EE5"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Access Attempts</w:t>
      </w:r>
    </w:p>
    <w:p w14:paraId="07996377"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228991C4" w14:textId="77777777" w:rsidR="0067676F" w:rsidRPr="0067676F" w:rsidRDefault="00645F94" w:rsidP="00EA39E4">
      <w:pPr>
        <w:tabs>
          <w:tab w:val="left" w:pos="1800"/>
        </w:tabs>
        <w:spacing w:after="0" w:line="240" w:lineRule="auto"/>
        <w:jc w:val="both"/>
        <w:rPr>
          <w:rFonts w:ascii="Arial" w:hAnsi="Arial" w:cs="Arial"/>
        </w:rPr>
      </w:pPr>
      <w:r w:rsidRPr="0067676F">
        <w:rPr>
          <w:rFonts w:ascii="Arial" w:hAnsi="Arial" w:cs="Arial"/>
        </w:rPr>
        <w:t xml:space="preserve">The </w:t>
      </w:r>
      <w:r w:rsidR="00502399" w:rsidRPr="008764F3">
        <w:rPr>
          <w:rFonts w:ascii="Arial" w:eastAsia="Times New Roman" w:hAnsi="Arial" w:cs="Arial"/>
          <w:color w:val="1E1D1D"/>
          <w:shd w:val="clear" w:color="auto" w:fill="FFFFFF"/>
        </w:rPr>
        <w:t>Vendor</w:t>
      </w:r>
      <w:r w:rsidR="00502399" w:rsidRPr="0067676F">
        <w:rPr>
          <w:rFonts w:ascii="Arial" w:hAnsi="Arial" w:cs="Arial"/>
        </w:rPr>
        <w:t xml:space="preserve"> </w:t>
      </w:r>
      <w:r w:rsidRPr="0067676F">
        <w:rPr>
          <w:rFonts w:ascii="Arial" w:hAnsi="Arial" w:cs="Arial"/>
        </w:rPr>
        <w:t>will log all access attempts, whether failed or successful, to any system connected to the hos</w:t>
      </w:r>
      <w:r w:rsidRPr="0067676F">
        <w:rPr>
          <w:rFonts w:ascii="Arial" w:hAnsi="Arial" w:cs="Arial"/>
        </w:rPr>
        <w:t>ted system which can access, read, alter, intercept, or otherwise impact the hosted system or its data or data integrity. For all systems, the log must include at least: login page used, username used, time and date stamp, incoming IP for each authenticati</w:t>
      </w:r>
      <w:r w:rsidRPr="0067676F">
        <w:rPr>
          <w:rFonts w:ascii="Arial" w:hAnsi="Arial" w:cs="Arial"/>
        </w:rPr>
        <w:t xml:space="preserve">on attempt, and the authentication status, whether successful or not. Logs must be maintained not less than 7 years in a searchable database in an electronic format that is un-modifiable. At the request of the State, the </w:t>
      </w:r>
      <w:r w:rsidR="00502399" w:rsidRPr="008764F3">
        <w:rPr>
          <w:rFonts w:ascii="Arial" w:eastAsia="Times New Roman" w:hAnsi="Arial" w:cs="Arial"/>
          <w:color w:val="1E1D1D"/>
          <w:shd w:val="clear" w:color="auto" w:fill="FFFFFF"/>
        </w:rPr>
        <w:t>Vendor</w:t>
      </w:r>
      <w:r w:rsidR="00502399" w:rsidRPr="0067676F">
        <w:rPr>
          <w:rFonts w:ascii="Arial" w:hAnsi="Arial" w:cs="Arial"/>
        </w:rPr>
        <w:t xml:space="preserve"> </w:t>
      </w:r>
      <w:r w:rsidRPr="0067676F">
        <w:rPr>
          <w:rFonts w:ascii="Arial" w:hAnsi="Arial" w:cs="Arial"/>
        </w:rPr>
        <w:t>agrees to grant the State ac</w:t>
      </w:r>
      <w:r w:rsidRPr="0067676F">
        <w:rPr>
          <w:rFonts w:ascii="Arial" w:hAnsi="Arial" w:cs="Arial"/>
        </w:rPr>
        <w:t>cess to those logs to demonstrate compliance with the terms of this Agreement and all audit requirements related to the hosted system.</w:t>
      </w:r>
    </w:p>
    <w:p w14:paraId="12A9D543"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86722A4"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Access to State Data</w:t>
      </w:r>
    </w:p>
    <w:p w14:paraId="47A8A300"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2B822466" w14:textId="77777777" w:rsidR="0067676F" w:rsidRPr="0067676F" w:rsidRDefault="00645F94" w:rsidP="00EA39E4">
      <w:pPr>
        <w:spacing w:after="0" w:line="240" w:lineRule="auto"/>
        <w:jc w:val="both"/>
        <w:rPr>
          <w:rFonts w:ascii="Arial" w:eastAsia="Times New Roman" w:hAnsi="Arial" w:cs="Arial"/>
        </w:rPr>
      </w:pPr>
      <w:r w:rsidRPr="0067676F">
        <w:rPr>
          <w:rFonts w:ascii="Arial" w:eastAsia="Times New Roman" w:hAnsi="Arial" w:cs="Arial"/>
        </w:rPr>
        <w:t xml:space="preserve">Unless this Agreement is terminated, the State’s access to State Data amassed pursuant to this </w:t>
      </w:r>
      <w:r w:rsidRPr="0067676F">
        <w:rPr>
          <w:rFonts w:ascii="Arial" w:eastAsia="Times New Roman" w:hAnsi="Arial" w:cs="Arial"/>
        </w:rPr>
        <w:t>Agreement will not be hindered if there is a:</w:t>
      </w:r>
    </w:p>
    <w:p w14:paraId="3ABB1806" w14:textId="77777777" w:rsidR="0067676F" w:rsidRPr="0067676F" w:rsidRDefault="0067676F" w:rsidP="00EA39E4">
      <w:pPr>
        <w:spacing w:after="0" w:line="240" w:lineRule="auto"/>
        <w:jc w:val="both"/>
        <w:rPr>
          <w:rFonts w:ascii="Arial" w:eastAsia="Times New Roman" w:hAnsi="Arial" w:cs="Arial"/>
        </w:rPr>
      </w:pPr>
    </w:p>
    <w:p w14:paraId="36957625" w14:textId="77777777" w:rsidR="0067676F" w:rsidRPr="0067676F" w:rsidRDefault="00645F94"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Contract dispute between the parties to this Agreement,</w:t>
      </w:r>
    </w:p>
    <w:p w14:paraId="1EE24CB9" w14:textId="77777777" w:rsidR="0067676F" w:rsidRPr="0067676F" w:rsidRDefault="00645F94"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There is a billing dispute between the parties to this Agreement, or</w:t>
      </w:r>
    </w:p>
    <w:p w14:paraId="6AA62288" w14:textId="77777777" w:rsidR="0067676F" w:rsidRPr="0067676F" w:rsidRDefault="00645F94"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 xml:space="preserve">The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merges with or is acquired by another company.</w:t>
      </w:r>
    </w:p>
    <w:p w14:paraId="0287A6A2"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2910458F" w14:textId="77777777" w:rsidR="0067676F" w:rsidRPr="0067676F" w:rsidRDefault="00645F94"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 xml:space="preserve">Password Protection </w:t>
      </w:r>
    </w:p>
    <w:p w14:paraId="704934F9"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438223E0" w14:textId="77777777" w:rsidR="0067676F" w:rsidRPr="0067676F" w:rsidRDefault="00645F94" w:rsidP="00EA39E4">
      <w:pPr>
        <w:spacing w:after="0" w:line="240" w:lineRule="auto"/>
        <w:jc w:val="both"/>
        <w:textAlignment w:val="baseline"/>
        <w:rPr>
          <w:rFonts w:ascii="Arial" w:eastAsia="Times New Roman" w:hAnsi="Arial" w:cs="Arial"/>
        </w:rPr>
      </w:pPr>
      <w:r w:rsidRPr="0067676F">
        <w:rPr>
          <w:rFonts w:ascii="Arial" w:eastAsia="Calibri" w:hAnsi="Arial" w:cs="Arial"/>
        </w:rPr>
        <w:t xml:space="preserve">All aspects of the </w:t>
      </w:r>
      <w:r w:rsidR="00502399" w:rsidRPr="008764F3">
        <w:rPr>
          <w:rFonts w:ascii="Arial" w:eastAsia="Times New Roman" w:hAnsi="Arial" w:cs="Arial"/>
          <w:color w:val="1E1D1D"/>
          <w:shd w:val="clear" w:color="auto" w:fill="FFFFFF"/>
        </w:rPr>
        <w:t>Vendor</w:t>
      </w:r>
      <w:r w:rsidRPr="0067676F">
        <w:rPr>
          <w:rFonts w:ascii="Arial" w:eastAsia="Calibri" w:hAnsi="Arial" w:cs="Arial"/>
        </w:rPr>
        <w:t>’s products provided to the State pursuant to this Agreement will be password protected. If the </w:t>
      </w:r>
      <w:r w:rsidR="00F06F9D" w:rsidRPr="008764F3">
        <w:rPr>
          <w:rFonts w:ascii="Arial" w:eastAsia="Times New Roman" w:hAnsi="Arial" w:cs="Arial"/>
          <w:color w:val="1E1D1D"/>
          <w:shd w:val="clear" w:color="auto" w:fill="FFFFFF"/>
        </w:rPr>
        <w:t>Vendor</w:t>
      </w:r>
      <w:r w:rsidR="00F06F9D" w:rsidRPr="0067676F">
        <w:rPr>
          <w:rFonts w:ascii="Arial" w:eastAsia="Calibri" w:hAnsi="Arial" w:cs="Arial"/>
        </w:rPr>
        <w:t xml:space="preserve"> </w:t>
      </w:r>
      <w:r w:rsidRPr="0067676F">
        <w:rPr>
          <w:rFonts w:ascii="Arial" w:eastAsia="Calibri" w:hAnsi="Arial" w:cs="Arial"/>
        </w:rPr>
        <w:t xml:space="preserve">provides the user with a preset or default password, that password cannot include any </w:t>
      </w:r>
      <w:r w:rsidR="00571ABD" w:rsidRPr="009B47B2">
        <w:rPr>
          <w:rFonts w:ascii="Arial" w:hAnsi="Arial" w:cs="Arial"/>
          <w:color w:val="000000"/>
        </w:rPr>
        <w:t xml:space="preserve">Personally Identifiable Information (PII), data protected under the </w:t>
      </w:r>
      <w:r w:rsidR="00571ABD" w:rsidRPr="009B47B2">
        <w:rPr>
          <w:rFonts w:ascii="Arial" w:hAnsi="Arial" w:cs="Arial"/>
          <w:color w:val="000000"/>
        </w:rPr>
        <w:lastRenderedPageBreak/>
        <w:t>Family Educational Rights and Privacy Act (FERPA), Protected Health Information (PHI), Federal Tax Information (FTI)</w:t>
      </w:r>
      <w:r w:rsidRPr="0067676F">
        <w:rPr>
          <w:rFonts w:ascii="Arial" w:eastAsia="Calibri" w:hAnsi="Arial" w:cs="Arial"/>
        </w:rPr>
        <w:t>, or any information defined under federal or state law, rules, or regulations as confidential information or frag</w:t>
      </w:r>
      <w:r w:rsidRPr="0067676F">
        <w:rPr>
          <w:rFonts w:ascii="Arial" w:eastAsia="Calibri" w:hAnsi="Arial" w:cs="Arial"/>
        </w:rPr>
        <w:t xml:space="preserve">ment thereof. On an annual basis, the </w:t>
      </w:r>
      <w:r w:rsidR="000B388C" w:rsidRPr="008764F3">
        <w:rPr>
          <w:rFonts w:ascii="Arial" w:eastAsia="Times New Roman" w:hAnsi="Arial" w:cs="Arial"/>
          <w:color w:val="1E1D1D"/>
          <w:shd w:val="clear" w:color="auto" w:fill="FFFFFF"/>
        </w:rPr>
        <w:t>Vendor</w:t>
      </w:r>
      <w:r w:rsidR="000B388C" w:rsidRPr="0067676F">
        <w:rPr>
          <w:rFonts w:ascii="Arial" w:eastAsia="Calibri" w:hAnsi="Arial" w:cs="Arial"/>
        </w:rPr>
        <w:t xml:space="preserve"> </w:t>
      </w:r>
      <w:r w:rsidRPr="0067676F">
        <w:rPr>
          <w:rFonts w:ascii="Arial" w:eastAsia="Calibri" w:hAnsi="Arial" w:cs="Arial"/>
        </w:rPr>
        <w:t xml:space="preserve">will document its password policies for all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 xml:space="preserve">employees to ensure adequate password protections are in place. </w:t>
      </w:r>
      <w:r w:rsidRPr="0067676F">
        <w:rPr>
          <w:rFonts w:ascii="Arial" w:eastAsiaTheme="minorEastAsia" w:hAnsi="Arial" w:cs="Arial"/>
        </w:rPr>
        <w:t xml:space="preserve">The process used to reset a password must include security questions or Multifactor Authentication. </w:t>
      </w:r>
      <w:r w:rsidRPr="0067676F">
        <w:rPr>
          <w:rFonts w:ascii="Arial" w:eastAsia="Calibri" w:hAnsi="Arial" w:cs="Arial"/>
        </w:rPr>
        <w:t xml:space="preserve">Upon request, the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 xml:space="preserve">will provide to the State the </w:t>
      </w:r>
      <w:r w:rsidR="00502399" w:rsidRPr="008764F3">
        <w:rPr>
          <w:rFonts w:ascii="Arial" w:eastAsia="Times New Roman" w:hAnsi="Arial" w:cs="Arial"/>
          <w:color w:val="1E1D1D"/>
          <w:shd w:val="clear" w:color="auto" w:fill="FFFFFF"/>
        </w:rPr>
        <w:t>Vendor</w:t>
      </w:r>
      <w:r w:rsidRPr="0067676F">
        <w:rPr>
          <w:rFonts w:ascii="Arial" w:eastAsia="Calibri" w:hAnsi="Arial" w:cs="Arial"/>
        </w:rPr>
        <w:t>’s password policies, logs, or administrative settings to demonstrate the password policies are</w:t>
      </w:r>
      <w:r w:rsidRPr="0067676F">
        <w:rPr>
          <w:rFonts w:ascii="Arial" w:eastAsia="Calibri" w:hAnsi="Arial" w:cs="Arial"/>
        </w:rPr>
        <w:t xml:space="preserve"> actively enforced. </w:t>
      </w:r>
    </w:p>
    <w:p w14:paraId="72A7261C" w14:textId="77777777" w:rsidR="0067676F" w:rsidRPr="00405761" w:rsidRDefault="0067676F" w:rsidP="00405761">
      <w:pPr>
        <w:tabs>
          <w:tab w:val="left" w:pos="1800"/>
        </w:tabs>
        <w:spacing w:after="0" w:line="240" w:lineRule="auto"/>
        <w:textAlignment w:val="baseline"/>
        <w:rPr>
          <w:rFonts w:ascii="Arial" w:eastAsia="Times New Roman" w:hAnsi="Arial" w:cs="Arial"/>
        </w:rPr>
      </w:pPr>
    </w:p>
    <w:p w14:paraId="116DE2EE" w14:textId="77777777" w:rsidR="00A90FBD" w:rsidRPr="00A94351" w:rsidRDefault="00645F94" w:rsidP="00D4583D">
      <w:pPr>
        <w:pStyle w:val="ListParagraph"/>
        <w:numPr>
          <w:ilvl w:val="0"/>
          <w:numId w:val="15"/>
        </w:numPr>
        <w:tabs>
          <w:tab w:val="left" w:pos="1800"/>
        </w:tabs>
        <w:spacing w:after="0" w:line="240" w:lineRule="auto"/>
        <w:ind w:hanging="720"/>
        <w:textAlignment w:val="baseline"/>
        <w:rPr>
          <w:rFonts w:ascii="Arial" w:eastAsia="Times New Roman" w:hAnsi="Arial" w:cs="Arial"/>
        </w:rPr>
      </w:pPr>
      <w:r w:rsidRPr="00A94351">
        <w:rPr>
          <w:rFonts w:ascii="Arial" w:eastAsia="Times New Roman" w:hAnsi="Arial" w:cs="Arial"/>
          <w:b/>
          <w:bCs/>
        </w:rPr>
        <w:t>Provision of Data</w:t>
      </w:r>
    </w:p>
    <w:p w14:paraId="3FA78786" w14:textId="77777777" w:rsidR="002C1703" w:rsidRDefault="002C1703" w:rsidP="004942BB">
      <w:pPr>
        <w:tabs>
          <w:tab w:val="left" w:pos="1890"/>
        </w:tabs>
        <w:spacing w:after="0" w:line="240" w:lineRule="auto"/>
        <w:textAlignment w:val="baseline"/>
        <w:rPr>
          <w:rFonts w:ascii="Arial" w:eastAsia="Times New Roman" w:hAnsi="Arial" w:cs="Arial"/>
          <w:sz w:val="24"/>
          <w:szCs w:val="24"/>
        </w:rPr>
      </w:pPr>
    </w:p>
    <w:p w14:paraId="1906E8F6" w14:textId="77777777" w:rsidR="001C005E" w:rsidRPr="009B47B2" w:rsidRDefault="00645F94" w:rsidP="001C005E">
      <w:pPr>
        <w:spacing w:after="0" w:line="240" w:lineRule="auto"/>
        <w:jc w:val="both"/>
        <w:rPr>
          <w:rFonts w:ascii="Arial" w:hAnsi="Arial" w:cs="Arial"/>
        </w:rPr>
      </w:pPr>
      <w:r w:rsidRPr="009B47B2">
        <w:rPr>
          <w:rFonts w:ascii="Arial" w:hAnsi="Arial" w:cs="Arial"/>
        </w:rPr>
        <w:t xml:space="preserve">State Data is any data produced or provided by the State as well as any data produced or provided for the State by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or a third-party. </w:t>
      </w:r>
    </w:p>
    <w:p w14:paraId="3923F192" w14:textId="77777777" w:rsidR="001C005E" w:rsidRPr="009B47B2" w:rsidRDefault="001C005E" w:rsidP="001C005E">
      <w:pPr>
        <w:spacing w:after="0" w:line="240" w:lineRule="auto"/>
        <w:jc w:val="both"/>
        <w:rPr>
          <w:rFonts w:ascii="Arial" w:hAnsi="Arial" w:cs="Arial"/>
        </w:rPr>
      </w:pPr>
    </w:p>
    <w:p w14:paraId="32F73D77" w14:textId="77777777" w:rsidR="001C005E" w:rsidRPr="009B47B2" w:rsidRDefault="00645F94" w:rsidP="001C005E">
      <w:pPr>
        <w:spacing w:after="0" w:line="240" w:lineRule="auto"/>
        <w:jc w:val="both"/>
        <w:rPr>
          <w:rFonts w:ascii="Arial" w:hAnsi="Arial" w:cs="Arial"/>
        </w:rPr>
      </w:pPr>
      <w:r w:rsidRPr="009B47B2">
        <w:rPr>
          <w:rFonts w:ascii="Arial" w:hAnsi="Arial" w:cs="Arial"/>
        </w:rPr>
        <w:t xml:space="preserve">Upon notice of termination by either party or upon reaching the end of the term of this Agreement,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will provide the State all current State Data in a non-proprietary format. In addition,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agrees to extract any information (such as meta</w:t>
      </w:r>
      <w:r w:rsidRPr="009B47B2">
        <w:rPr>
          <w:rFonts w:ascii="Arial" w:hAnsi="Arial" w:cs="Arial"/>
        </w:rPr>
        <w:t xml:space="preserve">data, which includes data structure descriptions, data dictionary, and data) stored in repositories not hosted on the State’s IT infrastructure in a format chosen by the State. If the State’s chosen format is not possible,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will extract the infor</w:t>
      </w:r>
      <w:r w:rsidRPr="009B47B2">
        <w:rPr>
          <w:rFonts w:ascii="Arial" w:hAnsi="Arial" w:cs="Arial"/>
        </w:rPr>
        <w:t xml:space="preserve">mation into a text file format and provide it to the State.  </w:t>
      </w:r>
    </w:p>
    <w:p w14:paraId="51FDC663" w14:textId="77777777" w:rsidR="001C005E" w:rsidRPr="009B47B2" w:rsidRDefault="001C005E" w:rsidP="001C005E">
      <w:pPr>
        <w:spacing w:after="0" w:line="240" w:lineRule="auto"/>
        <w:jc w:val="both"/>
        <w:rPr>
          <w:rFonts w:ascii="Arial" w:hAnsi="Arial" w:cs="Arial"/>
        </w:rPr>
      </w:pPr>
    </w:p>
    <w:p w14:paraId="0FB09ABC" w14:textId="77777777" w:rsidR="001C005E" w:rsidRDefault="00645F94" w:rsidP="001C005E">
      <w:pPr>
        <w:tabs>
          <w:tab w:val="left" w:pos="1800"/>
        </w:tabs>
        <w:spacing w:after="0" w:line="240" w:lineRule="auto"/>
        <w:jc w:val="both"/>
        <w:rPr>
          <w:rFonts w:ascii="Arial" w:hAnsi="Arial" w:cs="Arial"/>
        </w:rPr>
      </w:pPr>
      <w:r w:rsidRPr="009B47B2">
        <w:rPr>
          <w:rFonts w:ascii="Arial" w:hAnsi="Arial" w:cs="Arial"/>
        </w:rPr>
        <w:t xml:space="preserve">Upon the effective date of the termination of this Agreement,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will again provide the State with all current State Data in a non-proprietary format. In addition, the </w:t>
      </w:r>
      <w:r w:rsidR="00F06F9D" w:rsidRPr="008764F3">
        <w:rPr>
          <w:rFonts w:ascii="Arial" w:eastAsia="Times New Roman" w:hAnsi="Arial" w:cs="Arial"/>
          <w:color w:val="1E1D1D"/>
          <w:shd w:val="clear" w:color="auto" w:fill="FFFFFF"/>
        </w:rPr>
        <w:t>Vendor</w:t>
      </w:r>
      <w:r w:rsidR="00F06F9D" w:rsidRPr="009B47B2">
        <w:rPr>
          <w:rFonts w:ascii="Arial" w:hAnsi="Arial" w:cs="Arial"/>
        </w:rPr>
        <w:t xml:space="preserve"> </w:t>
      </w:r>
      <w:r w:rsidRPr="009B47B2">
        <w:rPr>
          <w:rFonts w:ascii="Arial" w:hAnsi="Arial" w:cs="Arial"/>
        </w:rPr>
        <w:t>will again</w:t>
      </w:r>
      <w:r w:rsidRPr="009B47B2">
        <w:rPr>
          <w:rFonts w:ascii="Arial" w:hAnsi="Arial" w:cs="Arial"/>
        </w:rPr>
        <w:t xml:space="preserve"> extract any information (such as metadata) stored in repositories not hosted on the State’s IT infrastructure in a format chosen by the State. As before, if the State’s chosen format is not possible,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will extract the information into a text fil</w:t>
      </w:r>
      <w:r w:rsidRPr="009B47B2">
        <w:rPr>
          <w:rFonts w:ascii="Arial" w:hAnsi="Arial" w:cs="Arial"/>
        </w:rPr>
        <w:t>e format and provide it to the State.</w:t>
      </w:r>
    </w:p>
    <w:p w14:paraId="052CDED0" w14:textId="77777777" w:rsidR="002765FF" w:rsidRDefault="002765FF" w:rsidP="001C005E">
      <w:pPr>
        <w:tabs>
          <w:tab w:val="left" w:pos="1800"/>
        </w:tabs>
        <w:spacing w:after="0" w:line="240" w:lineRule="auto"/>
        <w:jc w:val="both"/>
        <w:rPr>
          <w:rFonts w:ascii="Arial" w:hAnsi="Arial" w:cs="Arial"/>
        </w:rPr>
      </w:pPr>
    </w:p>
    <w:p w14:paraId="256C941A" w14:textId="77777777" w:rsidR="00A90FBD"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Threat Notification</w:t>
      </w:r>
    </w:p>
    <w:p w14:paraId="517A684F" w14:textId="77777777" w:rsidR="002C1703" w:rsidRPr="00022BE3" w:rsidRDefault="002C1703" w:rsidP="00022BE3">
      <w:pPr>
        <w:spacing w:after="0" w:line="240" w:lineRule="auto"/>
        <w:jc w:val="both"/>
        <w:textAlignment w:val="baseline"/>
        <w:rPr>
          <w:rFonts w:ascii="Arial" w:eastAsia="Times New Roman" w:hAnsi="Arial" w:cs="Arial"/>
        </w:rPr>
      </w:pPr>
    </w:p>
    <w:p w14:paraId="600087BF" w14:textId="77777777" w:rsidR="003A0371" w:rsidRPr="00022BE3" w:rsidRDefault="00645F94" w:rsidP="00022BE3">
      <w:pPr>
        <w:spacing w:after="0" w:line="240" w:lineRule="auto"/>
        <w:jc w:val="both"/>
        <w:textAlignment w:val="baseline"/>
        <w:rPr>
          <w:rFonts w:ascii="Arial" w:eastAsia="Times New Roman" w:hAnsi="Arial" w:cs="Arial"/>
        </w:rPr>
      </w:pPr>
      <w:r w:rsidRPr="009B47B2">
        <w:rPr>
          <w:rFonts w:ascii="Arial" w:eastAsia="Times New Roman" w:hAnsi="Arial" w:cs="Arial"/>
        </w:rPr>
        <w:t xml:space="preserve">A credible security threat consists of the discovery of an exploit that a person considered an expert on Information Technology security believes could be used to breach </w:t>
      </w:r>
      <w:r>
        <w:rPr>
          <w:rFonts w:ascii="Arial" w:eastAsia="Times New Roman" w:hAnsi="Arial" w:cs="Arial"/>
        </w:rPr>
        <w:t>any</w:t>
      </w:r>
      <w:r w:rsidRPr="009B47B2">
        <w:rPr>
          <w:rFonts w:ascii="Arial" w:eastAsia="Times New Roman" w:hAnsi="Arial" w:cs="Arial"/>
        </w:rPr>
        <w:t xml:space="preserve"> aspect of a system that is holding State Data or a product provided by the </w:t>
      </w:r>
      <w:r w:rsidR="00AD6A3E" w:rsidRPr="008764F3">
        <w:rPr>
          <w:rFonts w:ascii="Arial" w:eastAsia="Times New Roman" w:hAnsi="Arial" w:cs="Arial"/>
          <w:color w:val="1E1D1D"/>
          <w:shd w:val="clear" w:color="auto" w:fill="FFFFFF"/>
        </w:rPr>
        <w:t>Vendor</w:t>
      </w:r>
      <w:r w:rsidRPr="009B47B2">
        <w:rPr>
          <w:rFonts w:ascii="Arial" w:eastAsia="Times New Roman" w:hAnsi="Arial" w:cs="Arial"/>
        </w:rPr>
        <w:t>.</w:t>
      </w:r>
      <w:r>
        <w:rPr>
          <w:rFonts w:ascii="Arial" w:eastAsia="Times New Roman" w:hAnsi="Arial" w:cs="Arial"/>
        </w:rPr>
        <w:t xml:space="preserve"> </w:t>
      </w:r>
      <w:r w:rsidRPr="009B47B2">
        <w:rPr>
          <w:rFonts w:ascii="Arial" w:eastAsia="Times New Roman" w:hAnsi="Arial" w:cs="Arial"/>
        </w:rPr>
        <w:t xml:space="preserve">Upon becoming aware of a credible security threat with the </w:t>
      </w:r>
      <w:r w:rsidR="00F06F9D" w:rsidRPr="008764F3">
        <w:rPr>
          <w:rFonts w:ascii="Arial" w:eastAsia="Times New Roman" w:hAnsi="Arial" w:cs="Arial"/>
          <w:color w:val="1E1D1D"/>
          <w:shd w:val="clear" w:color="auto" w:fill="FFFFFF"/>
        </w:rPr>
        <w:t>Vendor</w:t>
      </w:r>
      <w:r w:rsidRPr="009B47B2">
        <w:rPr>
          <w:rFonts w:ascii="Arial" w:eastAsia="Times New Roman" w:hAnsi="Arial" w:cs="Arial"/>
        </w:rPr>
        <w:t xml:space="preserve">’s product(s) and or service(s) being used by the State,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or any subcontractor supplying product(</w:t>
      </w:r>
      <w:r w:rsidRPr="009B47B2">
        <w:rPr>
          <w:rFonts w:ascii="Arial" w:eastAsia="Times New Roman" w:hAnsi="Arial" w:cs="Arial"/>
        </w:rPr>
        <w:t xml:space="preserve">s) or service(s) to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 xml:space="preserve">needed to fulfill the terms of this Agreement will notify the State within two business days of any such threat. If the State requests, the </w:t>
      </w:r>
      <w:r w:rsidR="00AD6A3E" w:rsidRPr="008764F3">
        <w:rPr>
          <w:rFonts w:ascii="Arial" w:eastAsia="Times New Roman" w:hAnsi="Arial" w:cs="Arial"/>
          <w:color w:val="1E1D1D"/>
          <w:shd w:val="clear" w:color="auto" w:fill="FFFFFF"/>
        </w:rPr>
        <w:t>Vendor</w:t>
      </w:r>
      <w:r w:rsidR="00AD6A3E" w:rsidRPr="009B47B2">
        <w:rPr>
          <w:rFonts w:ascii="Arial" w:eastAsia="Times New Roman" w:hAnsi="Arial" w:cs="Arial"/>
        </w:rPr>
        <w:t xml:space="preserve"> </w:t>
      </w:r>
      <w:r w:rsidRPr="009B47B2">
        <w:rPr>
          <w:rFonts w:ascii="Arial" w:eastAsia="Times New Roman" w:hAnsi="Arial" w:cs="Arial"/>
        </w:rPr>
        <w:t>will provide the State with information on the threat.</w:t>
      </w:r>
    </w:p>
    <w:p w14:paraId="0F649D8E" w14:textId="77777777" w:rsidR="003A0371" w:rsidRPr="006E2F11" w:rsidRDefault="003A0371" w:rsidP="006E2F11">
      <w:pPr>
        <w:spacing w:after="0" w:line="240" w:lineRule="auto"/>
        <w:jc w:val="both"/>
        <w:textAlignment w:val="baseline"/>
        <w:rPr>
          <w:rFonts w:ascii="Arial" w:eastAsia="Times New Roman" w:hAnsi="Arial" w:cs="Arial"/>
        </w:rPr>
      </w:pPr>
    </w:p>
    <w:p w14:paraId="21FD0B08" w14:textId="77777777" w:rsidR="003A0371"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color w:val="000000"/>
        </w:rPr>
        <w:t xml:space="preserve">Security </w:t>
      </w:r>
      <w:r w:rsidRPr="00074E75">
        <w:rPr>
          <w:rFonts w:ascii="Arial" w:eastAsia="Times New Roman" w:hAnsi="Arial" w:cs="Arial"/>
          <w:b/>
          <w:bCs/>
          <w:color w:val="000000"/>
        </w:rPr>
        <w:t>Incident Notification for Non-Health Information</w:t>
      </w:r>
    </w:p>
    <w:p w14:paraId="039CFF76" w14:textId="77777777" w:rsidR="002C1703" w:rsidRPr="00022BE3" w:rsidRDefault="002C1703" w:rsidP="00022BE3">
      <w:pPr>
        <w:spacing w:after="0" w:line="240" w:lineRule="auto"/>
        <w:jc w:val="both"/>
        <w:textAlignment w:val="baseline"/>
        <w:rPr>
          <w:rFonts w:ascii="Arial" w:eastAsia="Times New Roman" w:hAnsi="Arial" w:cs="Arial"/>
        </w:rPr>
      </w:pPr>
    </w:p>
    <w:p w14:paraId="39010545" w14:textId="77777777" w:rsidR="003A0371"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The Vendor will implement, maintain</w:t>
      </w:r>
      <w:r w:rsidR="00E40C49">
        <w:rPr>
          <w:rFonts w:ascii="Arial" w:eastAsia="Times New Roman" w:hAnsi="Arial" w:cs="Arial"/>
        </w:rPr>
        <w:t>,</w:t>
      </w:r>
      <w:r w:rsidRPr="00022BE3">
        <w:rPr>
          <w:rFonts w:ascii="Arial" w:eastAsia="Times New Roman" w:hAnsi="Arial" w:cs="Arial"/>
        </w:rPr>
        <w:t xml:space="preserve"> and update Security Incident procedures that comply with all State standards and Federal</w:t>
      </w:r>
      <w:r w:rsidR="00E40C49">
        <w:rPr>
          <w:rFonts w:ascii="Arial" w:eastAsia="Times New Roman" w:hAnsi="Arial" w:cs="Arial"/>
        </w:rPr>
        <w:t xml:space="preserve"> </w:t>
      </w:r>
      <w:r w:rsidRPr="00022BE3">
        <w:rPr>
          <w:rFonts w:ascii="Arial" w:eastAsia="Times New Roman" w:hAnsi="Arial" w:cs="Arial"/>
        </w:rPr>
        <w:t>and State</w:t>
      </w:r>
      <w:r w:rsidR="00E40C49">
        <w:rPr>
          <w:rFonts w:ascii="Arial" w:eastAsia="Times New Roman" w:hAnsi="Arial" w:cs="Arial"/>
        </w:rPr>
        <w:t xml:space="preserve"> </w:t>
      </w:r>
      <w:r w:rsidRPr="00022BE3">
        <w:rPr>
          <w:rFonts w:ascii="Arial" w:eastAsia="Times New Roman" w:hAnsi="Arial" w:cs="Arial"/>
        </w:rPr>
        <w:t>requirements. A Security Incident is a violation of any BIT security or privacy policies or contract agreements involving sensitive information, or the immi</w:t>
      </w:r>
      <w:r w:rsidRPr="00022BE3">
        <w:rPr>
          <w:rFonts w:ascii="Arial" w:eastAsia="Times New Roman" w:hAnsi="Arial" w:cs="Arial"/>
        </w:rPr>
        <w:t>nent threat of a violation. The BIT security policies can be found in the Information Technology Security Polic</w:t>
      </w:r>
      <w:r w:rsidR="00E40C49">
        <w:rPr>
          <w:rFonts w:ascii="Arial" w:eastAsia="Times New Roman" w:hAnsi="Arial" w:cs="Arial"/>
        </w:rPr>
        <w:t>y</w:t>
      </w:r>
      <w:r w:rsidR="007423A0" w:rsidRPr="00022BE3">
        <w:rPr>
          <w:rFonts w:ascii="Arial" w:eastAsia="Times New Roman" w:hAnsi="Arial" w:cs="Arial"/>
        </w:rPr>
        <w:t xml:space="preserve"> (“ITSP”)</w:t>
      </w:r>
      <w:r w:rsidRPr="00022BE3">
        <w:rPr>
          <w:rFonts w:ascii="Arial" w:eastAsia="Times New Roman" w:hAnsi="Arial" w:cs="Arial"/>
        </w:rPr>
        <w:t xml:space="preserve"> attached as </w:t>
      </w:r>
      <w:r w:rsidR="00873482">
        <w:rPr>
          <w:rFonts w:ascii="Arial" w:eastAsia="Times New Roman" w:hAnsi="Arial" w:cs="Arial"/>
        </w:rPr>
        <w:t xml:space="preserve">Exhibit </w:t>
      </w:r>
      <w:r w:rsidR="005E68A5">
        <w:rPr>
          <w:rFonts w:ascii="Arial" w:eastAsia="Times New Roman" w:hAnsi="Arial" w:cs="Arial"/>
          <w:color w:val="2B579A"/>
          <w:shd w:val="clear" w:color="auto" w:fill="E6E6E6"/>
        </w:rPr>
        <w:fldChar w:fldCharType="begin">
          <w:ffData>
            <w:name w:val="Text4"/>
            <w:enabled/>
            <w:calcOnExit w:val="0"/>
            <w:textInput/>
          </w:ffData>
        </w:fldChar>
      </w:r>
      <w:bookmarkStart w:id="0" w:name="Text4"/>
      <w:r w:rsidR="005E68A5">
        <w:rPr>
          <w:rFonts w:ascii="Arial" w:eastAsia="Times New Roman" w:hAnsi="Arial" w:cs="Arial"/>
        </w:rPr>
        <w:instrText xml:space="preserve"> FORMTEXT </w:instrText>
      </w:r>
      <w:r w:rsidR="005E68A5">
        <w:rPr>
          <w:rFonts w:ascii="Arial" w:eastAsia="Times New Roman" w:hAnsi="Arial" w:cs="Arial"/>
          <w:color w:val="2B579A"/>
          <w:shd w:val="clear" w:color="auto" w:fill="E6E6E6"/>
        </w:rPr>
      </w:r>
      <w:r w:rsidR="005E68A5">
        <w:rPr>
          <w:rFonts w:ascii="Arial" w:eastAsia="Times New Roman" w:hAnsi="Arial" w:cs="Arial"/>
          <w:color w:val="2B579A"/>
          <w:shd w:val="clear" w:color="auto" w:fill="E6E6E6"/>
        </w:rPr>
        <w:fldChar w:fldCharType="separate"/>
      </w:r>
      <w:r w:rsidR="005E68A5">
        <w:rPr>
          <w:rFonts w:ascii="Arial" w:eastAsia="Times New Roman" w:hAnsi="Arial" w:cs="Arial"/>
          <w:noProof/>
        </w:rPr>
        <w:t> </w:t>
      </w:r>
      <w:r w:rsidR="005E68A5">
        <w:rPr>
          <w:rFonts w:ascii="Arial" w:eastAsia="Times New Roman" w:hAnsi="Arial" w:cs="Arial"/>
          <w:noProof/>
        </w:rPr>
        <w:t> </w:t>
      </w:r>
      <w:r w:rsidR="005E68A5">
        <w:rPr>
          <w:rFonts w:ascii="Arial" w:eastAsia="Times New Roman" w:hAnsi="Arial" w:cs="Arial"/>
          <w:noProof/>
        </w:rPr>
        <w:t> </w:t>
      </w:r>
      <w:r w:rsidR="005E68A5">
        <w:rPr>
          <w:rFonts w:ascii="Arial" w:eastAsia="Times New Roman" w:hAnsi="Arial" w:cs="Arial"/>
          <w:noProof/>
        </w:rPr>
        <w:t> </w:t>
      </w:r>
      <w:r w:rsidR="005E68A5">
        <w:rPr>
          <w:rFonts w:ascii="Arial" w:eastAsia="Times New Roman" w:hAnsi="Arial" w:cs="Arial"/>
          <w:noProof/>
        </w:rPr>
        <w:t> </w:t>
      </w:r>
      <w:r w:rsidR="005E68A5">
        <w:rPr>
          <w:rFonts w:ascii="Arial" w:eastAsia="Times New Roman" w:hAnsi="Arial" w:cs="Arial"/>
          <w:color w:val="2B579A"/>
          <w:shd w:val="clear" w:color="auto" w:fill="E6E6E6"/>
        </w:rPr>
        <w:fldChar w:fldCharType="end"/>
      </w:r>
      <w:bookmarkEnd w:id="0"/>
      <w:r w:rsidRPr="00022BE3">
        <w:rPr>
          <w:rFonts w:ascii="Arial" w:eastAsia="Times New Roman" w:hAnsi="Arial" w:cs="Arial"/>
        </w:rPr>
        <w:t xml:space="preserve">. The State requires notification of </w:t>
      </w:r>
      <w:r w:rsidRPr="00022BE3">
        <w:rPr>
          <w:rFonts w:ascii="Arial" w:eastAsia="Times New Roman" w:hAnsi="Arial" w:cs="Arial"/>
        </w:rPr>
        <w:t>a Security Incident involving any of the State’s sensitive data</w:t>
      </w:r>
      <w:r w:rsidR="005E68A5">
        <w:rPr>
          <w:rFonts w:ascii="Arial" w:eastAsia="Times New Roman" w:hAnsi="Arial" w:cs="Arial"/>
        </w:rPr>
        <w:t xml:space="preserve"> </w:t>
      </w:r>
      <w:r w:rsidRPr="00022BE3">
        <w:rPr>
          <w:rFonts w:ascii="Arial" w:eastAsia="Times New Roman" w:hAnsi="Arial" w:cs="Arial"/>
        </w:rPr>
        <w:t xml:space="preserve">in the </w:t>
      </w:r>
      <w:r w:rsidR="005E68A5">
        <w:rPr>
          <w:rFonts w:ascii="Arial" w:eastAsia="Times New Roman" w:hAnsi="Arial" w:cs="Arial"/>
        </w:rPr>
        <w:t>Vendor’s</w:t>
      </w:r>
      <w:r w:rsidRPr="00022BE3">
        <w:rPr>
          <w:rFonts w:ascii="Arial" w:eastAsia="Times New Roman" w:hAnsi="Arial" w:cs="Arial"/>
        </w:rPr>
        <w:t xml:space="preserve"> possession.</w:t>
      </w:r>
      <w:r w:rsidR="005E68A5">
        <w:rPr>
          <w:rFonts w:ascii="Arial" w:eastAsia="Times New Roman" w:hAnsi="Arial" w:cs="Arial"/>
        </w:rPr>
        <w:t xml:space="preserve"> </w:t>
      </w:r>
      <w:r w:rsidRPr="00022BE3">
        <w:rPr>
          <w:rFonts w:ascii="Arial" w:eastAsia="Times New Roman" w:hAnsi="Arial" w:cs="Arial"/>
        </w:rPr>
        <w:t>State Data is any data produced or provided by the State as well as any data produced or provided for the State by a third-party.</w:t>
      </w:r>
      <w:r w:rsidR="003E6E40">
        <w:rPr>
          <w:rFonts w:ascii="Arial" w:eastAsia="Times New Roman" w:hAnsi="Arial" w:cs="Arial"/>
        </w:rPr>
        <w:t xml:space="preserve"> </w:t>
      </w:r>
      <w:r w:rsidRPr="00022BE3">
        <w:rPr>
          <w:rFonts w:ascii="Arial" w:eastAsia="Times New Roman" w:hAnsi="Arial" w:cs="Arial"/>
        </w:rPr>
        <w:t>The parties agree that, to the ext</w:t>
      </w:r>
      <w:r w:rsidRPr="00022BE3">
        <w:rPr>
          <w:rFonts w:ascii="Arial" w:eastAsia="Times New Roman" w:hAnsi="Arial" w:cs="Arial"/>
        </w:rPr>
        <w:t>ent probes and reconnaissance scans common to the industry constitute Security Incidents, this Agreement constitutes notice by</w:t>
      </w:r>
      <w:r w:rsidR="003E6E40">
        <w:rPr>
          <w:rFonts w:ascii="Arial" w:eastAsia="Times New Roman" w:hAnsi="Arial" w:cs="Arial"/>
        </w:rPr>
        <w:t xml:space="preserve"> the</w:t>
      </w:r>
      <w:r w:rsidRPr="00022BE3">
        <w:rPr>
          <w:rFonts w:ascii="Arial" w:eastAsia="Times New Roman" w:hAnsi="Arial" w:cs="Arial"/>
        </w:rPr>
        <w:t xml:space="preserve"> Vendor of the ongoing existence and occurrence of such Security Incidents for which no additional notice to the State </w:t>
      </w:r>
      <w:r w:rsidR="00637BD2">
        <w:rPr>
          <w:rFonts w:ascii="Arial" w:eastAsia="Times New Roman" w:hAnsi="Arial" w:cs="Arial"/>
        </w:rPr>
        <w:t>wi</w:t>
      </w:r>
      <w:r w:rsidRPr="00022BE3">
        <w:rPr>
          <w:rFonts w:ascii="Arial" w:eastAsia="Times New Roman" w:hAnsi="Arial" w:cs="Arial"/>
        </w:rPr>
        <w:t>ll be</w:t>
      </w:r>
      <w:r w:rsidRPr="00022BE3">
        <w:rPr>
          <w:rFonts w:ascii="Arial" w:eastAsia="Times New Roman" w:hAnsi="Arial" w:cs="Arial"/>
        </w:rPr>
        <w:t xml:space="preserve"> required.  Probes and scans include, without limitation, pings and other broadcast attacks in the Vendor’s firewall, port scans, and unsuccessful log-on attempts, </w:t>
      </w:r>
      <w:r w:rsidR="00022BE3" w:rsidRPr="00022BE3">
        <w:rPr>
          <w:rFonts w:ascii="Arial" w:eastAsia="Times New Roman" w:hAnsi="Arial" w:cs="Arial"/>
        </w:rPr>
        <w:t>if</w:t>
      </w:r>
      <w:r w:rsidRPr="00022BE3">
        <w:rPr>
          <w:rFonts w:ascii="Arial" w:eastAsia="Times New Roman" w:hAnsi="Arial" w:cs="Arial"/>
        </w:rPr>
        <w:t xml:space="preserve"> such probes and reconnaissance scans do not result in a Security Incident as defined abov</w:t>
      </w:r>
      <w:r w:rsidRPr="00022BE3">
        <w:rPr>
          <w:rFonts w:ascii="Arial" w:eastAsia="Times New Roman" w:hAnsi="Arial" w:cs="Arial"/>
        </w:rPr>
        <w:t xml:space="preserve">e. Except </w:t>
      </w:r>
      <w:r w:rsidRPr="00022BE3">
        <w:rPr>
          <w:rFonts w:ascii="Arial" w:eastAsia="Times New Roman" w:hAnsi="Arial" w:cs="Arial"/>
        </w:rPr>
        <w:lastRenderedPageBreak/>
        <w:t xml:space="preserve">as required by other legal requirements the Vendor </w:t>
      </w:r>
      <w:r w:rsidR="008A096E">
        <w:rPr>
          <w:rFonts w:ascii="Arial" w:eastAsia="Times New Roman" w:hAnsi="Arial" w:cs="Arial"/>
        </w:rPr>
        <w:t>wi</w:t>
      </w:r>
      <w:r w:rsidRPr="00022BE3">
        <w:rPr>
          <w:rFonts w:ascii="Arial" w:eastAsia="Times New Roman" w:hAnsi="Arial" w:cs="Arial"/>
        </w:rPr>
        <w:t xml:space="preserve">ll only provide notice of the incident to the State. The State will determine if notification to the public will be by the State or by the Vendor. The method and content of the </w:t>
      </w:r>
      <w:r w:rsidRPr="00022BE3">
        <w:rPr>
          <w:rFonts w:ascii="Arial" w:eastAsia="Times New Roman" w:hAnsi="Arial" w:cs="Arial"/>
        </w:rPr>
        <w:t>notification of the affected parties will be coordinated with, and is subject to approval by the State, unless required otherwise by legal requirements.</w:t>
      </w:r>
      <w:r w:rsidR="00D64A76">
        <w:rPr>
          <w:rFonts w:ascii="Arial" w:eastAsia="Times New Roman" w:hAnsi="Arial" w:cs="Arial"/>
        </w:rPr>
        <w:t xml:space="preserve"> </w:t>
      </w:r>
      <w:r w:rsidRPr="00022BE3">
        <w:rPr>
          <w:rFonts w:ascii="Arial" w:eastAsia="Times New Roman" w:hAnsi="Arial" w:cs="Arial"/>
        </w:rPr>
        <w:t>If the State decides that the Vendor will be distributing, broadcasting to or otherwise releasing infor</w:t>
      </w:r>
      <w:r w:rsidRPr="00022BE3">
        <w:rPr>
          <w:rFonts w:ascii="Arial" w:eastAsia="Times New Roman" w:hAnsi="Arial" w:cs="Arial"/>
        </w:rPr>
        <w:t>mation on the Security Incident to the news media, the State will decide to whom the information will be sent,</w:t>
      </w:r>
      <w:r w:rsidR="002F09C2">
        <w:rPr>
          <w:rFonts w:ascii="Arial" w:eastAsia="Times New Roman" w:hAnsi="Arial" w:cs="Arial"/>
        </w:rPr>
        <w:t xml:space="preserve"> </w:t>
      </w:r>
      <w:r w:rsidRPr="00022BE3">
        <w:rPr>
          <w:rFonts w:ascii="Arial" w:eastAsia="Times New Roman" w:hAnsi="Arial" w:cs="Arial"/>
        </w:rPr>
        <w:t>and the State must approve the content of any information on the Security Incident before it may be distributed, broadcast</w:t>
      </w:r>
      <w:r w:rsidR="00022BE3">
        <w:rPr>
          <w:rFonts w:ascii="Arial" w:eastAsia="Times New Roman" w:hAnsi="Arial" w:cs="Arial"/>
        </w:rPr>
        <w:t>,</w:t>
      </w:r>
      <w:r w:rsidRPr="00022BE3">
        <w:rPr>
          <w:rFonts w:ascii="Arial" w:eastAsia="Times New Roman" w:hAnsi="Arial" w:cs="Arial"/>
        </w:rPr>
        <w:t xml:space="preserve"> or otherwise released</w:t>
      </w:r>
      <w:r w:rsidRPr="00022BE3">
        <w:rPr>
          <w:rFonts w:ascii="Arial" w:eastAsia="Times New Roman" w:hAnsi="Arial" w:cs="Arial"/>
        </w:rPr>
        <w:t>. The Vendor must reimburse the State for any costs associated with the notification, distributing, broadcasting</w:t>
      </w:r>
      <w:r w:rsidR="003C4DAD">
        <w:rPr>
          <w:rFonts w:ascii="Arial" w:eastAsia="Times New Roman" w:hAnsi="Arial" w:cs="Arial"/>
        </w:rPr>
        <w:t>,</w:t>
      </w:r>
      <w:r w:rsidRPr="00022BE3">
        <w:rPr>
          <w:rFonts w:ascii="Arial" w:eastAsia="Times New Roman" w:hAnsi="Arial" w:cs="Arial"/>
        </w:rPr>
        <w:t xml:space="preserve"> or otherwise releasing information on the Security Incident.  </w:t>
      </w:r>
    </w:p>
    <w:p w14:paraId="7733F2C4" w14:textId="77777777" w:rsidR="003A0371" w:rsidRPr="0088526E" w:rsidRDefault="003A0371" w:rsidP="0088526E">
      <w:pPr>
        <w:spacing w:after="0" w:line="240" w:lineRule="auto"/>
        <w:jc w:val="both"/>
        <w:textAlignment w:val="baseline"/>
        <w:rPr>
          <w:rFonts w:ascii="Arial" w:eastAsia="Times New Roman" w:hAnsi="Arial" w:cs="Arial"/>
        </w:rPr>
      </w:pPr>
    </w:p>
    <w:p w14:paraId="1EF54D14" w14:textId="77777777" w:rsidR="003A0371" w:rsidRPr="00022BE3" w:rsidRDefault="00645F94"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 xml:space="preserve">The Vendor </w:t>
      </w:r>
      <w:r w:rsidR="00D619F6">
        <w:rPr>
          <w:rFonts w:ascii="Arial" w:eastAsia="Times New Roman" w:hAnsi="Arial" w:cs="Arial"/>
          <w:color w:val="000000"/>
        </w:rPr>
        <w:t>must</w:t>
      </w:r>
      <w:r w:rsidRPr="00022BE3">
        <w:rPr>
          <w:rFonts w:ascii="Arial" w:eastAsia="Times New Roman" w:hAnsi="Arial" w:cs="Arial"/>
          <w:color w:val="000000"/>
        </w:rPr>
        <w:t xml:space="preserve"> notify the State </w:t>
      </w:r>
      <w:r w:rsidR="00FF5DA6">
        <w:rPr>
          <w:rFonts w:ascii="Arial" w:eastAsia="Times New Roman" w:hAnsi="Arial" w:cs="Arial"/>
          <w:color w:val="000000"/>
        </w:rPr>
        <w:t>c</w:t>
      </w:r>
      <w:r w:rsidRPr="00022BE3">
        <w:rPr>
          <w:rFonts w:ascii="Arial" w:eastAsia="Times New Roman" w:hAnsi="Arial" w:cs="Arial"/>
          <w:color w:val="000000"/>
        </w:rPr>
        <w:t>ontact within 12 hours of the Vendor becomin</w:t>
      </w:r>
      <w:r w:rsidRPr="00022BE3">
        <w:rPr>
          <w:rFonts w:ascii="Arial" w:eastAsia="Times New Roman" w:hAnsi="Arial" w:cs="Arial"/>
          <w:color w:val="000000"/>
        </w:rPr>
        <w:t xml:space="preserve">g aware that a Security Incident has occurred. </w:t>
      </w:r>
      <w:r w:rsidRPr="00022BE3">
        <w:rPr>
          <w:rFonts w:ascii="Arial" w:eastAsia="Times New Roman" w:hAnsi="Arial" w:cs="Arial"/>
        </w:rPr>
        <w:t xml:space="preserve">If notification of a Security Incident to the State </w:t>
      </w:r>
      <w:r w:rsidR="00796EDC">
        <w:rPr>
          <w:rFonts w:ascii="Arial" w:eastAsia="Times New Roman" w:hAnsi="Arial" w:cs="Arial"/>
        </w:rPr>
        <w:t>c</w:t>
      </w:r>
      <w:r w:rsidRPr="00022BE3">
        <w:rPr>
          <w:rFonts w:ascii="Arial" w:eastAsia="Times New Roman" w:hAnsi="Arial" w:cs="Arial"/>
        </w:rPr>
        <w:t xml:space="preserve">ontact is delayed because it may impede a criminal investigation or jeopardize homeland or federal security, notification must be given to the State within </w:t>
      </w:r>
      <w:r w:rsidRPr="00022BE3">
        <w:rPr>
          <w:rFonts w:ascii="Arial" w:eastAsia="Times New Roman" w:hAnsi="Arial" w:cs="Arial"/>
        </w:rPr>
        <w:t>12 hours after law-enforcement provides permission for the release of information on the Security Incident. </w:t>
      </w:r>
    </w:p>
    <w:p w14:paraId="439AC61E" w14:textId="77777777" w:rsidR="003A0371" w:rsidRPr="00022BE3" w:rsidRDefault="00645F94"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Notification of a Security Incident at a minimum is to consist of the nature of the data exposed, the time the incident occurred</w:t>
      </w:r>
      <w:r w:rsidR="00A148FE">
        <w:rPr>
          <w:rFonts w:ascii="Arial" w:eastAsia="Times New Roman" w:hAnsi="Arial" w:cs="Arial"/>
        </w:rPr>
        <w:t>,</w:t>
      </w:r>
      <w:r w:rsidRPr="00022BE3">
        <w:rPr>
          <w:rFonts w:ascii="Arial" w:eastAsia="Times New Roman" w:hAnsi="Arial" w:cs="Arial"/>
        </w:rPr>
        <w:t xml:space="preserve"> and a general des</w:t>
      </w:r>
      <w:r w:rsidRPr="00022BE3">
        <w:rPr>
          <w:rFonts w:ascii="Arial" w:eastAsia="Times New Roman" w:hAnsi="Arial" w:cs="Arial"/>
        </w:rPr>
        <w:t>cription of the circumstances of the incident.</w:t>
      </w:r>
      <w:r w:rsidR="00A148FE">
        <w:rPr>
          <w:rFonts w:ascii="Arial" w:eastAsia="Times New Roman" w:hAnsi="Arial" w:cs="Arial"/>
        </w:rPr>
        <w:t xml:space="preserve"> </w:t>
      </w:r>
      <w:r w:rsidRPr="00022BE3">
        <w:rPr>
          <w:rFonts w:ascii="Arial" w:eastAsia="Times New Roman" w:hAnsi="Arial" w:cs="Arial"/>
          <w:color w:val="000000"/>
        </w:rPr>
        <w:t xml:space="preserve">If all of the information is </w:t>
      </w:r>
      <w:r w:rsidR="00D30A7E">
        <w:rPr>
          <w:rFonts w:ascii="Arial" w:eastAsia="Times New Roman" w:hAnsi="Arial" w:cs="Arial"/>
          <w:color w:val="000000"/>
        </w:rPr>
        <w:t xml:space="preserve">not </w:t>
      </w:r>
      <w:r w:rsidRPr="00022BE3">
        <w:rPr>
          <w:rFonts w:ascii="Arial" w:eastAsia="Times New Roman" w:hAnsi="Arial" w:cs="Arial"/>
          <w:color w:val="000000"/>
        </w:rPr>
        <w:t>available for the notification within the specified time period</w:t>
      </w:r>
      <w:r w:rsidR="00F4064E">
        <w:rPr>
          <w:rFonts w:ascii="Arial" w:eastAsia="Times New Roman" w:hAnsi="Arial" w:cs="Arial"/>
          <w:color w:val="000000"/>
        </w:rPr>
        <w:t>,</w:t>
      </w:r>
      <w:r w:rsidRPr="00022BE3">
        <w:rPr>
          <w:rFonts w:ascii="Arial" w:eastAsia="Times New Roman" w:hAnsi="Arial" w:cs="Arial"/>
          <w:color w:val="000000"/>
        </w:rPr>
        <w:t xml:space="preserve"> </w:t>
      </w:r>
      <w:r w:rsidR="006F7EA3">
        <w:rPr>
          <w:rFonts w:ascii="Arial" w:eastAsia="Times New Roman" w:hAnsi="Arial" w:cs="Arial"/>
          <w:color w:val="000000"/>
        </w:rPr>
        <w:t xml:space="preserve">the </w:t>
      </w:r>
      <w:r w:rsidRPr="00022BE3">
        <w:rPr>
          <w:rFonts w:ascii="Arial" w:eastAsia="Times New Roman" w:hAnsi="Arial" w:cs="Arial"/>
          <w:color w:val="000000"/>
        </w:rPr>
        <w:t xml:space="preserve">Vendor </w:t>
      </w:r>
      <w:r w:rsidR="006F7EA3">
        <w:rPr>
          <w:rFonts w:ascii="Arial" w:eastAsia="Times New Roman" w:hAnsi="Arial" w:cs="Arial"/>
          <w:color w:val="000000"/>
        </w:rPr>
        <w:t>must</w:t>
      </w:r>
      <w:r w:rsidRPr="00022BE3">
        <w:rPr>
          <w:rFonts w:ascii="Arial" w:eastAsia="Times New Roman" w:hAnsi="Arial" w:cs="Arial"/>
          <w:color w:val="000000"/>
        </w:rPr>
        <w:t xml:space="preserve"> provide the State with all of the available information</w:t>
      </w:r>
      <w:r w:rsidR="0005390B">
        <w:rPr>
          <w:rFonts w:ascii="Arial" w:eastAsia="Times New Roman" w:hAnsi="Arial" w:cs="Arial"/>
        </w:rPr>
        <w:t xml:space="preserve"> </w:t>
      </w:r>
      <w:r w:rsidRPr="00022BE3">
        <w:rPr>
          <w:rFonts w:ascii="Arial" w:eastAsia="Times New Roman" w:hAnsi="Arial" w:cs="Arial"/>
        </w:rPr>
        <w:t>along with the reason for the incomplete notification. A delay in excess of 12 hours is acceptable only if it is necessitated by other legal requirements. </w:t>
      </w:r>
    </w:p>
    <w:p w14:paraId="23AF3C2D" w14:textId="77777777" w:rsidR="003A0371" w:rsidRPr="003602B2" w:rsidRDefault="00645F94"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At the State’s discretion within 12 hours t</w:t>
      </w:r>
      <w:r w:rsidRPr="00022BE3">
        <w:rPr>
          <w:rFonts w:ascii="Arial" w:eastAsia="Times New Roman" w:hAnsi="Arial" w:cs="Arial"/>
          <w:color w:val="000000"/>
        </w:rPr>
        <w:t>he Vendor must provide</w:t>
      </w:r>
      <w:r w:rsidR="00FB47A4">
        <w:rPr>
          <w:rFonts w:ascii="Arial" w:eastAsia="Times New Roman" w:hAnsi="Arial" w:cs="Arial"/>
          <w:color w:val="000000"/>
        </w:rPr>
        <w:t xml:space="preserve"> </w:t>
      </w:r>
      <w:r w:rsidRPr="00022BE3">
        <w:rPr>
          <w:rFonts w:ascii="Arial" w:eastAsia="Times New Roman" w:hAnsi="Arial" w:cs="Arial"/>
          <w:color w:val="000000"/>
        </w:rPr>
        <w:t xml:space="preserve">to the State all data available including: </w:t>
      </w:r>
    </w:p>
    <w:p w14:paraId="14A44492" w14:textId="77777777" w:rsidR="003602B2" w:rsidRPr="0088526E" w:rsidRDefault="003602B2" w:rsidP="0088526E">
      <w:pPr>
        <w:spacing w:after="0" w:line="240" w:lineRule="auto"/>
        <w:jc w:val="both"/>
        <w:textAlignment w:val="baseline"/>
        <w:rPr>
          <w:rFonts w:ascii="Arial" w:eastAsia="Times New Roman" w:hAnsi="Arial" w:cs="Arial"/>
        </w:rPr>
      </w:pPr>
    </w:p>
    <w:p w14:paraId="7CE74DAE"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Pr>
          <w:rFonts w:ascii="Arial" w:eastAsia="Times New Roman" w:hAnsi="Arial" w:cs="Arial"/>
          <w:color w:val="000000"/>
        </w:rPr>
        <w:t>n</w:t>
      </w:r>
      <w:r w:rsidR="001519FA" w:rsidRPr="00022BE3">
        <w:rPr>
          <w:rFonts w:ascii="Arial" w:eastAsia="Times New Roman" w:hAnsi="Arial" w:cs="Arial"/>
          <w:color w:val="000000"/>
        </w:rPr>
        <w:t xml:space="preserve">ame of and contact information for the </w:t>
      </w:r>
      <w:r w:rsidR="003A0371" w:rsidRPr="00022BE3">
        <w:rPr>
          <w:rFonts w:ascii="Arial" w:eastAsia="Times New Roman" w:hAnsi="Arial" w:cs="Arial"/>
          <w:color w:val="000000"/>
        </w:rPr>
        <w:t>Vendor</w:t>
      </w:r>
      <w:r w:rsidR="001519FA" w:rsidRPr="00022BE3">
        <w:rPr>
          <w:rFonts w:ascii="Arial" w:eastAsia="Times New Roman" w:hAnsi="Arial" w:cs="Arial"/>
          <w:color w:val="000000"/>
        </w:rPr>
        <w:t>’s Point of Contact for the Security Incident</w:t>
      </w:r>
      <w:r w:rsidRPr="00022BE3">
        <w:rPr>
          <w:rFonts w:ascii="Arial" w:eastAsia="Times New Roman" w:hAnsi="Arial" w:cs="Arial"/>
          <w:color w:val="000000"/>
        </w:rPr>
        <w:t>,</w:t>
      </w:r>
    </w:p>
    <w:p w14:paraId="509C18B3"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date and time of the Security Incident,</w:t>
      </w:r>
    </w:p>
    <w:p w14:paraId="0F6C7B0C"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 xml:space="preserve">date and time the Security Incident was discovered, </w:t>
      </w:r>
    </w:p>
    <w:p w14:paraId="4FB9440A"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description of the Security Incident including the data involved, being as specific as possible,</w:t>
      </w:r>
    </w:p>
    <w:p w14:paraId="117414D1"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the potential number of records, and if unknown the range of records,</w:t>
      </w:r>
    </w:p>
    <w:p w14:paraId="2D4F5FF5" w14:textId="77777777" w:rsidR="00140855" w:rsidRPr="00022BE3"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 xml:space="preserve">address where the Security Incident </w:t>
      </w:r>
      <w:r w:rsidRPr="00022BE3">
        <w:rPr>
          <w:rFonts w:ascii="Arial" w:eastAsia="Times New Roman" w:hAnsi="Arial" w:cs="Arial"/>
          <w:color w:val="000000"/>
        </w:rPr>
        <w:t>occurred, and</w:t>
      </w:r>
    </w:p>
    <w:p w14:paraId="5920FF29" w14:textId="77777777" w:rsidR="003A0371" w:rsidRPr="003602B2" w:rsidRDefault="00645F94"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the nature of the technologies involved</w:t>
      </w:r>
      <w:r w:rsidRPr="00F959CB">
        <w:rPr>
          <w:rFonts w:ascii="Arial" w:eastAsia="Times New Roman" w:hAnsi="Arial" w:cs="Arial"/>
        </w:rPr>
        <w:t>.</w:t>
      </w:r>
      <w:r w:rsidR="00D260ED" w:rsidRPr="00F959CB">
        <w:rPr>
          <w:rFonts w:ascii="Arial" w:eastAsia="Times New Roman" w:hAnsi="Arial" w:cs="Arial"/>
        </w:rPr>
        <w:t xml:space="preserve"> </w:t>
      </w:r>
      <w:r w:rsidRPr="00F959CB">
        <w:rPr>
          <w:rFonts w:ascii="Arial" w:eastAsia="Times New Roman" w:hAnsi="Arial" w:cs="Arial"/>
        </w:rPr>
        <w:t>If not all of the information is available for the notification within the specified time period</w:t>
      </w:r>
      <w:r w:rsidR="006A7C3D" w:rsidRPr="00F959CB">
        <w:rPr>
          <w:rFonts w:ascii="Arial" w:eastAsia="Times New Roman" w:hAnsi="Arial" w:cs="Arial"/>
        </w:rPr>
        <w:t>, the</w:t>
      </w:r>
      <w:r w:rsidRPr="00F959CB">
        <w:rPr>
          <w:rFonts w:ascii="Arial" w:eastAsia="Times New Roman" w:hAnsi="Arial" w:cs="Arial"/>
        </w:rPr>
        <w:t xml:space="preserve"> Vendor </w:t>
      </w:r>
      <w:r w:rsidR="006A7C3D">
        <w:rPr>
          <w:rFonts w:ascii="Arial" w:eastAsia="Times New Roman" w:hAnsi="Arial" w:cs="Arial"/>
          <w:color w:val="000000"/>
        </w:rPr>
        <w:t>must</w:t>
      </w:r>
      <w:r w:rsidRPr="00022BE3">
        <w:rPr>
          <w:rFonts w:ascii="Arial" w:eastAsia="Times New Roman" w:hAnsi="Arial" w:cs="Arial"/>
          <w:color w:val="000000"/>
        </w:rPr>
        <w:t xml:space="preserve"> provide the State with all of the available information</w:t>
      </w:r>
      <w:r w:rsidR="006A7C3D">
        <w:rPr>
          <w:rFonts w:ascii="Arial" w:eastAsia="Times New Roman" w:hAnsi="Arial" w:cs="Arial"/>
        </w:rPr>
        <w:t xml:space="preserve"> </w:t>
      </w:r>
      <w:r w:rsidRPr="00022BE3">
        <w:rPr>
          <w:rFonts w:ascii="Arial" w:eastAsia="Times New Roman" w:hAnsi="Arial" w:cs="Arial"/>
        </w:rPr>
        <w:t>along with the reason for the incomplete information</w:t>
      </w:r>
      <w:r w:rsidRPr="00022BE3">
        <w:rPr>
          <w:rFonts w:ascii="Arial" w:eastAsia="Times New Roman" w:hAnsi="Arial" w:cs="Arial"/>
          <w:color w:val="000000"/>
        </w:rPr>
        <w:t>.</w:t>
      </w:r>
      <w:r w:rsidR="006A7C3D">
        <w:rPr>
          <w:rFonts w:ascii="Arial" w:eastAsia="Times New Roman" w:hAnsi="Arial" w:cs="Arial"/>
        </w:rPr>
        <w:t xml:space="preserve"> </w:t>
      </w:r>
      <w:r w:rsidRPr="00022BE3">
        <w:rPr>
          <w:rFonts w:ascii="Arial" w:eastAsia="Times New Roman" w:hAnsi="Arial" w:cs="Arial"/>
        </w:rPr>
        <w:t>A delay in excess of 12 hours is acceptable only if it is necessitated by other legal requirements. </w:t>
      </w:r>
    </w:p>
    <w:p w14:paraId="61E9BAD5" w14:textId="77777777" w:rsidR="003602B2" w:rsidRPr="0088526E" w:rsidRDefault="003602B2" w:rsidP="0088526E">
      <w:pPr>
        <w:spacing w:after="0" w:line="240" w:lineRule="auto"/>
        <w:jc w:val="both"/>
        <w:textAlignment w:val="baseline"/>
        <w:rPr>
          <w:rFonts w:ascii="Arial" w:eastAsia="Times New Roman" w:hAnsi="Arial" w:cs="Arial"/>
          <w:color w:val="000000"/>
        </w:rPr>
      </w:pPr>
    </w:p>
    <w:p w14:paraId="5EB16FA5" w14:textId="77777777" w:rsidR="001519FA" w:rsidRPr="00022BE3" w:rsidRDefault="00645F94"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 xml:space="preserve">If the </w:t>
      </w:r>
      <w:r w:rsidR="00AE5214" w:rsidRPr="00022BE3">
        <w:rPr>
          <w:rFonts w:ascii="Arial" w:eastAsia="Times New Roman" w:hAnsi="Arial" w:cs="Arial"/>
        </w:rPr>
        <w:t xml:space="preserve">Security Incident falls within the scope of South Dakota Codified Law Chapter 22-40, the Vendor is required to comply with South Dakota law. </w:t>
      </w:r>
    </w:p>
    <w:p w14:paraId="5814E6DB" w14:textId="77777777" w:rsidR="001519FA" w:rsidRPr="00022BE3" w:rsidRDefault="00645F94" w:rsidP="0088526E">
      <w:pPr>
        <w:spacing w:after="0" w:line="240" w:lineRule="auto"/>
        <w:jc w:val="both"/>
        <w:textAlignment w:val="baseline"/>
        <w:rPr>
          <w:rFonts w:ascii="Arial" w:eastAsia="Times New Roman" w:hAnsi="Arial" w:cs="Arial"/>
        </w:rPr>
      </w:pPr>
      <w:r w:rsidRPr="00022BE3">
        <w:rPr>
          <w:rFonts w:ascii="Arial" w:eastAsia="Times New Roman" w:hAnsi="Arial" w:cs="Arial"/>
        </w:rPr>
        <w:t> </w:t>
      </w:r>
    </w:p>
    <w:p w14:paraId="34E93833" w14:textId="77777777" w:rsidR="003A0371"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The requirements of </w:t>
      </w:r>
      <w:r w:rsidR="00CF0389" w:rsidRPr="00022BE3">
        <w:rPr>
          <w:rFonts w:ascii="Arial" w:eastAsia="Times New Roman" w:hAnsi="Arial" w:cs="Arial"/>
        </w:rPr>
        <w:t>sub</w:t>
      </w:r>
      <w:r w:rsidRPr="00022BE3">
        <w:rPr>
          <w:rFonts w:ascii="Arial" w:eastAsia="Times New Roman" w:hAnsi="Arial" w:cs="Arial"/>
        </w:rPr>
        <w:t xml:space="preserve">section D </w:t>
      </w:r>
      <w:r w:rsidR="00273A08" w:rsidRPr="00022BE3">
        <w:rPr>
          <w:rFonts w:ascii="Arial" w:eastAsia="Times New Roman" w:hAnsi="Arial" w:cs="Arial"/>
        </w:rPr>
        <w:t xml:space="preserve">of this Section </w:t>
      </w:r>
      <w:r w:rsidRPr="00022BE3">
        <w:rPr>
          <w:rFonts w:ascii="Arial" w:eastAsia="Times New Roman" w:hAnsi="Arial" w:cs="Arial"/>
        </w:rPr>
        <w:t xml:space="preserve">do not replace the requirements of </w:t>
      </w:r>
      <w:r w:rsidR="00273A08" w:rsidRPr="00022BE3">
        <w:rPr>
          <w:rFonts w:ascii="Arial" w:eastAsia="Times New Roman" w:hAnsi="Arial" w:cs="Arial"/>
        </w:rPr>
        <w:t>sub</w:t>
      </w:r>
      <w:r w:rsidRPr="00022BE3">
        <w:rPr>
          <w:rFonts w:ascii="Arial" w:eastAsia="Times New Roman" w:hAnsi="Arial" w:cs="Arial"/>
        </w:rPr>
        <w:t>sections A, B</w:t>
      </w:r>
      <w:r w:rsidR="00273A08" w:rsidRPr="00022BE3">
        <w:rPr>
          <w:rFonts w:ascii="Arial" w:eastAsia="Times New Roman" w:hAnsi="Arial" w:cs="Arial"/>
        </w:rPr>
        <w:t>,</w:t>
      </w:r>
      <w:r w:rsidRPr="00022BE3">
        <w:rPr>
          <w:rFonts w:ascii="Arial" w:eastAsia="Times New Roman" w:hAnsi="Arial" w:cs="Arial"/>
        </w:rPr>
        <w:t xml:space="preserve"> and C</w:t>
      </w:r>
      <w:r w:rsidR="00273A08" w:rsidRPr="00022BE3">
        <w:rPr>
          <w:rFonts w:ascii="Arial" w:eastAsia="Times New Roman" w:hAnsi="Arial" w:cs="Arial"/>
        </w:rPr>
        <w:t>,</w:t>
      </w:r>
      <w:r w:rsidRPr="00022BE3">
        <w:rPr>
          <w:rFonts w:ascii="Arial" w:eastAsia="Times New Roman" w:hAnsi="Arial" w:cs="Arial"/>
        </w:rPr>
        <w:t xml:space="preserve"> but</w:t>
      </w:r>
      <w:r w:rsidRPr="00022BE3">
        <w:rPr>
          <w:rFonts w:ascii="Arial" w:eastAsia="Times New Roman" w:hAnsi="Arial" w:cs="Arial"/>
        </w:rPr>
        <w:t xml:space="preserve"> are in addition to</w:t>
      </w:r>
      <w:r w:rsidR="00D569AA">
        <w:rPr>
          <w:rFonts w:ascii="Arial" w:eastAsia="Times New Roman" w:hAnsi="Arial" w:cs="Arial"/>
        </w:rPr>
        <w:t xml:space="preserve"> </w:t>
      </w:r>
      <w:r w:rsidRPr="00022BE3">
        <w:rPr>
          <w:rFonts w:ascii="Arial" w:eastAsia="Times New Roman" w:hAnsi="Arial" w:cs="Arial"/>
        </w:rPr>
        <w:t>them.</w:t>
      </w:r>
    </w:p>
    <w:p w14:paraId="721DD1CB" w14:textId="77777777" w:rsidR="003A0371" w:rsidRPr="00022BE3" w:rsidRDefault="003A0371" w:rsidP="0088526E">
      <w:pPr>
        <w:spacing w:after="0" w:line="240" w:lineRule="auto"/>
        <w:jc w:val="both"/>
        <w:textAlignment w:val="baseline"/>
        <w:rPr>
          <w:rFonts w:ascii="Arial" w:eastAsia="Times New Roman" w:hAnsi="Arial" w:cs="Arial"/>
        </w:rPr>
      </w:pPr>
    </w:p>
    <w:p w14:paraId="7D064DB5" w14:textId="77777777" w:rsidR="003A0371"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 xml:space="preserve">Handling of Security Incident for Non-Health Information </w:t>
      </w:r>
    </w:p>
    <w:p w14:paraId="75E0076C" w14:textId="77777777" w:rsidR="00273A08" w:rsidRPr="00022BE3" w:rsidRDefault="00273A08" w:rsidP="00022BE3">
      <w:pPr>
        <w:spacing w:after="0" w:line="240" w:lineRule="auto"/>
        <w:jc w:val="both"/>
        <w:textAlignment w:val="baseline"/>
        <w:rPr>
          <w:rFonts w:ascii="Arial" w:eastAsia="Times New Roman" w:hAnsi="Arial" w:cs="Arial"/>
        </w:rPr>
      </w:pPr>
    </w:p>
    <w:p w14:paraId="2E899F04" w14:textId="77777777" w:rsidR="001519FA" w:rsidRDefault="00645F94" w:rsidP="00022BE3">
      <w:pPr>
        <w:spacing w:after="0" w:line="240" w:lineRule="auto"/>
        <w:jc w:val="both"/>
        <w:textAlignment w:val="baseline"/>
        <w:rPr>
          <w:rFonts w:ascii="Arial" w:eastAsia="Times New Roman" w:hAnsi="Arial" w:cs="Arial"/>
          <w:color w:val="000000"/>
        </w:rPr>
      </w:pPr>
      <w:r w:rsidRPr="00022BE3">
        <w:rPr>
          <w:rFonts w:ascii="Arial" w:eastAsia="Times New Roman" w:hAnsi="Arial" w:cs="Arial"/>
        </w:rPr>
        <w:t>At</w:t>
      </w:r>
      <w:r w:rsidR="009D1AED">
        <w:rPr>
          <w:rFonts w:ascii="Arial" w:eastAsia="Times New Roman" w:hAnsi="Arial" w:cs="Arial"/>
        </w:rPr>
        <w:t xml:space="preserve"> </w:t>
      </w:r>
      <w:r w:rsidRPr="00022BE3">
        <w:rPr>
          <w:rFonts w:ascii="Arial" w:eastAsia="Times New Roman" w:hAnsi="Arial" w:cs="Arial"/>
        </w:rPr>
        <w:t>the State’s</w:t>
      </w:r>
      <w:r w:rsidR="009D1AED">
        <w:rPr>
          <w:rFonts w:ascii="Arial" w:eastAsia="Times New Roman" w:hAnsi="Arial" w:cs="Arial"/>
        </w:rPr>
        <w:t xml:space="preserve"> </w:t>
      </w:r>
      <w:r w:rsidRPr="00022BE3">
        <w:rPr>
          <w:rFonts w:ascii="Arial" w:eastAsia="Times New Roman" w:hAnsi="Arial" w:cs="Arial"/>
          <w:color w:val="000000"/>
        </w:rPr>
        <w:t>discretion</w:t>
      </w:r>
      <w:r w:rsidR="009D1AED">
        <w:rPr>
          <w:rFonts w:ascii="Arial" w:eastAsia="Times New Roman" w:hAnsi="Arial" w:cs="Arial"/>
          <w:color w:val="000000"/>
        </w:rPr>
        <w:t xml:space="preserve">, </w:t>
      </w:r>
      <w:r w:rsidRPr="00022BE3">
        <w:rPr>
          <w:rFonts w:ascii="Arial" w:eastAsia="Times New Roman" w:hAnsi="Arial" w:cs="Arial"/>
        </w:rPr>
        <w:t>the Vendor will preserve all evidence</w:t>
      </w:r>
      <w:r w:rsidR="00241D6A">
        <w:rPr>
          <w:rFonts w:ascii="Arial" w:eastAsia="Times New Roman" w:hAnsi="Arial" w:cs="Arial"/>
        </w:rPr>
        <w:t xml:space="preserve"> </w:t>
      </w:r>
      <w:r w:rsidRPr="00022BE3">
        <w:rPr>
          <w:rFonts w:ascii="Arial" w:eastAsia="Times New Roman" w:hAnsi="Arial" w:cs="Arial"/>
        </w:rPr>
        <w:t>regarding a security incident</w:t>
      </w:r>
      <w:r w:rsidR="00241D6A">
        <w:rPr>
          <w:rFonts w:ascii="Arial" w:eastAsia="Times New Roman" w:hAnsi="Arial" w:cs="Arial"/>
        </w:rPr>
        <w:t xml:space="preserve"> </w:t>
      </w:r>
      <w:r w:rsidRPr="00022BE3">
        <w:rPr>
          <w:rFonts w:ascii="Arial" w:eastAsia="Times New Roman" w:hAnsi="Arial" w:cs="Arial"/>
        </w:rPr>
        <w:t>including but not limited to communications, documents, and logs. The</w:t>
      </w:r>
      <w:r w:rsidR="00241D6A">
        <w:rPr>
          <w:rFonts w:ascii="Arial" w:eastAsia="Times New Roman" w:hAnsi="Arial" w:cs="Arial"/>
        </w:rPr>
        <w:t xml:space="preserve"> </w:t>
      </w:r>
      <w:r w:rsidRPr="00022BE3">
        <w:rPr>
          <w:rFonts w:ascii="Arial" w:eastAsia="Times New Roman" w:hAnsi="Arial" w:cs="Arial"/>
          <w:color w:val="000000"/>
        </w:rPr>
        <w:t>Vendor will also: </w:t>
      </w:r>
    </w:p>
    <w:p w14:paraId="70A61BC4" w14:textId="77777777" w:rsidR="004E10F0" w:rsidRPr="00022BE3" w:rsidRDefault="004E10F0" w:rsidP="00022BE3">
      <w:pPr>
        <w:spacing w:after="0" w:line="240" w:lineRule="auto"/>
        <w:jc w:val="both"/>
        <w:textAlignment w:val="baseline"/>
        <w:rPr>
          <w:rFonts w:ascii="Arial" w:eastAsia="Times New Roman" w:hAnsi="Arial" w:cs="Arial"/>
        </w:rPr>
      </w:pPr>
    </w:p>
    <w:p w14:paraId="2F841AB3" w14:textId="77777777" w:rsidR="001519FA" w:rsidRPr="00022BE3" w:rsidRDefault="00645F94"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fully investigate the incident,  </w:t>
      </w:r>
    </w:p>
    <w:p w14:paraId="7A011F76" w14:textId="77777777" w:rsidR="001519FA" w:rsidRPr="00022BE3" w:rsidRDefault="00645F94"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cooperate fully with the State’s investigation of, analysis of, and response to the incident,  </w:t>
      </w:r>
    </w:p>
    <w:p w14:paraId="1820FB4A" w14:textId="77777777" w:rsidR="001519FA" w:rsidRPr="00022BE3" w:rsidRDefault="00645F94"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lastRenderedPageBreak/>
        <w:t>make a best effort to implement necessary remedial measures as soon as it is possible</w:t>
      </w:r>
      <w:r w:rsidR="003A0371" w:rsidRPr="00022BE3">
        <w:rPr>
          <w:rFonts w:ascii="Arial" w:eastAsia="Times New Roman" w:hAnsi="Arial" w:cs="Arial"/>
          <w:color w:val="000000"/>
        </w:rPr>
        <w:t>,</w:t>
      </w:r>
      <w:r w:rsidRPr="00022BE3">
        <w:rPr>
          <w:rFonts w:ascii="Arial" w:eastAsia="Times New Roman" w:hAnsi="Arial" w:cs="Arial"/>
          <w:color w:val="000000"/>
        </w:rPr>
        <w:t xml:space="preserve"> and  </w:t>
      </w:r>
    </w:p>
    <w:p w14:paraId="4454FE74" w14:textId="77777777" w:rsidR="003A0371" w:rsidRPr="00022BE3" w:rsidRDefault="00645F94"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document resp</w:t>
      </w:r>
      <w:r w:rsidRPr="00022BE3">
        <w:rPr>
          <w:rFonts w:ascii="Arial" w:eastAsia="Times New Roman" w:hAnsi="Arial" w:cs="Arial"/>
          <w:color w:val="000000"/>
        </w:rPr>
        <w:t xml:space="preserve">onsive actions taken related to the Security Incident, including any post-incident review of events and actions taken to implement changes in business practices in providing the services covered by this </w:t>
      </w:r>
      <w:r w:rsidR="00A410F8">
        <w:rPr>
          <w:rFonts w:ascii="Arial" w:eastAsia="Times New Roman" w:hAnsi="Arial" w:cs="Arial"/>
          <w:color w:val="000000"/>
        </w:rPr>
        <w:t>A</w:t>
      </w:r>
      <w:r w:rsidRPr="00022BE3">
        <w:rPr>
          <w:rFonts w:ascii="Arial" w:eastAsia="Times New Roman" w:hAnsi="Arial" w:cs="Arial"/>
          <w:color w:val="000000"/>
        </w:rPr>
        <w:t>greement.</w:t>
      </w:r>
    </w:p>
    <w:p w14:paraId="0BB2874E" w14:textId="77777777" w:rsidR="00273A08" w:rsidRPr="00022BE3" w:rsidRDefault="00273A08" w:rsidP="00022BE3">
      <w:pPr>
        <w:spacing w:after="0" w:line="240" w:lineRule="auto"/>
        <w:jc w:val="both"/>
        <w:textAlignment w:val="baseline"/>
        <w:rPr>
          <w:rFonts w:ascii="Arial" w:eastAsia="Times New Roman" w:hAnsi="Arial" w:cs="Arial"/>
        </w:rPr>
      </w:pPr>
    </w:p>
    <w:p w14:paraId="5AFD62AC" w14:textId="77777777" w:rsidR="003A0371"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If, at the State’s discretion the </w:t>
      </w:r>
      <w:r w:rsidRPr="00022BE3">
        <w:rPr>
          <w:rFonts w:ascii="Arial" w:eastAsia="Times New Roman" w:hAnsi="Arial" w:cs="Arial"/>
        </w:rPr>
        <w:t>Security Incident was due to the actions or inactions of the Vendor</w:t>
      </w:r>
      <w:r w:rsidR="00AD6FEB">
        <w:rPr>
          <w:rFonts w:ascii="Arial" w:eastAsia="Times New Roman" w:hAnsi="Arial" w:cs="Arial"/>
        </w:rPr>
        <w:t xml:space="preserve"> </w:t>
      </w:r>
      <w:r w:rsidRPr="00022BE3">
        <w:rPr>
          <w:rFonts w:ascii="Arial" w:eastAsia="Times New Roman" w:hAnsi="Arial" w:cs="Arial"/>
        </w:rPr>
        <w:t>and at the Vendor’s expense the Vendor will use a credit monitoring service, call center, forensics company, advisors, or public relations firm</w:t>
      </w:r>
      <w:r w:rsidR="00AD6FEB">
        <w:rPr>
          <w:rFonts w:ascii="Arial" w:eastAsia="Times New Roman" w:hAnsi="Arial" w:cs="Arial"/>
        </w:rPr>
        <w:t xml:space="preserve"> </w:t>
      </w:r>
      <w:r w:rsidRPr="00022BE3">
        <w:rPr>
          <w:rFonts w:ascii="Arial" w:eastAsia="Times New Roman" w:hAnsi="Arial" w:cs="Arial"/>
        </w:rPr>
        <w:t>whose</w:t>
      </w:r>
      <w:r w:rsidR="00AD6FEB">
        <w:rPr>
          <w:rFonts w:ascii="Arial" w:eastAsia="Times New Roman" w:hAnsi="Arial" w:cs="Arial"/>
        </w:rPr>
        <w:t xml:space="preserve"> </w:t>
      </w:r>
      <w:r w:rsidRPr="00022BE3">
        <w:rPr>
          <w:rFonts w:ascii="Arial" w:eastAsia="Times New Roman" w:hAnsi="Arial" w:cs="Arial"/>
        </w:rPr>
        <w:t xml:space="preserve">services are acceptable to the State. </w:t>
      </w:r>
      <w:r w:rsidRPr="00022BE3">
        <w:rPr>
          <w:rFonts w:ascii="Arial" w:eastAsia="Times New Roman" w:hAnsi="Arial" w:cs="Arial"/>
        </w:rPr>
        <w:t>At the State’s</w:t>
      </w:r>
      <w:r w:rsidR="00AD6FEB">
        <w:rPr>
          <w:rFonts w:ascii="Arial" w:eastAsia="Times New Roman" w:hAnsi="Arial" w:cs="Arial"/>
        </w:rPr>
        <w:t xml:space="preserve"> </w:t>
      </w:r>
      <w:r w:rsidRPr="00022BE3">
        <w:rPr>
          <w:rFonts w:ascii="Arial" w:eastAsia="Times New Roman" w:hAnsi="Arial" w:cs="Arial"/>
        </w:rPr>
        <w:t>discretion</w:t>
      </w:r>
      <w:r w:rsidR="00402ACA">
        <w:rPr>
          <w:rFonts w:ascii="Arial" w:eastAsia="Times New Roman" w:hAnsi="Arial" w:cs="Arial"/>
        </w:rPr>
        <w:t xml:space="preserve"> </w:t>
      </w:r>
      <w:r w:rsidRPr="00022BE3">
        <w:rPr>
          <w:rFonts w:ascii="Arial" w:eastAsia="Times New Roman" w:hAnsi="Arial" w:cs="Arial"/>
        </w:rPr>
        <w:t xml:space="preserve">the Vendor </w:t>
      </w:r>
      <w:r w:rsidR="00402ACA">
        <w:rPr>
          <w:rFonts w:ascii="Arial" w:eastAsia="Times New Roman" w:hAnsi="Arial" w:cs="Arial"/>
        </w:rPr>
        <w:t>will</w:t>
      </w:r>
      <w:r w:rsidRPr="00022BE3">
        <w:rPr>
          <w:rFonts w:ascii="Arial" w:eastAsia="Times New Roman" w:hAnsi="Arial" w:cs="Arial"/>
        </w:rPr>
        <w:t xml:space="preserve"> offer two years</w:t>
      </w:r>
      <w:r w:rsidR="00B31613">
        <w:rPr>
          <w:rFonts w:ascii="Arial" w:eastAsia="Times New Roman" w:hAnsi="Arial" w:cs="Arial"/>
        </w:rPr>
        <w:t xml:space="preserve"> </w:t>
      </w:r>
      <w:r w:rsidRPr="00022BE3">
        <w:rPr>
          <w:rFonts w:ascii="Arial" w:eastAsia="Times New Roman" w:hAnsi="Arial" w:cs="Arial"/>
        </w:rPr>
        <w:t>of</w:t>
      </w:r>
      <w:r w:rsidR="00B31613">
        <w:rPr>
          <w:rFonts w:ascii="Arial" w:eastAsia="Times New Roman" w:hAnsi="Arial" w:cs="Arial"/>
        </w:rPr>
        <w:t xml:space="preserve"> </w:t>
      </w:r>
      <w:r w:rsidRPr="00022BE3">
        <w:rPr>
          <w:rFonts w:ascii="Arial" w:eastAsia="Times New Roman" w:hAnsi="Arial" w:cs="Arial"/>
        </w:rPr>
        <w:t xml:space="preserve">credit monitoring to each person whose data was compromised. The State will set the scope of any investigation. </w:t>
      </w:r>
      <w:r w:rsidR="00520A9F">
        <w:rPr>
          <w:rFonts w:ascii="Arial" w:eastAsia="Times New Roman" w:hAnsi="Arial" w:cs="Arial"/>
        </w:rPr>
        <w:t>The State reserves the right to require the Vendor undergo a risk assessment</w:t>
      </w:r>
      <w:r w:rsidR="001C1E76">
        <w:rPr>
          <w:rFonts w:ascii="Arial" w:eastAsia="Times New Roman" w:hAnsi="Arial" w:cs="Arial"/>
        </w:rPr>
        <w:t xml:space="preserve"> where the State will determine the methodology and scop</w:t>
      </w:r>
      <w:r w:rsidR="003C4D47">
        <w:rPr>
          <w:rFonts w:ascii="Arial" w:eastAsia="Times New Roman" w:hAnsi="Arial" w:cs="Arial"/>
        </w:rPr>
        <w:t>e of the assessment</w:t>
      </w:r>
      <w:r w:rsidR="00467A58">
        <w:rPr>
          <w:rFonts w:ascii="Arial" w:eastAsia="Times New Roman" w:hAnsi="Arial" w:cs="Arial"/>
        </w:rPr>
        <w:t xml:space="preserve"> and who </w:t>
      </w:r>
      <w:r w:rsidR="39C111C7" w:rsidRPr="15664981">
        <w:rPr>
          <w:rFonts w:ascii="Arial" w:eastAsia="Times New Roman" w:hAnsi="Arial" w:cs="Arial"/>
        </w:rPr>
        <w:t>will</w:t>
      </w:r>
      <w:r w:rsidR="00467A58">
        <w:rPr>
          <w:rFonts w:ascii="Arial" w:eastAsia="Times New Roman" w:hAnsi="Arial" w:cs="Arial"/>
        </w:rPr>
        <w:t xml:space="preserve"> perform the </w:t>
      </w:r>
      <w:r w:rsidR="00BA1721">
        <w:rPr>
          <w:rFonts w:ascii="Arial" w:eastAsia="Times New Roman" w:hAnsi="Arial" w:cs="Arial"/>
        </w:rPr>
        <w:t>assessment (a third-party vendor may be used)</w:t>
      </w:r>
      <w:r w:rsidR="003C4D47">
        <w:rPr>
          <w:rFonts w:ascii="Arial" w:eastAsia="Times New Roman" w:hAnsi="Arial" w:cs="Arial"/>
        </w:rPr>
        <w:t>.</w:t>
      </w:r>
      <w:r w:rsidR="000B6A29">
        <w:rPr>
          <w:rFonts w:ascii="Arial" w:eastAsia="Times New Roman" w:hAnsi="Arial" w:cs="Arial"/>
        </w:rPr>
        <w:t xml:space="preserve"> Any risk assessment required by this Section will be at the Vendor’s expense.</w:t>
      </w:r>
      <w:r w:rsidRPr="4B636B41">
        <w:rPr>
          <w:rFonts w:ascii="Arial" w:eastAsia="Times New Roman" w:hAnsi="Arial" w:cs="Arial"/>
          <w:color w:val="000000" w:themeColor="text1"/>
        </w:rPr>
        <w:t> </w:t>
      </w:r>
    </w:p>
    <w:p w14:paraId="45BF482F" w14:textId="77777777" w:rsidR="003A0371" w:rsidRPr="00022BE3" w:rsidRDefault="003A0371" w:rsidP="0088526E">
      <w:pPr>
        <w:spacing w:after="0" w:line="240" w:lineRule="auto"/>
        <w:jc w:val="both"/>
        <w:textAlignment w:val="baseline"/>
        <w:rPr>
          <w:rFonts w:ascii="Arial" w:eastAsia="Times New Roman" w:hAnsi="Arial" w:cs="Arial"/>
        </w:rPr>
      </w:pPr>
    </w:p>
    <w:p w14:paraId="56411BE6" w14:textId="77777777" w:rsidR="003A0371"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If the Vendor is required by federal law or regulation to conduct a Security Incident or data br</w:t>
      </w:r>
      <w:r w:rsidRPr="00022BE3">
        <w:rPr>
          <w:rFonts w:ascii="Arial" w:eastAsia="Times New Roman" w:hAnsi="Arial" w:cs="Arial"/>
        </w:rPr>
        <w:t>each investigation, the results of the investigation must be reported to the State within 12 hours of the investigation report being completed.</w:t>
      </w:r>
      <w:r w:rsidR="008C2D89">
        <w:rPr>
          <w:rFonts w:ascii="Arial" w:eastAsia="Times New Roman" w:hAnsi="Arial" w:cs="Arial"/>
        </w:rPr>
        <w:t xml:space="preserve"> </w:t>
      </w:r>
      <w:r w:rsidRPr="00022BE3">
        <w:rPr>
          <w:rFonts w:ascii="Arial" w:eastAsia="Times New Roman" w:hAnsi="Arial" w:cs="Arial"/>
        </w:rPr>
        <w:t>If the Vendor is required by federal law or regulation to notify the affected parties, the State must also be no</w:t>
      </w:r>
      <w:r w:rsidRPr="00022BE3">
        <w:rPr>
          <w:rFonts w:ascii="Arial" w:eastAsia="Times New Roman" w:hAnsi="Arial" w:cs="Arial"/>
        </w:rPr>
        <w:t>tified, unless otherwise required by</w:t>
      </w:r>
      <w:r w:rsidR="008C2D89">
        <w:rPr>
          <w:rFonts w:ascii="Arial" w:eastAsia="Times New Roman" w:hAnsi="Arial" w:cs="Arial"/>
        </w:rPr>
        <w:t xml:space="preserve"> </w:t>
      </w:r>
      <w:r w:rsidRPr="00022BE3">
        <w:rPr>
          <w:rFonts w:ascii="Arial" w:eastAsia="Times New Roman" w:hAnsi="Arial" w:cs="Arial"/>
        </w:rPr>
        <w:t>law. </w:t>
      </w:r>
    </w:p>
    <w:p w14:paraId="1AD824D1" w14:textId="77777777" w:rsidR="003A0371" w:rsidRPr="00022BE3" w:rsidRDefault="003A0371" w:rsidP="0088526E">
      <w:pPr>
        <w:spacing w:after="0" w:line="240" w:lineRule="auto"/>
        <w:jc w:val="both"/>
        <w:textAlignment w:val="baseline"/>
        <w:rPr>
          <w:rFonts w:ascii="Arial" w:eastAsia="Times New Roman" w:hAnsi="Arial" w:cs="Arial"/>
        </w:rPr>
      </w:pPr>
    </w:p>
    <w:p w14:paraId="71092CBB" w14:textId="77777777" w:rsidR="00AE5214" w:rsidRPr="00782148"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Notwithstanding any other provision of this</w:t>
      </w:r>
      <w:r w:rsidR="008C2D89">
        <w:rPr>
          <w:rFonts w:ascii="Arial" w:eastAsia="Times New Roman" w:hAnsi="Arial" w:cs="Arial"/>
        </w:rPr>
        <w:t xml:space="preserve"> </w:t>
      </w:r>
      <w:r w:rsidRPr="00022BE3">
        <w:rPr>
          <w:rFonts w:ascii="Arial" w:eastAsia="Times New Roman" w:hAnsi="Arial" w:cs="Arial"/>
        </w:rPr>
        <w:t xml:space="preserve">Agreement, and in addition to any other remedies available to the State under law or equity, the </w:t>
      </w:r>
      <w:r w:rsidR="003A0371" w:rsidRPr="00022BE3">
        <w:rPr>
          <w:rFonts w:ascii="Arial" w:eastAsia="Times New Roman" w:hAnsi="Arial" w:cs="Arial"/>
        </w:rPr>
        <w:t>Vendor</w:t>
      </w:r>
      <w:r w:rsidRPr="00022BE3">
        <w:rPr>
          <w:rFonts w:ascii="Arial" w:eastAsia="Times New Roman" w:hAnsi="Arial" w:cs="Arial"/>
        </w:rPr>
        <w:t xml:space="preserve"> will reimburse the State in full for all costs incurred by the State in investigation and remediation of the Security Incident including, but not limited, to providing notification to regulatory agencies or other entities as required by law or contract.</w:t>
      </w:r>
      <w:r w:rsidR="00782148">
        <w:rPr>
          <w:rFonts w:ascii="Arial" w:eastAsia="Times New Roman" w:hAnsi="Arial" w:cs="Arial"/>
        </w:rPr>
        <w:t xml:space="preserve"> </w:t>
      </w:r>
      <w:r w:rsidRPr="00022BE3">
        <w:rPr>
          <w:rFonts w:ascii="Arial" w:eastAsia="Times New Roman" w:hAnsi="Arial" w:cs="Arial"/>
        </w:rPr>
        <w:t>T</w:t>
      </w:r>
      <w:r w:rsidRPr="00022BE3">
        <w:rPr>
          <w:rFonts w:ascii="Arial" w:eastAsia="Times New Roman" w:hAnsi="Arial" w:cs="Arial"/>
        </w:rPr>
        <w:t xml:space="preserve">he </w:t>
      </w:r>
      <w:r w:rsidR="003A0371" w:rsidRPr="00022BE3">
        <w:rPr>
          <w:rFonts w:ascii="Arial" w:eastAsia="Times New Roman" w:hAnsi="Arial" w:cs="Arial"/>
        </w:rPr>
        <w:t>Vendor</w:t>
      </w:r>
      <w:r w:rsidRPr="00022BE3">
        <w:rPr>
          <w:rFonts w:ascii="Arial" w:eastAsia="Times New Roman" w:hAnsi="Arial" w:cs="Arial"/>
        </w:rPr>
        <w:t xml:space="preserve"> </w:t>
      </w:r>
      <w:r w:rsidR="00782148">
        <w:rPr>
          <w:rFonts w:ascii="Arial" w:eastAsia="Times New Roman" w:hAnsi="Arial" w:cs="Arial"/>
        </w:rPr>
        <w:t>will</w:t>
      </w:r>
      <w:r w:rsidRPr="00022BE3">
        <w:rPr>
          <w:rFonts w:ascii="Arial" w:eastAsia="Times New Roman" w:hAnsi="Arial" w:cs="Arial"/>
        </w:rPr>
        <w:t xml:space="preserve"> also pay all legal fees, audit costs, fines, and other fees imposed by regulatory agencies or contracting partners as a result of the Security Incident</w:t>
      </w:r>
      <w:r w:rsidRPr="00782148">
        <w:rPr>
          <w:rFonts w:ascii="Arial" w:eastAsia="Times New Roman" w:hAnsi="Arial" w:cs="Arial"/>
        </w:rPr>
        <w:t>.  </w:t>
      </w:r>
    </w:p>
    <w:p w14:paraId="0805F4BA" w14:textId="77777777" w:rsidR="00AE5214" w:rsidRPr="00022BE3" w:rsidRDefault="00AE5214" w:rsidP="0088526E">
      <w:pPr>
        <w:spacing w:after="0" w:line="240" w:lineRule="auto"/>
        <w:jc w:val="both"/>
        <w:textAlignment w:val="baseline"/>
        <w:rPr>
          <w:rFonts w:ascii="Arial" w:eastAsia="Times New Roman" w:hAnsi="Arial" w:cs="Arial"/>
        </w:rPr>
      </w:pPr>
    </w:p>
    <w:p w14:paraId="678A4189" w14:textId="77777777" w:rsidR="00AE5214"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Security Incidents for Protected Health Information</w:t>
      </w:r>
    </w:p>
    <w:p w14:paraId="3E0106ED" w14:textId="77777777" w:rsidR="00022BE3" w:rsidRDefault="00022BE3" w:rsidP="00022BE3">
      <w:pPr>
        <w:spacing w:after="0" w:line="240" w:lineRule="auto"/>
        <w:jc w:val="both"/>
        <w:textAlignment w:val="baseline"/>
        <w:rPr>
          <w:rFonts w:ascii="Arial" w:eastAsia="Times New Roman" w:hAnsi="Arial" w:cs="Arial"/>
        </w:rPr>
      </w:pPr>
    </w:p>
    <w:p w14:paraId="487389FD" w14:textId="77777777" w:rsidR="00AE5214"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Security Incident means the succ</w:t>
      </w:r>
      <w:r w:rsidRPr="00022BE3">
        <w:rPr>
          <w:rFonts w:ascii="Arial" w:eastAsia="Times New Roman" w:hAnsi="Arial" w:cs="Arial"/>
        </w:rPr>
        <w:t xml:space="preserve">essful unauthorized access, use, disclosure, modification, or destruction of information or interference with system operations in an information system as defined in 45 CFR 164.304.  The </w:t>
      </w:r>
      <w:r w:rsidR="003A0371" w:rsidRPr="00022BE3">
        <w:rPr>
          <w:rFonts w:ascii="Arial" w:eastAsia="Times New Roman" w:hAnsi="Arial" w:cs="Arial"/>
        </w:rPr>
        <w:t>Vendor</w:t>
      </w:r>
      <w:r w:rsidRPr="00022BE3">
        <w:rPr>
          <w:rFonts w:ascii="Arial" w:eastAsia="Times New Roman" w:hAnsi="Arial" w:cs="Arial"/>
        </w:rPr>
        <w:t xml:space="preserve"> </w:t>
      </w:r>
      <w:r w:rsidR="00ED0EE1">
        <w:rPr>
          <w:rFonts w:ascii="Arial" w:eastAsia="Times New Roman" w:hAnsi="Arial" w:cs="Arial"/>
        </w:rPr>
        <w:t>must</w:t>
      </w:r>
      <w:r w:rsidRPr="00022BE3">
        <w:rPr>
          <w:rFonts w:ascii="Arial" w:eastAsia="Times New Roman" w:hAnsi="Arial" w:cs="Arial"/>
        </w:rPr>
        <w:t xml:space="preserve"> alert the State </w:t>
      </w:r>
      <w:r w:rsidR="00A16A8E">
        <w:rPr>
          <w:rFonts w:ascii="Arial" w:eastAsia="Times New Roman" w:hAnsi="Arial" w:cs="Arial"/>
        </w:rPr>
        <w:t>c</w:t>
      </w:r>
      <w:r w:rsidRPr="00022BE3">
        <w:rPr>
          <w:rFonts w:ascii="Arial" w:eastAsia="Times New Roman" w:hAnsi="Arial" w:cs="Arial"/>
        </w:rPr>
        <w:t>ontact within 12 hours of a Security In</w:t>
      </w:r>
      <w:r w:rsidRPr="00022BE3">
        <w:rPr>
          <w:rFonts w:ascii="Arial" w:eastAsia="Times New Roman" w:hAnsi="Arial" w:cs="Arial"/>
        </w:rPr>
        <w:t>cident and provide daily updates to the BIT contact at</w:t>
      </w:r>
      <w:r w:rsidR="00A16A8E">
        <w:rPr>
          <w:rFonts w:ascii="Arial" w:eastAsia="Times New Roman" w:hAnsi="Arial" w:cs="Arial"/>
        </w:rPr>
        <w:t xml:space="preserve"> </w:t>
      </w:r>
      <w:r w:rsidRPr="00022BE3">
        <w:rPr>
          <w:rFonts w:ascii="Arial" w:eastAsia="Times New Roman" w:hAnsi="Arial" w:cs="Arial"/>
        </w:rPr>
        <w:t>their</w:t>
      </w:r>
      <w:r w:rsidR="00A16A8E">
        <w:rPr>
          <w:rFonts w:ascii="Arial" w:eastAsia="Times New Roman" w:hAnsi="Arial" w:cs="Arial"/>
        </w:rPr>
        <w:t xml:space="preserve"> </w:t>
      </w:r>
      <w:r w:rsidRPr="00022BE3">
        <w:rPr>
          <w:rFonts w:ascii="Arial" w:eastAsia="Times New Roman" w:hAnsi="Arial" w:cs="Arial"/>
        </w:rPr>
        <w:t xml:space="preserve">request.  The Parties agree that this alert does not affect the </w:t>
      </w:r>
      <w:r w:rsidR="003A0371" w:rsidRPr="00022BE3">
        <w:rPr>
          <w:rFonts w:ascii="Arial" w:eastAsia="Times New Roman" w:hAnsi="Arial" w:cs="Arial"/>
        </w:rPr>
        <w:t>Vendor</w:t>
      </w:r>
      <w:r w:rsidRPr="00022BE3">
        <w:rPr>
          <w:rFonts w:ascii="Arial" w:eastAsia="Times New Roman" w:hAnsi="Arial" w:cs="Arial"/>
        </w:rPr>
        <w:t xml:space="preserve">’s obligations under the Business Associate Agreement or the requirements of 45 CFR 164.410.  The </w:t>
      </w:r>
      <w:r w:rsidR="00022BE3">
        <w:rPr>
          <w:rFonts w:ascii="Arial" w:eastAsia="Times New Roman" w:hAnsi="Arial" w:cs="Arial"/>
        </w:rPr>
        <w:t>P</w:t>
      </w:r>
      <w:r w:rsidRPr="00022BE3">
        <w:rPr>
          <w:rFonts w:ascii="Arial" w:eastAsia="Times New Roman" w:hAnsi="Arial" w:cs="Arial"/>
        </w:rPr>
        <w:t xml:space="preserve">arties agree that, to the </w:t>
      </w:r>
      <w:r w:rsidRPr="00022BE3">
        <w:rPr>
          <w:rFonts w:ascii="Arial" w:eastAsia="Times New Roman" w:hAnsi="Arial" w:cs="Arial"/>
        </w:rPr>
        <w:t xml:space="preserve">extent probes and reconnaissance scans common to the industry constitute a Security Incident, this Agreement constitutes notice by </w:t>
      </w:r>
      <w:r w:rsidR="00A31B1B">
        <w:rPr>
          <w:rFonts w:ascii="Arial" w:eastAsia="Times New Roman" w:hAnsi="Arial" w:cs="Arial"/>
        </w:rPr>
        <w:t xml:space="preserve">the </w:t>
      </w:r>
      <w:r w:rsidR="003A0371" w:rsidRPr="00022BE3">
        <w:rPr>
          <w:rFonts w:ascii="Arial" w:eastAsia="Times New Roman" w:hAnsi="Arial" w:cs="Arial"/>
        </w:rPr>
        <w:t>Vendor</w:t>
      </w:r>
      <w:r w:rsidRPr="00022BE3">
        <w:rPr>
          <w:rFonts w:ascii="Arial" w:eastAsia="Times New Roman" w:hAnsi="Arial" w:cs="Arial"/>
        </w:rPr>
        <w:t xml:space="preserve"> of the ongoing existence and occurrence of such Security Incidents for which no additional notice to the State </w:t>
      </w:r>
      <w:r w:rsidR="00C64EF9">
        <w:rPr>
          <w:rFonts w:ascii="Arial" w:eastAsia="Times New Roman" w:hAnsi="Arial" w:cs="Arial"/>
        </w:rPr>
        <w:t>wi</w:t>
      </w:r>
      <w:r w:rsidRPr="00022BE3">
        <w:rPr>
          <w:rFonts w:ascii="Arial" w:eastAsia="Times New Roman" w:hAnsi="Arial" w:cs="Arial"/>
        </w:rPr>
        <w:t>l</w:t>
      </w:r>
      <w:r w:rsidRPr="00022BE3">
        <w:rPr>
          <w:rFonts w:ascii="Arial" w:eastAsia="Times New Roman" w:hAnsi="Arial" w:cs="Arial"/>
        </w:rPr>
        <w:t>l be required.  Probes and scans include, without limitation, pings</w:t>
      </w:r>
      <w:r w:rsidR="000F59C9">
        <w:rPr>
          <w:rFonts w:ascii="Arial" w:eastAsia="Times New Roman" w:hAnsi="Arial" w:cs="Arial"/>
        </w:rPr>
        <w:t>,</w:t>
      </w:r>
      <w:r w:rsidRPr="00022BE3">
        <w:rPr>
          <w:rFonts w:ascii="Arial" w:eastAsia="Times New Roman" w:hAnsi="Arial" w:cs="Arial"/>
        </w:rPr>
        <w:t xml:space="preserve"> and other broadcast attacks in the </w:t>
      </w:r>
      <w:r w:rsidR="003A0371" w:rsidRPr="00022BE3">
        <w:rPr>
          <w:rFonts w:ascii="Arial" w:eastAsia="Times New Roman" w:hAnsi="Arial" w:cs="Arial"/>
        </w:rPr>
        <w:t>Vendor</w:t>
      </w:r>
      <w:r w:rsidRPr="00022BE3">
        <w:rPr>
          <w:rFonts w:ascii="Arial" w:eastAsia="Times New Roman" w:hAnsi="Arial" w:cs="Arial"/>
        </w:rPr>
        <w:t xml:space="preserve">’s firewall, port scans, and unsuccessful log-on attempts, </w:t>
      </w:r>
      <w:r w:rsidR="00022BE3">
        <w:rPr>
          <w:rFonts w:ascii="Arial" w:eastAsia="Times New Roman" w:hAnsi="Arial" w:cs="Arial"/>
        </w:rPr>
        <w:t>if</w:t>
      </w:r>
      <w:r w:rsidRPr="00022BE3">
        <w:rPr>
          <w:rFonts w:ascii="Arial" w:eastAsia="Times New Roman" w:hAnsi="Arial" w:cs="Arial"/>
        </w:rPr>
        <w:t xml:space="preserve"> such probes and reconnaissance scans do not result in a Security Incident as defined above.  The State can require the </w:t>
      </w:r>
      <w:r w:rsidR="003A0371" w:rsidRPr="00022BE3">
        <w:rPr>
          <w:rFonts w:ascii="Arial" w:eastAsia="Times New Roman" w:hAnsi="Arial" w:cs="Arial"/>
        </w:rPr>
        <w:t>Vendor</w:t>
      </w:r>
      <w:r w:rsidRPr="00022BE3">
        <w:rPr>
          <w:rFonts w:ascii="Arial" w:eastAsia="Times New Roman" w:hAnsi="Arial" w:cs="Arial"/>
        </w:rPr>
        <w:t xml:space="preserve"> to conduct a review or investigation within the scope and methodology determined by the State.  At the State’s discretion, the re</w:t>
      </w:r>
      <w:r w:rsidRPr="00022BE3">
        <w:rPr>
          <w:rFonts w:ascii="Arial" w:eastAsia="Times New Roman" w:hAnsi="Arial" w:cs="Arial"/>
        </w:rPr>
        <w:t xml:space="preserve">view or investigation may be performed by a third party at the </w:t>
      </w:r>
      <w:r w:rsidR="003A0371" w:rsidRPr="00022BE3">
        <w:rPr>
          <w:rFonts w:ascii="Arial" w:eastAsia="Times New Roman" w:hAnsi="Arial" w:cs="Arial"/>
        </w:rPr>
        <w:t>Vendor</w:t>
      </w:r>
      <w:r w:rsidRPr="00022BE3">
        <w:rPr>
          <w:rFonts w:ascii="Arial" w:eastAsia="Times New Roman" w:hAnsi="Arial" w:cs="Arial"/>
        </w:rPr>
        <w:t>’s expense.</w:t>
      </w:r>
    </w:p>
    <w:p w14:paraId="13818B3A" w14:textId="77777777" w:rsidR="00AE5214" w:rsidRPr="0088526E" w:rsidRDefault="00AE5214" w:rsidP="0088526E">
      <w:pPr>
        <w:spacing w:after="0" w:line="240" w:lineRule="auto"/>
        <w:jc w:val="both"/>
        <w:textAlignment w:val="baseline"/>
        <w:rPr>
          <w:rFonts w:ascii="Arial" w:eastAsia="Times New Roman" w:hAnsi="Arial" w:cs="Arial"/>
        </w:rPr>
      </w:pPr>
    </w:p>
    <w:p w14:paraId="6BC6DB27" w14:textId="77777777" w:rsidR="00AE5214" w:rsidRPr="00022BE3" w:rsidRDefault="00645F94"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Notwithstanding any other provision of this Agreement and in addition to any other remedies available to the State under law or equity, in the event the investigation or revi</w:t>
      </w:r>
      <w:r w:rsidRPr="00022BE3">
        <w:rPr>
          <w:rFonts w:ascii="Arial" w:eastAsia="Times New Roman" w:hAnsi="Arial" w:cs="Arial"/>
        </w:rPr>
        <w:t xml:space="preserve">ew determines that the </w:t>
      </w:r>
      <w:r w:rsidR="003A0371" w:rsidRPr="00022BE3">
        <w:rPr>
          <w:rFonts w:ascii="Arial" w:eastAsia="Times New Roman" w:hAnsi="Arial" w:cs="Arial"/>
        </w:rPr>
        <w:t>Vendor</w:t>
      </w:r>
      <w:r w:rsidRPr="00022BE3">
        <w:rPr>
          <w:rFonts w:ascii="Arial" w:eastAsia="Times New Roman" w:hAnsi="Arial" w:cs="Arial"/>
        </w:rPr>
        <w:t xml:space="preserve"> is responsible for the Security Incident, and where the State incurs any costs in the investigation, review</w:t>
      </w:r>
      <w:r w:rsidR="0033020F">
        <w:rPr>
          <w:rFonts w:ascii="Arial" w:eastAsia="Times New Roman" w:hAnsi="Arial" w:cs="Arial"/>
        </w:rPr>
        <w:t>,</w:t>
      </w:r>
      <w:r w:rsidRPr="00022BE3">
        <w:rPr>
          <w:rFonts w:ascii="Arial" w:eastAsia="Times New Roman" w:hAnsi="Arial" w:cs="Arial"/>
        </w:rPr>
        <w:t xml:space="preserve"> or remediation of the Security Incident, the </w:t>
      </w:r>
      <w:r w:rsidR="003A0371" w:rsidRPr="00022BE3">
        <w:rPr>
          <w:rFonts w:ascii="Arial" w:eastAsia="Times New Roman" w:hAnsi="Arial" w:cs="Arial"/>
        </w:rPr>
        <w:t>Vendor</w:t>
      </w:r>
      <w:r w:rsidRPr="00022BE3">
        <w:rPr>
          <w:rFonts w:ascii="Arial" w:eastAsia="Times New Roman" w:hAnsi="Arial" w:cs="Arial"/>
        </w:rPr>
        <w:t xml:space="preserve"> </w:t>
      </w:r>
      <w:r w:rsidR="001F4C9D">
        <w:rPr>
          <w:rFonts w:ascii="Arial" w:eastAsia="Times New Roman" w:hAnsi="Arial" w:cs="Arial"/>
        </w:rPr>
        <w:t>must</w:t>
      </w:r>
      <w:r w:rsidRPr="00022BE3">
        <w:rPr>
          <w:rFonts w:ascii="Arial" w:eastAsia="Times New Roman" w:hAnsi="Arial" w:cs="Arial"/>
        </w:rPr>
        <w:t xml:space="preserve"> reimburse the State in full for all such costs.  Costs inclu</w:t>
      </w:r>
      <w:r w:rsidRPr="00022BE3">
        <w:rPr>
          <w:rFonts w:ascii="Arial" w:eastAsia="Times New Roman" w:hAnsi="Arial" w:cs="Arial"/>
        </w:rPr>
        <w:t xml:space="preserve">de, but are not limited to, providing notification to regulatory agencies or other entities as required by law or contract.  In the event the investigation or review determines that the </w:t>
      </w:r>
      <w:bookmarkStart w:id="1" w:name="_Hlk106197190"/>
      <w:r w:rsidR="003A0371" w:rsidRPr="00022BE3">
        <w:rPr>
          <w:rFonts w:ascii="Arial" w:eastAsia="Times New Roman" w:hAnsi="Arial" w:cs="Arial"/>
        </w:rPr>
        <w:t>Vendor</w:t>
      </w:r>
      <w:bookmarkEnd w:id="1"/>
      <w:r w:rsidRPr="00022BE3">
        <w:rPr>
          <w:rFonts w:ascii="Arial" w:eastAsia="Times New Roman" w:hAnsi="Arial" w:cs="Arial"/>
        </w:rPr>
        <w:t xml:space="preserve"> is responsible for the Security Incident, the </w:t>
      </w:r>
      <w:r w:rsidR="003A0371" w:rsidRPr="00022BE3">
        <w:rPr>
          <w:rFonts w:ascii="Arial" w:eastAsia="Times New Roman" w:hAnsi="Arial" w:cs="Arial"/>
        </w:rPr>
        <w:t>Vendor</w:t>
      </w:r>
      <w:r w:rsidRPr="00022BE3">
        <w:rPr>
          <w:rFonts w:ascii="Arial" w:eastAsia="Times New Roman" w:hAnsi="Arial" w:cs="Arial"/>
        </w:rPr>
        <w:t xml:space="preserve"> </w:t>
      </w:r>
      <w:r w:rsidR="00A033D1">
        <w:rPr>
          <w:rFonts w:ascii="Arial" w:eastAsia="Times New Roman" w:hAnsi="Arial" w:cs="Arial"/>
        </w:rPr>
        <w:t>must</w:t>
      </w:r>
      <w:r w:rsidRPr="00022BE3">
        <w:rPr>
          <w:rFonts w:ascii="Arial" w:eastAsia="Times New Roman" w:hAnsi="Arial" w:cs="Arial"/>
        </w:rPr>
        <w:t xml:space="preserve"> also </w:t>
      </w:r>
      <w:r w:rsidRPr="00022BE3">
        <w:rPr>
          <w:rFonts w:ascii="Arial" w:eastAsia="Times New Roman" w:hAnsi="Arial" w:cs="Arial"/>
        </w:rPr>
        <w:t xml:space="preserve">pay all legal fees, audit costs, fines, and other fees imposed by regulatory agencies or contracting </w:t>
      </w:r>
      <w:r w:rsidRPr="00022BE3">
        <w:rPr>
          <w:rFonts w:ascii="Arial" w:eastAsia="Times New Roman" w:hAnsi="Arial" w:cs="Arial"/>
        </w:rPr>
        <w:lastRenderedPageBreak/>
        <w:t xml:space="preserve">partners as a result of the Security Incident, and all costs associated with the remediation of the </w:t>
      </w:r>
      <w:r w:rsidR="003A0371" w:rsidRPr="00022BE3">
        <w:rPr>
          <w:rFonts w:ascii="Arial" w:eastAsia="Times New Roman" w:hAnsi="Arial" w:cs="Arial"/>
        </w:rPr>
        <w:t>Vendor</w:t>
      </w:r>
      <w:r w:rsidRPr="00022BE3">
        <w:rPr>
          <w:rFonts w:ascii="Arial" w:eastAsia="Times New Roman" w:hAnsi="Arial" w:cs="Arial"/>
        </w:rPr>
        <w:t>’s services or product(s). </w:t>
      </w:r>
    </w:p>
    <w:p w14:paraId="46D25204" w14:textId="77777777" w:rsidR="00AE5214" w:rsidRPr="0088526E" w:rsidRDefault="00AE5214" w:rsidP="0088526E">
      <w:pPr>
        <w:spacing w:after="0" w:line="240" w:lineRule="auto"/>
        <w:jc w:val="both"/>
        <w:textAlignment w:val="baseline"/>
        <w:rPr>
          <w:rFonts w:ascii="Arial" w:eastAsia="Times New Roman" w:hAnsi="Arial" w:cs="Arial"/>
        </w:rPr>
      </w:pPr>
    </w:p>
    <w:p w14:paraId="0DA13E32" w14:textId="77777777" w:rsidR="00AE5214"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color w:val="000000"/>
        </w:rPr>
        <w:t>Adverse Event</w:t>
      </w:r>
      <w:r w:rsidRPr="00074E75">
        <w:rPr>
          <w:rFonts w:ascii="Arial" w:eastAsia="Times New Roman" w:hAnsi="Arial" w:cs="Arial"/>
          <w:b/>
          <w:bCs/>
          <w:caps/>
          <w:color w:val="000000"/>
        </w:rPr>
        <w:t xml:space="preserve"> </w:t>
      </w:r>
    </w:p>
    <w:p w14:paraId="7DDBB65D" w14:textId="77777777" w:rsidR="00274189" w:rsidRDefault="00274189" w:rsidP="00274189">
      <w:pPr>
        <w:spacing w:after="0" w:line="240" w:lineRule="auto"/>
        <w:jc w:val="both"/>
        <w:textAlignment w:val="baseline"/>
        <w:rPr>
          <w:rFonts w:ascii="Arial" w:eastAsia="Times New Roman" w:hAnsi="Arial" w:cs="Arial"/>
          <w:color w:val="000000"/>
        </w:rPr>
      </w:pPr>
    </w:p>
    <w:p w14:paraId="70F00272" w14:textId="77777777" w:rsidR="003E281A" w:rsidRPr="009B47B2" w:rsidRDefault="00645F94" w:rsidP="003E281A">
      <w:pPr>
        <w:tabs>
          <w:tab w:val="left" w:pos="1800"/>
          <w:tab w:val="left" w:pos="2340"/>
        </w:tabs>
        <w:spacing w:after="0" w:line="240" w:lineRule="auto"/>
        <w:jc w:val="both"/>
        <w:rPr>
          <w:rFonts w:ascii="Arial" w:eastAsia="Times New Roman" w:hAnsi="Arial" w:cs="Arial"/>
        </w:rPr>
      </w:pPr>
      <w:bookmarkStart w:id="2" w:name="_Hlk31969191"/>
      <w:r w:rsidRPr="009B47B2">
        <w:rPr>
          <w:rFonts w:ascii="Arial" w:eastAsia="Times New Roman" w:hAnsi="Arial" w:cs="Arial"/>
          <w:color w:val="000000"/>
        </w:rPr>
        <w:t xml:space="preserve">The </w:t>
      </w:r>
      <w:r w:rsidRPr="00022BE3">
        <w:rPr>
          <w:rFonts w:ascii="Arial" w:eastAsia="Times New Roman" w:hAnsi="Arial" w:cs="Arial"/>
        </w:rPr>
        <w:t>Vendor</w:t>
      </w:r>
      <w:r w:rsidRPr="009B47B2">
        <w:rPr>
          <w:rFonts w:ascii="Arial" w:eastAsia="Times New Roman" w:hAnsi="Arial" w:cs="Arial"/>
          <w:color w:val="000000"/>
        </w:rPr>
        <w:t xml:space="preserve"> must notify the State contact within </w:t>
      </w:r>
      <w:r w:rsidRPr="009B47B2">
        <w:rPr>
          <w:rFonts w:ascii="Arial" w:eastAsia="Times New Roman" w:hAnsi="Arial" w:cs="Arial"/>
        </w:rPr>
        <w:t>three</w:t>
      </w:r>
      <w:r w:rsidRPr="009B47B2">
        <w:rPr>
          <w:rFonts w:ascii="Arial" w:eastAsia="Times New Roman" w:hAnsi="Arial" w:cs="Arial"/>
          <w:color w:val="000000"/>
        </w:rPr>
        <w:t xml:space="preserve"> days if the </w:t>
      </w:r>
      <w:r w:rsidRPr="00022BE3">
        <w:rPr>
          <w:rFonts w:ascii="Arial" w:eastAsia="Times New Roman" w:hAnsi="Arial" w:cs="Arial"/>
        </w:rPr>
        <w:t>Vendor</w:t>
      </w:r>
      <w:r w:rsidRPr="009B47B2">
        <w:rPr>
          <w:rFonts w:ascii="Arial" w:eastAsia="Times New Roman" w:hAnsi="Arial" w:cs="Arial"/>
          <w:color w:val="000000"/>
        </w:rPr>
        <w:t xml:space="preserve"> becomes aware that an Adverse Event has occurred. </w:t>
      </w:r>
      <w:r w:rsidRPr="009B47B2">
        <w:rPr>
          <w:rFonts w:ascii="Arial" w:eastAsia="Times New Roman" w:hAnsi="Arial" w:cs="Arial"/>
        </w:rPr>
        <w:t>An Adverse Event is the unauthorized use of system privileges, unauthorized access to State Data, execution of malware, physical intr</w:t>
      </w:r>
      <w:r w:rsidRPr="009B47B2">
        <w:rPr>
          <w:rFonts w:ascii="Arial" w:eastAsia="Times New Roman" w:hAnsi="Arial" w:cs="Arial"/>
        </w:rPr>
        <w:t xml:space="preserve">usions and electronic intrusions that may include network, applications, servers, workstations, and social engineering of staff. If the Adverse Event was the result of the </w:t>
      </w:r>
      <w:r w:rsidRPr="00022BE3">
        <w:rPr>
          <w:rFonts w:ascii="Arial" w:eastAsia="Times New Roman" w:hAnsi="Arial" w:cs="Arial"/>
        </w:rPr>
        <w:t>Vendor</w:t>
      </w:r>
      <w:r w:rsidRPr="009B47B2">
        <w:rPr>
          <w:rFonts w:ascii="Arial" w:eastAsia="Times New Roman" w:hAnsi="Arial" w:cs="Arial"/>
        </w:rPr>
        <w:t xml:space="preserve">’s actions or inactions, the State can require a risk assessment of the </w:t>
      </w:r>
      <w:r w:rsidRPr="00022BE3">
        <w:rPr>
          <w:rFonts w:ascii="Arial" w:eastAsia="Times New Roman" w:hAnsi="Arial" w:cs="Arial"/>
        </w:rPr>
        <w:t>Vendor</w:t>
      </w:r>
      <w:r w:rsidRPr="009B47B2">
        <w:rPr>
          <w:rFonts w:ascii="Arial" w:eastAsia="Times New Roman" w:hAnsi="Arial" w:cs="Arial"/>
        </w:rPr>
        <w:t xml:space="preserve"> the State mandating the methodology to be used as well as the scope. At the State’s </w:t>
      </w:r>
      <w:r w:rsidRPr="009B47B2">
        <w:rPr>
          <w:rFonts w:ascii="Arial" w:eastAsia="Times New Roman" w:hAnsi="Arial" w:cs="Arial"/>
          <w:color w:val="000000"/>
        </w:rPr>
        <w:t xml:space="preserve">discretion a risk assessment may be performed by a third party at the </w:t>
      </w:r>
      <w:r w:rsidRPr="00022BE3">
        <w:rPr>
          <w:rFonts w:ascii="Arial" w:eastAsia="Times New Roman" w:hAnsi="Arial" w:cs="Arial"/>
        </w:rPr>
        <w:t>Vendor</w:t>
      </w:r>
      <w:r w:rsidRPr="009B47B2">
        <w:rPr>
          <w:rFonts w:ascii="Arial" w:eastAsia="Times New Roman" w:hAnsi="Arial" w:cs="Arial"/>
          <w:color w:val="000000"/>
        </w:rPr>
        <w:t>’s expense.</w:t>
      </w:r>
      <w:r w:rsidRPr="009B47B2">
        <w:rPr>
          <w:rFonts w:ascii="Arial" w:eastAsia="Times New Roman" w:hAnsi="Arial" w:cs="Arial"/>
        </w:rPr>
        <w:t xml:space="preserve"> State Data is any data produced or provided by the State as well as any data produc</w:t>
      </w:r>
      <w:r w:rsidRPr="009B47B2">
        <w:rPr>
          <w:rFonts w:ascii="Arial" w:eastAsia="Times New Roman" w:hAnsi="Arial" w:cs="Arial"/>
        </w:rPr>
        <w:t>ed or provided for the State by a third-party.</w:t>
      </w:r>
    </w:p>
    <w:bookmarkEnd w:id="2"/>
    <w:p w14:paraId="429AC893" w14:textId="77777777" w:rsidR="00AE5214" w:rsidRPr="0088526E" w:rsidRDefault="00AE5214" w:rsidP="0088526E">
      <w:pPr>
        <w:spacing w:after="0" w:line="240" w:lineRule="auto"/>
        <w:jc w:val="both"/>
        <w:textAlignment w:val="baseline"/>
        <w:rPr>
          <w:rFonts w:ascii="Arial" w:eastAsia="Times New Roman" w:hAnsi="Arial" w:cs="Arial"/>
        </w:rPr>
      </w:pPr>
    </w:p>
    <w:p w14:paraId="470D7E4D" w14:textId="77777777" w:rsidR="007423A0"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Browser</w:t>
      </w:r>
    </w:p>
    <w:p w14:paraId="6BB33413" w14:textId="77777777" w:rsidR="00D96DAB" w:rsidRDefault="00D96DAB" w:rsidP="00D96DAB">
      <w:pPr>
        <w:spacing w:after="0" w:line="240" w:lineRule="auto"/>
        <w:jc w:val="both"/>
        <w:textAlignment w:val="baseline"/>
        <w:rPr>
          <w:rFonts w:ascii="Arial" w:eastAsia="Times New Roman" w:hAnsi="Arial" w:cs="Arial"/>
        </w:rPr>
      </w:pPr>
    </w:p>
    <w:p w14:paraId="54E1B084" w14:textId="77777777" w:rsidR="007423A0" w:rsidRPr="00D96DAB" w:rsidRDefault="00645F94" w:rsidP="00D96DAB">
      <w:pPr>
        <w:spacing w:after="0" w:line="240" w:lineRule="auto"/>
        <w:jc w:val="both"/>
        <w:textAlignment w:val="baseline"/>
        <w:rPr>
          <w:rFonts w:ascii="Arial" w:eastAsia="Times New Roman" w:hAnsi="Arial" w:cs="Arial"/>
        </w:rPr>
      </w:pPr>
      <w:r w:rsidRPr="00D96DAB">
        <w:rPr>
          <w:rFonts w:ascii="Arial" w:eastAsia="Times New Roman" w:hAnsi="Arial" w:cs="Arial"/>
        </w:rPr>
        <w:t>The system, site, or application must be compatible with</w:t>
      </w:r>
      <w:r w:rsidR="00394C22">
        <w:rPr>
          <w:rFonts w:ascii="Arial" w:eastAsia="Times New Roman" w:hAnsi="Arial" w:cs="Arial"/>
        </w:rPr>
        <w:t xml:space="preserve"> </w:t>
      </w:r>
      <w:r w:rsidR="00B327C2">
        <w:rPr>
          <w:rFonts w:ascii="Arial" w:eastAsia="Times New Roman" w:hAnsi="Arial" w:cs="Arial"/>
        </w:rPr>
        <w:t>V</w:t>
      </w:r>
      <w:r w:rsidRPr="00D96DAB">
        <w:rPr>
          <w:rFonts w:ascii="Arial" w:eastAsia="Times New Roman" w:hAnsi="Arial" w:cs="Arial"/>
        </w:rPr>
        <w:t>endor</w:t>
      </w:r>
      <w:r w:rsidR="00394C22">
        <w:rPr>
          <w:rFonts w:ascii="Arial" w:eastAsia="Times New Roman" w:hAnsi="Arial" w:cs="Arial"/>
        </w:rPr>
        <w:t xml:space="preserve"> </w:t>
      </w:r>
      <w:r w:rsidRPr="00D96DAB">
        <w:rPr>
          <w:rFonts w:ascii="Arial" w:eastAsia="Times New Roman" w:hAnsi="Arial" w:cs="Arial"/>
        </w:rPr>
        <w:t>supported versions of</w:t>
      </w:r>
      <w:r w:rsidR="00A72A4A">
        <w:rPr>
          <w:rFonts w:ascii="Arial" w:eastAsia="Times New Roman" w:hAnsi="Arial" w:cs="Arial"/>
        </w:rPr>
        <w:t xml:space="preserve"> </w:t>
      </w:r>
      <w:r w:rsidRPr="00D96DAB">
        <w:rPr>
          <w:rFonts w:ascii="Arial" w:eastAsia="Times New Roman" w:hAnsi="Arial" w:cs="Arial"/>
        </w:rPr>
        <w:t>Edge,</w:t>
      </w:r>
      <w:r w:rsidR="00A72A4A">
        <w:rPr>
          <w:rFonts w:ascii="Arial" w:eastAsia="Times New Roman" w:hAnsi="Arial" w:cs="Arial"/>
        </w:rPr>
        <w:t xml:space="preserve"> </w:t>
      </w:r>
      <w:r w:rsidRPr="00D96DAB">
        <w:rPr>
          <w:rFonts w:ascii="Arial" w:eastAsia="Times New Roman" w:hAnsi="Arial" w:cs="Arial"/>
        </w:rPr>
        <w:t>Chrome,</w:t>
      </w:r>
      <w:r w:rsidR="00A72A4A">
        <w:rPr>
          <w:rFonts w:ascii="Arial" w:eastAsia="Times New Roman" w:hAnsi="Arial" w:cs="Arial"/>
        </w:rPr>
        <w:t xml:space="preserve"> </w:t>
      </w:r>
      <w:r w:rsidRPr="00D96DAB">
        <w:rPr>
          <w:rFonts w:ascii="Arial" w:eastAsia="Times New Roman" w:hAnsi="Arial" w:cs="Arial"/>
        </w:rPr>
        <w:t>Safari,</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Firefox</w:t>
      </w:r>
      <w:r w:rsidR="00A72A4A">
        <w:rPr>
          <w:rFonts w:ascii="Arial" w:eastAsia="Times New Roman" w:hAnsi="Arial" w:cs="Arial"/>
        </w:rPr>
        <w:t xml:space="preserve"> </w:t>
      </w:r>
      <w:r w:rsidRPr="00D96DAB">
        <w:rPr>
          <w:rFonts w:ascii="Arial" w:eastAsia="Times New Roman" w:hAnsi="Arial" w:cs="Arial"/>
        </w:rPr>
        <w:t>browsers.</w:t>
      </w:r>
      <w:r w:rsidR="00A72A4A">
        <w:rPr>
          <w:rFonts w:ascii="Arial" w:eastAsia="Times New Roman" w:hAnsi="Arial" w:cs="Arial"/>
        </w:rPr>
        <w:t xml:space="preserve"> </w:t>
      </w:r>
      <w:r w:rsidRPr="00D96DAB">
        <w:rPr>
          <w:rFonts w:ascii="Arial" w:eastAsia="Times New Roman" w:hAnsi="Arial" w:cs="Arial"/>
        </w:rPr>
        <w:t>Silverlight,</w:t>
      </w:r>
      <w:r w:rsidR="00A72A4A">
        <w:rPr>
          <w:rFonts w:ascii="Arial" w:eastAsia="Times New Roman" w:hAnsi="Arial" w:cs="Arial"/>
        </w:rPr>
        <w:t xml:space="preserve"> </w:t>
      </w:r>
      <w:r w:rsidRPr="00D96DAB">
        <w:rPr>
          <w:rFonts w:ascii="Arial" w:eastAsia="Times New Roman" w:hAnsi="Arial" w:cs="Arial"/>
        </w:rPr>
        <w:t>QuickTime,</w:t>
      </w:r>
      <w:r w:rsidR="00A72A4A">
        <w:rPr>
          <w:rFonts w:ascii="Arial" w:eastAsia="Times New Roman" w:hAnsi="Arial" w:cs="Arial"/>
        </w:rPr>
        <w:t xml:space="preserve"> </w:t>
      </w:r>
      <w:r w:rsidRPr="00D96DAB">
        <w:rPr>
          <w:rFonts w:ascii="Arial" w:eastAsia="Times New Roman" w:hAnsi="Arial" w:cs="Arial"/>
        </w:rPr>
        <w:t>PHP,</w:t>
      </w:r>
      <w:r w:rsidR="00A72A4A">
        <w:rPr>
          <w:rFonts w:ascii="Arial" w:eastAsia="Times New Roman" w:hAnsi="Arial" w:cs="Arial"/>
        </w:rPr>
        <w:t xml:space="preserve"> </w:t>
      </w:r>
      <w:r w:rsidRPr="00D96DAB">
        <w:rPr>
          <w:rFonts w:ascii="Arial" w:eastAsia="Times New Roman" w:hAnsi="Arial" w:cs="Arial"/>
        </w:rPr>
        <w:t>Adobe ColdFusion</w:t>
      </w:r>
      <w:r w:rsidR="00042E12">
        <w:rPr>
          <w:rFonts w:ascii="Arial" w:eastAsia="Times New Roman" w:hAnsi="Arial" w:cs="Arial"/>
        </w:rPr>
        <w:t>,</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Adobe Flash</w:t>
      </w:r>
      <w:r w:rsidR="00A72A4A">
        <w:rPr>
          <w:rFonts w:ascii="Arial" w:eastAsia="Times New Roman" w:hAnsi="Arial" w:cs="Arial"/>
        </w:rPr>
        <w:t xml:space="preserve"> </w:t>
      </w:r>
      <w:r w:rsidRPr="00D96DAB">
        <w:rPr>
          <w:rFonts w:ascii="Arial" w:eastAsia="Times New Roman" w:hAnsi="Arial" w:cs="Arial"/>
        </w:rPr>
        <w:t>will not be used in the system, site, or application.</w:t>
      </w:r>
      <w:r w:rsidR="00FE5139" w:rsidRPr="00D96DAB">
        <w:rPr>
          <w:rFonts w:ascii="Arial" w:eastAsia="Times New Roman" w:hAnsi="Arial" w:cs="Arial"/>
        </w:rPr>
        <w:t xml:space="preserve"> </w:t>
      </w:r>
      <w:r w:rsidRPr="00D96DAB">
        <w:rPr>
          <w:rFonts w:ascii="Arial" w:eastAsia="Times New Roman" w:hAnsi="Arial" w:cs="Arial"/>
        </w:rPr>
        <w:t>Adobe Animate CC</w:t>
      </w:r>
      <w:r w:rsidR="00A72A4A">
        <w:rPr>
          <w:rFonts w:ascii="Arial" w:eastAsia="Times New Roman" w:hAnsi="Arial" w:cs="Arial"/>
        </w:rPr>
        <w:t xml:space="preserve"> </w:t>
      </w:r>
      <w:r w:rsidRPr="00D96DAB">
        <w:rPr>
          <w:rFonts w:ascii="Arial" w:eastAsia="Times New Roman" w:hAnsi="Arial" w:cs="Arial"/>
        </w:rPr>
        <w:t>is allowed if files that require third-party plugins are not required. </w:t>
      </w:r>
    </w:p>
    <w:p w14:paraId="713D9C48" w14:textId="77777777" w:rsidR="007423A0" w:rsidRPr="00B63119" w:rsidRDefault="007423A0" w:rsidP="00B63119">
      <w:pPr>
        <w:spacing w:after="0" w:line="240" w:lineRule="auto"/>
        <w:jc w:val="both"/>
        <w:textAlignment w:val="baseline"/>
        <w:rPr>
          <w:rFonts w:ascii="Arial" w:eastAsia="Times New Roman" w:hAnsi="Arial" w:cs="Arial"/>
        </w:rPr>
      </w:pPr>
    </w:p>
    <w:p w14:paraId="63A1584F" w14:textId="77777777" w:rsidR="007423A0"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Security Acknowledgment Form</w:t>
      </w:r>
    </w:p>
    <w:p w14:paraId="3FC5CD1B" w14:textId="77777777" w:rsidR="00F104E0" w:rsidRDefault="00F104E0" w:rsidP="00F104E0">
      <w:pPr>
        <w:spacing w:after="0" w:line="240" w:lineRule="auto"/>
        <w:jc w:val="both"/>
        <w:textAlignment w:val="baseline"/>
        <w:rPr>
          <w:rFonts w:ascii="Arial" w:eastAsia="Times New Roman" w:hAnsi="Arial" w:cs="Arial"/>
        </w:rPr>
      </w:pPr>
    </w:p>
    <w:p w14:paraId="225A48B2" w14:textId="77777777" w:rsidR="007423A0" w:rsidRPr="00F104E0" w:rsidRDefault="00645F94" w:rsidP="00F104E0">
      <w:pPr>
        <w:spacing w:after="0" w:line="240" w:lineRule="auto"/>
        <w:jc w:val="both"/>
        <w:textAlignment w:val="baseline"/>
        <w:rPr>
          <w:rFonts w:ascii="Arial" w:eastAsia="Times New Roman" w:hAnsi="Arial" w:cs="Arial"/>
        </w:rPr>
      </w:pPr>
      <w:r w:rsidRPr="00F104E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will be required to sign the Security Acknowledgement </w:t>
      </w:r>
      <w:r w:rsidR="00F104E0">
        <w:rPr>
          <w:rFonts w:ascii="Arial" w:eastAsia="Times New Roman" w:hAnsi="Arial" w:cs="Arial"/>
        </w:rPr>
        <w:t>F</w:t>
      </w:r>
      <w:r w:rsidRPr="00F104E0">
        <w:rPr>
          <w:rFonts w:ascii="Arial" w:eastAsia="Times New Roman" w:hAnsi="Arial" w:cs="Arial"/>
        </w:rPr>
        <w:t>orm which is attached to this Agreement as</w:t>
      </w:r>
      <w:r w:rsidR="00E87F74">
        <w:rPr>
          <w:rFonts w:ascii="Arial" w:eastAsia="Times New Roman" w:hAnsi="Arial" w:cs="Arial"/>
        </w:rPr>
        <w:t xml:space="preserve"> </w:t>
      </w:r>
      <w:r w:rsidR="00FF38F9">
        <w:rPr>
          <w:rFonts w:ascii="Arial" w:eastAsia="Times New Roman" w:hAnsi="Arial" w:cs="Arial"/>
        </w:rPr>
        <w:t>Exhibit</w:t>
      </w:r>
      <w:r w:rsidR="000B05AE">
        <w:rPr>
          <w:rFonts w:ascii="Arial" w:eastAsia="Times New Roman" w:hAnsi="Arial" w:cs="Arial"/>
        </w:rPr>
        <w:t xml:space="preserve"> </w:t>
      </w:r>
      <w:r w:rsidR="000B05AE">
        <w:rPr>
          <w:rFonts w:ascii="Arial" w:eastAsia="Times New Roman" w:hAnsi="Arial" w:cs="Arial"/>
          <w:shd w:val="clear" w:color="auto" w:fill="FFFF00"/>
        </w:rPr>
        <w:fldChar w:fldCharType="begin">
          <w:ffData>
            <w:name w:val="Text5"/>
            <w:enabled/>
            <w:calcOnExit w:val="0"/>
            <w:textInput/>
          </w:ffData>
        </w:fldChar>
      </w:r>
      <w:bookmarkStart w:id="3" w:name="Text5"/>
      <w:r w:rsidR="000B05AE">
        <w:rPr>
          <w:rFonts w:ascii="Arial" w:eastAsia="Times New Roman" w:hAnsi="Arial" w:cs="Arial"/>
          <w:shd w:val="clear" w:color="auto" w:fill="FFFF00"/>
        </w:rPr>
        <w:instrText xml:space="preserve"> FORMTEXT </w:instrText>
      </w:r>
      <w:r w:rsidR="000B05AE">
        <w:rPr>
          <w:rFonts w:ascii="Arial" w:eastAsia="Times New Roman" w:hAnsi="Arial" w:cs="Arial"/>
          <w:shd w:val="clear" w:color="auto" w:fill="FFFF00"/>
        </w:rPr>
      </w:r>
      <w:r w:rsidR="000B05AE">
        <w:rPr>
          <w:rFonts w:ascii="Arial" w:eastAsia="Times New Roman" w:hAnsi="Arial" w:cs="Arial"/>
          <w:shd w:val="clear" w:color="auto" w:fill="FFFF00"/>
        </w:rPr>
        <w:fldChar w:fldCharType="separate"/>
      </w:r>
      <w:r w:rsidR="000B05AE">
        <w:rPr>
          <w:rFonts w:ascii="Arial" w:eastAsia="Times New Roman" w:hAnsi="Arial" w:cs="Arial"/>
          <w:noProof/>
          <w:shd w:val="clear" w:color="auto" w:fill="FFFF00"/>
        </w:rPr>
        <w:t> </w:t>
      </w:r>
      <w:r w:rsidR="000B05AE">
        <w:rPr>
          <w:rFonts w:ascii="Arial" w:eastAsia="Times New Roman" w:hAnsi="Arial" w:cs="Arial"/>
          <w:noProof/>
          <w:shd w:val="clear" w:color="auto" w:fill="FFFF00"/>
        </w:rPr>
        <w:t> </w:t>
      </w:r>
      <w:r w:rsidR="000B05AE">
        <w:rPr>
          <w:rFonts w:ascii="Arial" w:eastAsia="Times New Roman" w:hAnsi="Arial" w:cs="Arial"/>
          <w:noProof/>
          <w:shd w:val="clear" w:color="auto" w:fill="FFFF00"/>
        </w:rPr>
        <w:t> </w:t>
      </w:r>
      <w:r w:rsidR="000B05AE">
        <w:rPr>
          <w:rFonts w:ascii="Arial" w:eastAsia="Times New Roman" w:hAnsi="Arial" w:cs="Arial"/>
          <w:noProof/>
          <w:shd w:val="clear" w:color="auto" w:fill="FFFF00"/>
        </w:rPr>
        <w:t> </w:t>
      </w:r>
      <w:r w:rsidR="000B05AE">
        <w:rPr>
          <w:rFonts w:ascii="Arial" w:eastAsia="Times New Roman" w:hAnsi="Arial" w:cs="Arial"/>
          <w:noProof/>
          <w:shd w:val="clear" w:color="auto" w:fill="FFFF00"/>
        </w:rPr>
        <w:t> </w:t>
      </w:r>
      <w:r w:rsidR="000B05AE">
        <w:rPr>
          <w:rFonts w:ascii="Arial" w:eastAsia="Times New Roman" w:hAnsi="Arial" w:cs="Arial"/>
          <w:shd w:val="clear" w:color="auto" w:fill="FFFF00"/>
        </w:rPr>
        <w:fldChar w:fldCharType="end"/>
      </w:r>
      <w:bookmarkEnd w:id="3"/>
      <w:r w:rsidRPr="00F104E0">
        <w:rPr>
          <w:rFonts w:ascii="Arial" w:eastAsia="Times New Roman" w:hAnsi="Arial" w:cs="Arial"/>
        </w:rPr>
        <w:t xml:space="preserve">. The signed Security Acknowledgement </w:t>
      </w:r>
      <w:r w:rsidR="00F104E0">
        <w:rPr>
          <w:rFonts w:ascii="Arial" w:eastAsia="Times New Roman" w:hAnsi="Arial" w:cs="Arial"/>
        </w:rPr>
        <w:t>F</w:t>
      </w:r>
      <w:r w:rsidRPr="00F104E0">
        <w:rPr>
          <w:rFonts w:ascii="Arial" w:eastAsia="Times New Roman" w:hAnsi="Arial" w:cs="Arial"/>
        </w:rPr>
        <w:t>orm must be</w:t>
      </w:r>
      <w:r w:rsidR="000B05AE">
        <w:rPr>
          <w:rFonts w:ascii="Arial" w:eastAsia="Times New Roman" w:hAnsi="Arial" w:cs="Arial"/>
        </w:rPr>
        <w:t xml:space="preserve"> </w:t>
      </w:r>
      <w:r w:rsidRPr="00F104E0">
        <w:rPr>
          <w:rFonts w:ascii="Arial" w:eastAsia="Times New Roman" w:hAnsi="Arial" w:cs="Arial"/>
        </w:rPr>
        <w:t>submitted</w:t>
      </w:r>
      <w:r w:rsidR="000B05AE">
        <w:rPr>
          <w:rFonts w:ascii="Arial" w:eastAsia="Times New Roman" w:hAnsi="Arial" w:cs="Arial"/>
        </w:rPr>
        <w:t xml:space="preserve"> </w:t>
      </w:r>
      <w:r w:rsidRPr="00F104E0">
        <w:rPr>
          <w:rFonts w:ascii="Arial" w:eastAsia="Times New Roman" w:hAnsi="Arial" w:cs="Arial"/>
        </w:rPr>
        <w:t>to the Sta</w:t>
      </w:r>
      <w:r w:rsidRPr="00F104E0">
        <w:rPr>
          <w:rFonts w:ascii="Arial" w:eastAsia="Times New Roman" w:hAnsi="Arial" w:cs="Arial"/>
        </w:rPr>
        <w:t>te and approved by the South Dakota Bureau of Information and Telecommunications</w:t>
      </w:r>
      <w:r w:rsidR="000B05AE">
        <w:rPr>
          <w:rFonts w:ascii="Arial" w:eastAsia="Times New Roman" w:hAnsi="Arial" w:cs="Arial"/>
        </w:rPr>
        <w:t xml:space="preserve"> </w:t>
      </w:r>
      <w:r w:rsidRPr="00F104E0">
        <w:rPr>
          <w:rFonts w:ascii="Arial" w:eastAsia="Times New Roman" w:hAnsi="Arial" w:cs="Arial"/>
        </w:rPr>
        <w:t xml:space="preserve">and communicated to the </w:t>
      </w:r>
      <w:r w:rsidR="003A0371" w:rsidRPr="00F104E0">
        <w:rPr>
          <w:rFonts w:ascii="Arial" w:eastAsia="Times New Roman" w:hAnsi="Arial" w:cs="Arial"/>
        </w:rPr>
        <w:t>Vendor</w:t>
      </w:r>
      <w:r w:rsidRPr="00F104E0">
        <w:rPr>
          <w:rFonts w:ascii="Arial" w:eastAsia="Times New Roman" w:hAnsi="Arial" w:cs="Arial"/>
        </w:rPr>
        <w:t xml:space="preserve"> by the State contact</w:t>
      </w:r>
      <w:r w:rsidR="000B05AE">
        <w:rPr>
          <w:rFonts w:ascii="Arial" w:eastAsia="Times New Roman" w:hAnsi="Arial" w:cs="Arial"/>
        </w:rPr>
        <w:t xml:space="preserve"> </w:t>
      </w:r>
      <w:r w:rsidRPr="00F104E0">
        <w:rPr>
          <w:rFonts w:ascii="Arial" w:eastAsia="Times New Roman" w:hAnsi="Arial" w:cs="Arial"/>
        </w:rPr>
        <w:t>before work on the contract may begin.</w:t>
      </w:r>
      <w:r w:rsidR="00B00DAC">
        <w:rPr>
          <w:rFonts w:ascii="Arial" w:eastAsia="Times New Roman" w:hAnsi="Arial" w:cs="Arial"/>
        </w:rPr>
        <w:t xml:space="preserve"> </w:t>
      </w:r>
      <w:r w:rsidRPr="00F104E0">
        <w:rPr>
          <w:rFonts w:ascii="Arial" w:eastAsia="Times New Roman" w:hAnsi="Arial" w:cs="Arial"/>
        </w:rPr>
        <w:t xml:space="preserve">This </w:t>
      </w:r>
      <w:r w:rsidR="00B00DAC">
        <w:rPr>
          <w:rFonts w:ascii="Arial" w:eastAsia="Times New Roman" w:hAnsi="Arial" w:cs="Arial"/>
        </w:rPr>
        <w:t xml:space="preserve">Security Acknowledgment </w:t>
      </w:r>
      <w:r w:rsidR="00F104E0">
        <w:rPr>
          <w:rFonts w:ascii="Arial" w:eastAsia="Times New Roman" w:hAnsi="Arial" w:cs="Arial"/>
        </w:rPr>
        <w:t>F</w:t>
      </w:r>
      <w:r w:rsidRPr="00F104E0">
        <w:rPr>
          <w:rFonts w:ascii="Arial" w:eastAsia="Times New Roman" w:hAnsi="Arial" w:cs="Arial"/>
        </w:rPr>
        <w:t xml:space="preserve">orm constitutes the agreement of </w:t>
      </w:r>
      <w:r w:rsidR="00B00DAC">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to be responsible and liable for</w:t>
      </w:r>
      <w:r w:rsidR="00B00DAC">
        <w:rPr>
          <w:rFonts w:ascii="Arial" w:eastAsia="Times New Roman" w:hAnsi="Arial" w:cs="Arial"/>
        </w:rPr>
        <w:t xml:space="preserve"> </w:t>
      </w:r>
      <w:r w:rsidRPr="00F104E0">
        <w:rPr>
          <w:rFonts w:ascii="Arial" w:eastAsia="Times New Roman" w:hAnsi="Arial" w:cs="Arial"/>
        </w:rPr>
        <w:t>ensuring that</w:t>
      </w:r>
      <w:r w:rsidR="00B00DAC" w:rsidRPr="00B00DAC">
        <w:rPr>
          <w:rFonts w:ascii="Arial" w:eastAsia="Times New Roman" w:hAnsi="Arial" w:cs="Arial"/>
        </w:rPr>
        <w:t xml:space="preserve"> </w:t>
      </w:r>
      <w:r w:rsidRPr="00F104E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w:t>
      </w:r>
      <w:r w:rsidR="00D42CA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’s employee(s), and </w:t>
      </w:r>
      <w:r w:rsidR="0070583D">
        <w:rPr>
          <w:rFonts w:ascii="Arial" w:eastAsia="Times New Roman" w:hAnsi="Arial" w:cs="Arial"/>
        </w:rPr>
        <w:t>s</w:t>
      </w:r>
      <w:r w:rsidRPr="00F104E0">
        <w:rPr>
          <w:rFonts w:ascii="Arial" w:eastAsia="Times New Roman" w:hAnsi="Arial" w:cs="Arial"/>
        </w:rPr>
        <w:t xml:space="preserve">ubcontractor’s, </w:t>
      </w:r>
      <w:r w:rsidR="0070583D">
        <w:rPr>
          <w:rFonts w:ascii="Arial" w:eastAsia="Times New Roman" w:hAnsi="Arial" w:cs="Arial"/>
        </w:rPr>
        <w:t>a</w:t>
      </w:r>
      <w:r w:rsidRPr="00F104E0">
        <w:rPr>
          <w:rFonts w:ascii="Arial" w:eastAsia="Times New Roman" w:hAnsi="Arial" w:cs="Arial"/>
        </w:rPr>
        <w:t xml:space="preserve">gents, </w:t>
      </w:r>
      <w:r w:rsidR="0070583D">
        <w:rPr>
          <w:rFonts w:ascii="Arial" w:eastAsia="Times New Roman" w:hAnsi="Arial" w:cs="Arial"/>
        </w:rPr>
        <w:t>a</w:t>
      </w:r>
      <w:r w:rsidRPr="00F104E0">
        <w:rPr>
          <w:rFonts w:ascii="Arial" w:eastAsia="Times New Roman" w:hAnsi="Arial" w:cs="Arial"/>
        </w:rPr>
        <w:t xml:space="preserve">ssigns and </w:t>
      </w:r>
      <w:r w:rsidR="00F41B59">
        <w:rPr>
          <w:rFonts w:ascii="Arial" w:eastAsia="Times New Roman" w:hAnsi="Arial" w:cs="Arial"/>
        </w:rPr>
        <w:t>a</w:t>
      </w:r>
      <w:r w:rsidRPr="00F104E0">
        <w:rPr>
          <w:rFonts w:ascii="Arial" w:eastAsia="Times New Roman" w:hAnsi="Arial" w:cs="Arial"/>
        </w:rPr>
        <w:t xml:space="preserve">ffiliated </w:t>
      </w:r>
      <w:r w:rsidR="00F41B59">
        <w:rPr>
          <w:rFonts w:ascii="Arial" w:eastAsia="Times New Roman" w:hAnsi="Arial" w:cs="Arial"/>
        </w:rPr>
        <w:t>e</w:t>
      </w:r>
      <w:r w:rsidRPr="00F104E0">
        <w:rPr>
          <w:rFonts w:ascii="Arial" w:eastAsia="Times New Roman" w:hAnsi="Arial" w:cs="Arial"/>
        </w:rPr>
        <w:t>ntities</w:t>
      </w:r>
      <w:r w:rsidR="00F41B59">
        <w:rPr>
          <w:rFonts w:ascii="Arial" w:eastAsia="Times New Roman" w:hAnsi="Arial" w:cs="Arial"/>
        </w:rPr>
        <w:t xml:space="preserve"> </w:t>
      </w:r>
      <w:r w:rsidRPr="00F104E0">
        <w:rPr>
          <w:rFonts w:ascii="Arial" w:eastAsia="Times New Roman" w:hAnsi="Arial" w:cs="Arial"/>
        </w:rPr>
        <w:t>and all of their employee(s), participating in the work will</w:t>
      </w:r>
      <w:r w:rsidR="00F41B59">
        <w:rPr>
          <w:rFonts w:ascii="Arial" w:eastAsia="Times New Roman" w:hAnsi="Arial" w:cs="Arial"/>
        </w:rPr>
        <w:t xml:space="preserve"> </w:t>
      </w:r>
      <w:r w:rsidRPr="00F104E0">
        <w:rPr>
          <w:rFonts w:ascii="Arial" w:eastAsia="Times New Roman" w:hAnsi="Arial" w:cs="Arial"/>
        </w:rPr>
        <w:t>abide by the terms of the</w:t>
      </w:r>
      <w:r w:rsidR="00F41B59">
        <w:rPr>
          <w:rFonts w:ascii="Arial" w:eastAsia="Times New Roman" w:hAnsi="Arial" w:cs="Arial"/>
        </w:rPr>
        <w:t xml:space="preserve"> </w:t>
      </w:r>
      <w:r w:rsidRPr="00F104E0">
        <w:rPr>
          <w:rFonts w:ascii="Arial" w:eastAsia="Times New Roman" w:hAnsi="Arial" w:cs="Arial"/>
        </w:rPr>
        <w:t>Information Technology</w:t>
      </w:r>
      <w:r w:rsidRPr="00F104E0">
        <w:rPr>
          <w:rFonts w:ascii="Arial" w:eastAsia="Times New Roman" w:hAnsi="Arial" w:cs="Arial"/>
        </w:rPr>
        <w:t xml:space="preserve"> Security</w:t>
      </w:r>
      <w:r w:rsidR="00F41B59">
        <w:rPr>
          <w:rFonts w:ascii="Arial" w:eastAsia="Times New Roman" w:hAnsi="Arial" w:cs="Arial"/>
        </w:rPr>
        <w:t xml:space="preserve"> </w:t>
      </w:r>
      <w:r w:rsidRPr="00F104E0">
        <w:rPr>
          <w:rFonts w:ascii="Arial" w:eastAsia="Times New Roman" w:hAnsi="Arial" w:cs="Arial"/>
        </w:rPr>
        <w:t>Policy</w:t>
      </w:r>
      <w:r w:rsidR="007D26C2" w:rsidRPr="00F104E0">
        <w:rPr>
          <w:rFonts w:ascii="Arial" w:eastAsia="Times New Roman" w:hAnsi="Arial" w:cs="Arial"/>
        </w:rPr>
        <w:t xml:space="preserve"> </w:t>
      </w:r>
      <w:r w:rsidRPr="00F104E0">
        <w:rPr>
          <w:rFonts w:ascii="Arial" w:eastAsia="Times New Roman" w:hAnsi="Arial" w:cs="Arial"/>
        </w:rPr>
        <w:t>(ITSP)</w:t>
      </w:r>
      <w:r w:rsidR="007D26C2">
        <w:rPr>
          <w:rFonts w:ascii="Arial" w:eastAsia="Times New Roman" w:hAnsi="Arial" w:cs="Arial"/>
        </w:rPr>
        <w:t xml:space="preserve"> </w:t>
      </w:r>
      <w:r w:rsidRPr="00F104E0">
        <w:rPr>
          <w:rFonts w:ascii="Arial" w:eastAsia="Times New Roman" w:hAnsi="Arial" w:cs="Arial"/>
        </w:rPr>
        <w:t>attached to this Agreement as</w:t>
      </w:r>
      <w:r w:rsidR="007D26C2">
        <w:rPr>
          <w:rFonts w:ascii="Arial" w:eastAsia="Times New Roman" w:hAnsi="Arial" w:cs="Arial"/>
        </w:rPr>
        <w:t xml:space="preserve"> </w:t>
      </w:r>
      <w:r w:rsidR="00FF38F9">
        <w:rPr>
          <w:rFonts w:ascii="Arial" w:eastAsia="Times New Roman" w:hAnsi="Arial" w:cs="Arial"/>
        </w:rPr>
        <w:t>Exhibit</w:t>
      </w:r>
      <w:r w:rsidR="007D26C2">
        <w:rPr>
          <w:rFonts w:ascii="Arial" w:eastAsia="Times New Roman" w:hAnsi="Arial" w:cs="Arial"/>
        </w:rPr>
        <w:t xml:space="preserve"> </w:t>
      </w:r>
      <w:r w:rsidR="007D26C2">
        <w:rPr>
          <w:rFonts w:ascii="Arial" w:eastAsia="Times New Roman" w:hAnsi="Arial" w:cs="Arial"/>
        </w:rPr>
        <w:fldChar w:fldCharType="begin">
          <w:ffData>
            <w:name w:val="Text6"/>
            <w:enabled/>
            <w:calcOnExit w:val="0"/>
            <w:textInput/>
          </w:ffData>
        </w:fldChar>
      </w:r>
      <w:bookmarkStart w:id="4" w:name="Text6"/>
      <w:r w:rsidR="007D26C2">
        <w:rPr>
          <w:rFonts w:ascii="Arial" w:eastAsia="Times New Roman" w:hAnsi="Arial" w:cs="Arial"/>
        </w:rPr>
        <w:instrText xml:space="preserve"> FORMTEXT </w:instrText>
      </w:r>
      <w:r w:rsidR="007D26C2">
        <w:rPr>
          <w:rFonts w:ascii="Arial" w:eastAsia="Times New Roman" w:hAnsi="Arial" w:cs="Arial"/>
        </w:rPr>
      </w:r>
      <w:r w:rsidR="007D26C2">
        <w:rPr>
          <w:rFonts w:ascii="Arial" w:eastAsia="Times New Roman" w:hAnsi="Arial" w:cs="Arial"/>
        </w:rPr>
        <w:fldChar w:fldCharType="separate"/>
      </w:r>
      <w:r w:rsidR="007D26C2">
        <w:rPr>
          <w:rFonts w:ascii="Arial" w:eastAsia="Times New Roman" w:hAnsi="Arial" w:cs="Arial"/>
          <w:noProof/>
        </w:rPr>
        <w:t> </w:t>
      </w:r>
      <w:r w:rsidR="007D26C2">
        <w:rPr>
          <w:rFonts w:ascii="Arial" w:eastAsia="Times New Roman" w:hAnsi="Arial" w:cs="Arial"/>
          <w:noProof/>
        </w:rPr>
        <w:t> </w:t>
      </w:r>
      <w:r w:rsidR="007D26C2">
        <w:rPr>
          <w:rFonts w:ascii="Arial" w:eastAsia="Times New Roman" w:hAnsi="Arial" w:cs="Arial"/>
          <w:noProof/>
        </w:rPr>
        <w:t> </w:t>
      </w:r>
      <w:r w:rsidR="007D26C2">
        <w:rPr>
          <w:rFonts w:ascii="Arial" w:eastAsia="Times New Roman" w:hAnsi="Arial" w:cs="Arial"/>
          <w:noProof/>
        </w:rPr>
        <w:t> </w:t>
      </w:r>
      <w:r w:rsidR="007D26C2">
        <w:rPr>
          <w:rFonts w:ascii="Arial" w:eastAsia="Times New Roman" w:hAnsi="Arial" w:cs="Arial"/>
          <w:noProof/>
        </w:rPr>
        <w:t> </w:t>
      </w:r>
      <w:r w:rsidR="007D26C2">
        <w:rPr>
          <w:rFonts w:ascii="Arial" w:eastAsia="Times New Roman" w:hAnsi="Arial" w:cs="Arial"/>
        </w:rPr>
        <w:fldChar w:fldCharType="end"/>
      </w:r>
      <w:bookmarkEnd w:id="4"/>
      <w:r w:rsidR="007D26C2">
        <w:rPr>
          <w:rFonts w:ascii="Arial" w:eastAsia="Times New Roman" w:hAnsi="Arial" w:cs="Arial"/>
        </w:rPr>
        <w:t xml:space="preserve">. </w:t>
      </w:r>
      <w:r w:rsidRPr="00F104E0">
        <w:rPr>
          <w:rFonts w:ascii="Arial" w:eastAsia="Times New Roman" w:hAnsi="Arial" w:cs="Arial"/>
        </w:rPr>
        <w:t>Failure to abide by the</w:t>
      </w:r>
      <w:r w:rsidR="007C04FC">
        <w:rPr>
          <w:rFonts w:ascii="Arial" w:eastAsia="Times New Roman" w:hAnsi="Arial" w:cs="Arial"/>
        </w:rPr>
        <w:t xml:space="preserve"> </w:t>
      </w:r>
      <w:r w:rsidRPr="00F104E0">
        <w:rPr>
          <w:rFonts w:ascii="Arial" w:eastAsia="Times New Roman" w:hAnsi="Arial" w:cs="Arial"/>
        </w:rPr>
        <w:t>requirements of the</w:t>
      </w:r>
      <w:r w:rsidR="007C04FC">
        <w:rPr>
          <w:rFonts w:ascii="Arial" w:eastAsia="Times New Roman" w:hAnsi="Arial" w:cs="Arial"/>
        </w:rPr>
        <w:t xml:space="preserve"> </w:t>
      </w:r>
      <w:r w:rsidRPr="00F104E0">
        <w:rPr>
          <w:rFonts w:ascii="Arial" w:eastAsia="Times New Roman" w:hAnsi="Arial" w:cs="Arial"/>
        </w:rPr>
        <w:t>ITSP</w:t>
      </w:r>
      <w:r w:rsidR="007C04FC">
        <w:rPr>
          <w:rFonts w:ascii="Arial" w:eastAsia="Times New Roman" w:hAnsi="Arial" w:cs="Arial"/>
        </w:rPr>
        <w:t xml:space="preserve"> </w:t>
      </w:r>
      <w:r w:rsidRPr="00F104E0">
        <w:rPr>
          <w:rFonts w:ascii="Arial" w:eastAsia="Times New Roman" w:hAnsi="Arial" w:cs="Arial"/>
        </w:rPr>
        <w:t xml:space="preserve">or the Security Acknowledgement </w:t>
      </w:r>
      <w:r w:rsidR="007C04FC">
        <w:rPr>
          <w:rFonts w:ascii="Arial" w:eastAsia="Times New Roman" w:hAnsi="Arial" w:cs="Arial"/>
        </w:rPr>
        <w:t>F</w:t>
      </w:r>
      <w:r w:rsidRPr="00F104E0">
        <w:rPr>
          <w:rFonts w:ascii="Arial" w:eastAsia="Times New Roman" w:hAnsi="Arial" w:cs="Arial"/>
        </w:rPr>
        <w:t>orm can be considered a breach of this Agreement at the discretion of the State.</w:t>
      </w:r>
      <w:r w:rsidR="000231E9">
        <w:rPr>
          <w:rFonts w:ascii="Arial" w:eastAsia="Times New Roman" w:hAnsi="Arial" w:cs="Arial"/>
        </w:rPr>
        <w:t xml:space="preserve"> </w:t>
      </w:r>
      <w:r w:rsidRPr="00F104E0">
        <w:rPr>
          <w:rFonts w:ascii="Arial" w:eastAsia="Times New Roman" w:hAnsi="Arial" w:cs="Arial"/>
        </w:rPr>
        <w:t xml:space="preserve">It is also a breach of this Agreement, at the discretion of the State, if the </w:t>
      </w:r>
      <w:r w:rsidR="003A0371" w:rsidRPr="00F104E0">
        <w:rPr>
          <w:rFonts w:ascii="Arial" w:eastAsia="Times New Roman" w:hAnsi="Arial" w:cs="Arial"/>
        </w:rPr>
        <w:t>Vendor</w:t>
      </w:r>
      <w:r w:rsidRPr="00F104E0">
        <w:rPr>
          <w:rFonts w:ascii="Arial" w:eastAsia="Times New Roman" w:hAnsi="Arial" w:cs="Arial"/>
        </w:rPr>
        <w:t xml:space="preserve"> does not sign another Security Acknowledgement </w:t>
      </w:r>
      <w:r w:rsidR="000231E9">
        <w:rPr>
          <w:rFonts w:ascii="Arial" w:eastAsia="Times New Roman" w:hAnsi="Arial" w:cs="Arial"/>
        </w:rPr>
        <w:t>F</w:t>
      </w:r>
      <w:r w:rsidRPr="00F104E0">
        <w:rPr>
          <w:rFonts w:ascii="Arial" w:eastAsia="Times New Roman" w:hAnsi="Arial" w:cs="Arial"/>
        </w:rPr>
        <w:t xml:space="preserve">orm covering any employee(s) and any </w:t>
      </w:r>
      <w:r w:rsidR="008755CE">
        <w:rPr>
          <w:rFonts w:ascii="Arial" w:eastAsia="Times New Roman" w:hAnsi="Arial" w:cs="Arial"/>
        </w:rPr>
        <w:t>s</w:t>
      </w:r>
      <w:r w:rsidRPr="00F104E0">
        <w:rPr>
          <w:rFonts w:ascii="Arial" w:eastAsia="Times New Roman" w:hAnsi="Arial" w:cs="Arial"/>
        </w:rPr>
        <w:t>ubco</w:t>
      </w:r>
      <w:r w:rsidRPr="00F104E0">
        <w:rPr>
          <w:rFonts w:ascii="Arial" w:eastAsia="Times New Roman" w:hAnsi="Arial" w:cs="Arial"/>
        </w:rPr>
        <w:t xml:space="preserve">ntractor’s, </w:t>
      </w:r>
      <w:r w:rsidR="008755CE">
        <w:rPr>
          <w:rFonts w:ascii="Arial" w:eastAsia="Times New Roman" w:hAnsi="Arial" w:cs="Arial"/>
        </w:rPr>
        <w:t>a</w:t>
      </w:r>
      <w:r w:rsidRPr="00F104E0">
        <w:rPr>
          <w:rFonts w:ascii="Arial" w:eastAsia="Times New Roman" w:hAnsi="Arial" w:cs="Arial"/>
        </w:rPr>
        <w:t>gent</w:t>
      </w:r>
      <w:r w:rsidR="008755CE">
        <w:rPr>
          <w:rFonts w:ascii="Arial" w:eastAsia="Times New Roman" w:hAnsi="Arial" w:cs="Arial"/>
        </w:rPr>
        <w:t>’</w:t>
      </w:r>
      <w:r w:rsidRPr="00F104E0">
        <w:rPr>
          <w:rFonts w:ascii="Arial" w:eastAsia="Times New Roman" w:hAnsi="Arial" w:cs="Arial"/>
        </w:rPr>
        <w:t xml:space="preserve">s, </w:t>
      </w:r>
      <w:r w:rsidR="008755CE">
        <w:rPr>
          <w:rFonts w:ascii="Arial" w:eastAsia="Times New Roman" w:hAnsi="Arial" w:cs="Arial"/>
        </w:rPr>
        <w:t>a</w:t>
      </w:r>
      <w:r w:rsidRPr="00F104E0">
        <w:rPr>
          <w:rFonts w:ascii="Arial" w:eastAsia="Times New Roman" w:hAnsi="Arial" w:cs="Arial"/>
        </w:rPr>
        <w:t>ssign</w:t>
      </w:r>
      <w:r w:rsidR="008755CE">
        <w:rPr>
          <w:rFonts w:ascii="Arial" w:eastAsia="Times New Roman" w:hAnsi="Arial" w:cs="Arial"/>
        </w:rPr>
        <w:t>’</w:t>
      </w:r>
      <w:r w:rsidRPr="00F104E0">
        <w:rPr>
          <w:rFonts w:ascii="Arial" w:eastAsia="Times New Roman" w:hAnsi="Arial" w:cs="Arial"/>
        </w:rPr>
        <w:t>s</w:t>
      </w:r>
      <w:r w:rsidR="008755CE">
        <w:rPr>
          <w:rFonts w:ascii="Arial" w:eastAsia="Times New Roman" w:hAnsi="Arial" w:cs="Arial"/>
        </w:rPr>
        <w:t>,</w:t>
      </w:r>
      <w:r w:rsidRPr="00F104E0">
        <w:rPr>
          <w:rFonts w:ascii="Arial" w:eastAsia="Times New Roman" w:hAnsi="Arial" w:cs="Arial"/>
        </w:rPr>
        <w:t xml:space="preserve"> or </w:t>
      </w:r>
      <w:r w:rsidR="008755CE">
        <w:rPr>
          <w:rFonts w:ascii="Arial" w:eastAsia="Times New Roman" w:hAnsi="Arial" w:cs="Arial"/>
        </w:rPr>
        <w:t>a</w:t>
      </w:r>
      <w:r w:rsidRPr="00F104E0">
        <w:rPr>
          <w:rFonts w:ascii="Arial" w:eastAsia="Times New Roman" w:hAnsi="Arial" w:cs="Arial"/>
        </w:rPr>
        <w:t xml:space="preserve">ffiliated </w:t>
      </w:r>
      <w:r w:rsidR="008755CE">
        <w:rPr>
          <w:rFonts w:ascii="Arial" w:eastAsia="Times New Roman" w:hAnsi="Arial" w:cs="Arial"/>
        </w:rPr>
        <w:t>e</w:t>
      </w:r>
      <w:r w:rsidRPr="00F104E0">
        <w:rPr>
          <w:rFonts w:ascii="Arial" w:eastAsia="Times New Roman" w:hAnsi="Arial" w:cs="Arial"/>
        </w:rPr>
        <w:t>ntities</w:t>
      </w:r>
      <w:r w:rsidR="008755CE">
        <w:rPr>
          <w:rFonts w:ascii="Arial" w:eastAsia="Times New Roman" w:hAnsi="Arial" w:cs="Arial"/>
        </w:rPr>
        <w:t>’</w:t>
      </w:r>
      <w:r w:rsidRPr="00F104E0">
        <w:rPr>
          <w:rFonts w:ascii="Arial" w:eastAsia="Times New Roman" w:hAnsi="Arial" w:cs="Arial"/>
        </w:rPr>
        <w:t xml:space="preserve"> employee(s), any of whom are participating in the work covered by this Agreement, and who begin working under this Agreement after the project has begun.</w:t>
      </w:r>
      <w:r w:rsidR="008755CE">
        <w:rPr>
          <w:rFonts w:ascii="Arial" w:eastAsia="Times New Roman" w:hAnsi="Arial" w:cs="Arial"/>
        </w:rPr>
        <w:t xml:space="preserve"> </w:t>
      </w:r>
      <w:r w:rsidRPr="00F104E0">
        <w:rPr>
          <w:rFonts w:ascii="Arial" w:eastAsia="Times New Roman" w:hAnsi="Arial" w:cs="Arial"/>
        </w:rPr>
        <w:t xml:space="preserve">Any disciplining of the </w:t>
      </w:r>
      <w:r w:rsidR="003A0371" w:rsidRPr="00F104E0">
        <w:rPr>
          <w:rFonts w:ascii="Arial" w:eastAsia="Times New Roman" w:hAnsi="Arial" w:cs="Arial"/>
        </w:rPr>
        <w:t>Vendor</w:t>
      </w:r>
      <w:r w:rsidRPr="00F104E0">
        <w:rPr>
          <w:rFonts w:ascii="Arial" w:eastAsia="Times New Roman" w:hAnsi="Arial" w:cs="Arial"/>
        </w:rPr>
        <w:t>’s,</w:t>
      </w:r>
      <w:r w:rsidR="00580EA7">
        <w:rPr>
          <w:rFonts w:ascii="Arial" w:eastAsia="Times New Roman" w:hAnsi="Arial" w:cs="Arial"/>
        </w:rPr>
        <w:t xml:space="preserve"> </w:t>
      </w:r>
      <w:r w:rsidR="003A0371" w:rsidRPr="00F104E0">
        <w:rPr>
          <w:rFonts w:ascii="Arial" w:eastAsia="Times New Roman" w:hAnsi="Arial" w:cs="Arial"/>
        </w:rPr>
        <w:t>Vendor</w:t>
      </w:r>
      <w:r w:rsidRPr="00F104E0">
        <w:rPr>
          <w:rFonts w:ascii="Arial" w:eastAsia="Times New Roman" w:hAnsi="Arial" w:cs="Arial"/>
        </w:rPr>
        <w:t>’s empl</w:t>
      </w:r>
      <w:r w:rsidRPr="00F104E0">
        <w:rPr>
          <w:rFonts w:ascii="Arial" w:eastAsia="Times New Roman" w:hAnsi="Arial" w:cs="Arial"/>
        </w:rPr>
        <w:t>oyee(s)</w:t>
      </w:r>
      <w:r w:rsidR="00580EA7">
        <w:rPr>
          <w:rFonts w:ascii="Arial" w:eastAsia="Times New Roman" w:hAnsi="Arial" w:cs="Arial"/>
        </w:rPr>
        <w:t xml:space="preserve">, </w:t>
      </w:r>
      <w:r w:rsidRPr="00F104E0">
        <w:rPr>
          <w:rFonts w:ascii="Arial" w:eastAsia="Times New Roman" w:hAnsi="Arial" w:cs="Arial"/>
        </w:rPr>
        <w:t>or</w:t>
      </w:r>
      <w:r w:rsidR="00580EA7">
        <w:rPr>
          <w:rFonts w:ascii="Arial" w:eastAsia="Times New Roman" w:hAnsi="Arial" w:cs="Arial"/>
        </w:rPr>
        <w:t xml:space="preserve"> s</w:t>
      </w:r>
      <w:r w:rsidRPr="00F104E0">
        <w:rPr>
          <w:rFonts w:ascii="Arial" w:eastAsia="Times New Roman" w:hAnsi="Arial" w:cs="Arial"/>
        </w:rPr>
        <w:t xml:space="preserve">ubcontractor’s, </w:t>
      </w:r>
      <w:r w:rsidR="00580EA7">
        <w:rPr>
          <w:rFonts w:ascii="Arial" w:eastAsia="Times New Roman" w:hAnsi="Arial" w:cs="Arial"/>
        </w:rPr>
        <w:t>a</w:t>
      </w:r>
      <w:r w:rsidRPr="00F104E0">
        <w:rPr>
          <w:rFonts w:ascii="Arial" w:eastAsia="Times New Roman" w:hAnsi="Arial" w:cs="Arial"/>
        </w:rPr>
        <w:t>gent</w:t>
      </w:r>
      <w:r w:rsidR="00580EA7">
        <w:rPr>
          <w:rFonts w:ascii="Arial" w:eastAsia="Times New Roman" w:hAnsi="Arial" w:cs="Arial"/>
        </w:rPr>
        <w:t>’</w:t>
      </w:r>
      <w:r w:rsidRPr="00F104E0">
        <w:rPr>
          <w:rFonts w:ascii="Arial" w:eastAsia="Times New Roman" w:hAnsi="Arial" w:cs="Arial"/>
        </w:rPr>
        <w:t xml:space="preserve">s, </w:t>
      </w:r>
      <w:r w:rsidR="00580EA7">
        <w:rPr>
          <w:rFonts w:ascii="Arial" w:eastAsia="Times New Roman" w:hAnsi="Arial" w:cs="Arial"/>
        </w:rPr>
        <w:t>a</w:t>
      </w:r>
      <w:r w:rsidRPr="00F104E0">
        <w:rPr>
          <w:rFonts w:ascii="Arial" w:eastAsia="Times New Roman" w:hAnsi="Arial" w:cs="Arial"/>
        </w:rPr>
        <w:t>ssign</w:t>
      </w:r>
      <w:r w:rsidR="00580EA7">
        <w:rPr>
          <w:rFonts w:ascii="Arial" w:eastAsia="Times New Roman" w:hAnsi="Arial" w:cs="Arial"/>
        </w:rPr>
        <w:t>’</w:t>
      </w:r>
      <w:r w:rsidRPr="00F104E0">
        <w:rPr>
          <w:rFonts w:ascii="Arial" w:eastAsia="Times New Roman" w:hAnsi="Arial" w:cs="Arial"/>
        </w:rPr>
        <w:t>s</w:t>
      </w:r>
      <w:r w:rsidR="00580EA7">
        <w:rPr>
          <w:rFonts w:ascii="Arial" w:eastAsia="Times New Roman" w:hAnsi="Arial" w:cs="Arial"/>
        </w:rPr>
        <w:t>,</w:t>
      </w:r>
      <w:r w:rsidRPr="00F104E0">
        <w:rPr>
          <w:rFonts w:ascii="Arial" w:eastAsia="Times New Roman" w:hAnsi="Arial" w:cs="Arial"/>
        </w:rPr>
        <w:t xml:space="preserve"> or </w:t>
      </w:r>
      <w:r w:rsidR="00580EA7">
        <w:rPr>
          <w:rFonts w:ascii="Arial" w:eastAsia="Times New Roman" w:hAnsi="Arial" w:cs="Arial"/>
        </w:rPr>
        <w:t>a</w:t>
      </w:r>
      <w:r w:rsidRPr="00F104E0">
        <w:rPr>
          <w:rFonts w:ascii="Arial" w:eastAsia="Times New Roman" w:hAnsi="Arial" w:cs="Arial"/>
        </w:rPr>
        <w:t xml:space="preserve">ffiliated </w:t>
      </w:r>
      <w:r w:rsidR="00580EA7">
        <w:rPr>
          <w:rFonts w:ascii="Arial" w:eastAsia="Times New Roman" w:hAnsi="Arial" w:cs="Arial"/>
        </w:rPr>
        <w:t>e</w:t>
      </w:r>
      <w:r w:rsidRPr="00F104E0">
        <w:rPr>
          <w:rFonts w:ascii="Arial" w:eastAsia="Times New Roman" w:hAnsi="Arial" w:cs="Arial"/>
        </w:rPr>
        <w:t>ntities</w:t>
      </w:r>
      <w:r w:rsidR="00580EA7">
        <w:rPr>
          <w:rFonts w:ascii="Arial" w:eastAsia="Times New Roman" w:hAnsi="Arial" w:cs="Arial"/>
        </w:rPr>
        <w:t xml:space="preserve">’ </w:t>
      </w:r>
      <w:r w:rsidRPr="00F104E0">
        <w:rPr>
          <w:rFonts w:ascii="Arial" w:eastAsia="Times New Roman" w:hAnsi="Arial" w:cs="Arial"/>
        </w:rPr>
        <w:t>employee(s)</w:t>
      </w:r>
      <w:r w:rsidR="00580EA7">
        <w:rPr>
          <w:rFonts w:ascii="Arial" w:eastAsia="Times New Roman" w:hAnsi="Arial" w:cs="Arial"/>
        </w:rPr>
        <w:t xml:space="preserve"> </w:t>
      </w:r>
      <w:r w:rsidRPr="00F104E0">
        <w:rPr>
          <w:rFonts w:ascii="Arial" w:eastAsia="Times New Roman" w:hAnsi="Arial" w:cs="Arial"/>
        </w:rPr>
        <w:t xml:space="preserve">due to a failure to abide by the terms of the Security Acknowledgement Form will be done at the discretion of the </w:t>
      </w:r>
      <w:r w:rsidR="003A0371" w:rsidRPr="00F104E0">
        <w:rPr>
          <w:rFonts w:ascii="Arial" w:eastAsia="Times New Roman" w:hAnsi="Arial" w:cs="Arial"/>
        </w:rPr>
        <w:t>Vendor</w:t>
      </w:r>
      <w:r w:rsidRPr="00F104E0">
        <w:rPr>
          <w:rFonts w:ascii="Arial" w:eastAsia="Times New Roman" w:hAnsi="Arial" w:cs="Arial"/>
        </w:rPr>
        <w:t xml:space="preserve"> or</w:t>
      </w:r>
      <w:r w:rsidR="00580EA7">
        <w:rPr>
          <w:rFonts w:ascii="Arial" w:eastAsia="Times New Roman" w:hAnsi="Arial" w:cs="Arial"/>
        </w:rPr>
        <w:t xml:space="preserve"> s</w:t>
      </w:r>
      <w:r w:rsidRPr="00F104E0">
        <w:rPr>
          <w:rFonts w:ascii="Arial" w:eastAsia="Times New Roman" w:hAnsi="Arial" w:cs="Arial"/>
        </w:rPr>
        <w:t xml:space="preserve">ubcontractors, </w:t>
      </w:r>
      <w:r w:rsidR="0030275C">
        <w:rPr>
          <w:rFonts w:ascii="Arial" w:eastAsia="Times New Roman" w:hAnsi="Arial" w:cs="Arial"/>
        </w:rPr>
        <w:t>a</w:t>
      </w:r>
      <w:r w:rsidRPr="00F104E0">
        <w:rPr>
          <w:rFonts w:ascii="Arial" w:eastAsia="Times New Roman" w:hAnsi="Arial" w:cs="Arial"/>
        </w:rPr>
        <w:t xml:space="preserve">gents, </w:t>
      </w:r>
      <w:r w:rsidR="0030275C">
        <w:rPr>
          <w:rFonts w:ascii="Arial" w:eastAsia="Times New Roman" w:hAnsi="Arial" w:cs="Arial"/>
        </w:rPr>
        <w:t>a</w:t>
      </w:r>
      <w:r w:rsidRPr="00F104E0">
        <w:rPr>
          <w:rFonts w:ascii="Arial" w:eastAsia="Times New Roman" w:hAnsi="Arial" w:cs="Arial"/>
        </w:rPr>
        <w:t>ssigns</w:t>
      </w:r>
      <w:r w:rsidR="0030275C">
        <w:rPr>
          <w:rFonts w:ascii="Arial" w:eastAsia="Times New Roman" w:hAnsi="Arial" w:cs="Arial"/>
        </w:rPr>
        <w:t>,</w:t>
      </w:r>
      <w:r w:rsidRPr="00F104E0">
        <w:rPr>
          <w:rFonts w:ascii="Arial" w:eastAsia="Times New Roman" w:hAnsi="Arial" w:cs="Arial"/>
        </w:rPr>
        <w:t xml:space="preserve"> or </w:t>
      </w:r>
      <w:r w:rsidR="0030275C">
        <w:rPr>
          <w:rFonts w:ascii="Arial" w:eastAsia="Times New Roman" w:hAnsi="Arial" w:cs="Arial"/>
        </w:rPr>
        <w:t>a</w:t>
      </w:r>
      <w:r w:rsidRPr="00F104E0">
        <w:rPr>
          <w:rFonts w:ascii="Arial" w:eastAsia="Times New Roman" w:hAnsi="Arial" w:cs="Arial"/>
        </w:rPr>
        <w:t>ffiliated</w:t>
      </w:r>
      <w:r w:rsidR="0030275C">
        <w:rPr>
          <w:rFonts w:ascii="Arial" w:eastAsia="Times New Roman" w:hAnsi="Arial" w:cs="Arial"/>
        </w:rPr>
        <w:t xml:space="preserve"> e</w:t>
      </w:r>
      <w:r w:rsidRPr="00F104E0">
        <w:rPr>
          <w:rFonts w:ascii="Arial" w:eastAsia="Times New Roman" w:hAnsi="Arial" w:cs="Arial"/>
        </w:rPr>
        <w:t>ntities</w:t>
      </w:r>
      <w:r w:rsidR="0030275C">
        <w:rPr>
          <w:rFonts w:ascii="Arial" w:eastAsia="Times New Roman" w:hAnsi="Arial" w:cs="Arial"/>
        </w:rPr>
        <w:t xml:space="preserve"> </w:t>
      </w:r>
      <w:r w:rsidRPr="00F104E0">
        <w:rPr>
          <w:rFonts w:ascii="Arial" w:eastAsia="Times New Roman" w:hAnsi="Arial" w:cs="Arial"/>
        </w:rPr>
        <w:t>and</w:t>
      </w:r>
      <w:r w:rsidR="0030275C">
        <w:rPr>
          <w:rFonts w:ascii="Arial" w:eastAsia="Times New Roman" w:hAnsi="Arial" w:cs="Arial"/>
        </w:rPr>
        <w:t xml:space="preserve"> </w:t>
      </w:r>
      <w:r w:rsidRPr="00F104E0">
        <w:rPr>
          <w:rFonts w:ascii="Arial" w:eastAsia="Times New Roman" w:hAnsi="Arial" w:cs="Arial"/>
        </w:rPr>
        <w:t xml:space="preserve">in accordance with the </w:t>
      </w:r>
      <w:r w:rsidR="003A0371" w:rsidRPr="00F104E0">
        <w:rPr>
          <w:rFonts w:ascii="Arial" w:eastAsia="Times New Roman" w:hAnsi="Arial" w:cs="Arial"/>
        </w:rPr>
        <w:t>Vendor</w:t>
      </w:r>
      <w:r w:rsidRPr="00F104E0">
        <w:rPr>
          <w:rFonts w:ascii="Arial" w:eastAsia="Times New Roman" w:hAnsi="Arial" w:cs="Arial"/>
        </w:rPr>
        <w:t>’s or</w:t>
      </w:r>
      <w:r w:rsidR="0030275C">
        <w:rPr>
          <w:rFonts w:ascii="Arial" w:eastAsia="Times New Roman" w:hAnsi="Arial" w:cs="Arial"/>
        </w:rPr>
        <w:t xml:space="preserve"> s</w:t>
      </w:r>
      <w:r w:rsidRPr="00F104E0">
        <w:rPr>
          <w:rFonts w:ascii="Arial" w:eastAsia="Times New Roman" w:hAnsi="Arial" w:cs="Arial"/>
        </w:rPr>
        <w:t>ubcontractor</w:t>
      </w:r>
      <w:r w:rsidR="002C14AF">
        <w:rPr>
          <w:rFonts w:ascii="Arial" w:eastAsia="Times New Roman" w:hAnsi="Arial" w:cs="Arial"/>
        </w:rPr>
        <w:t>’</w:t>
      </w:r>
      <w:r w:rsidRPr="00F104E0">
        <w:rPr>
          <w:rFonts w:ascii="Arial" w:eastAsia="Times New Roman" w:hAnsi="Arial" w:cs="Arial"/>
        </w:rPr>
        <w:t xml:space="preserve">s, </w:t>
      </w:r>
      <w:r w:rsidR="0030275C">
        <w:rPr>
          <w:rFonts w:ascii="Arial" w:eastAsia="Times New Roman" w:hAnsi="Arial" w:cs="Arial"/>
        </w:rPr>
        <w:t>a</w:t>
      </w:r>
      <w:r w:rsidRPr="00F104E0">
        <w:rPr>
          <w:rFonts w:ascii="Arial" w:eastAsia="Times New Roman" w:hAnsi="Arial" w:cs="Arial"/>
        </w:rPr>
        <w:t>gent</w:t>
      </w:r>
      <w:r w:rsidR="002C14AF">
        <w:rPr>
          <w:rFonts w:ascii="Arial" w:eastAsia="Times New Roman" w:hAnsi="Arial" w:cs="Arial"/>
        </w:rPr>
        <w:t>’</w:t>
      </w:r>
      <w:r w:rsidRPr="00F104E0">
        <w:rPr>
          <w:rFonts w:ascii="Arial" w:eastAsia="Times New Roman" w:hAnsi="Arial" w:cs="Arial"/>
        </w:rPr>
        <w:t xml:space="preserve">s, </w:t>
      </w:r>
      <w:r w:rsidR="0030275C">
        <w:rPr>
          <w:rFonts w:ascii="Arial" w:eastAsia="Times New Roman" w:hAnsi="Arial" w:cs="Arial"/>
        </w:rPr>
        <w:t>a</w:t>
      </w:r>
      <w:r w:rsidRPr="00F104E0">
        <w:rPr>
          <w:rFonts w:ascii="Arial" w:eastAsia="Times New Roman" w:hAnsi="Arial" w:cs="Arial"/>
        </w:rPr>
        <w:t>ssign</w:t>
      </w:r>
      <w:r w:rsidR="002C14AF">
        <w:rPr>
          <w:rFonts w:ascii="Arial" w:eastAsia="Times New Roman" w:hAnsi="Arial" w:cs="Arial"/>
        </w:rPr>
        <w:t>’</w:t>
      </w:r>
      <w:r w:rsidRPr="00F104E0">
        <w:rPr>
          <w:rFonts w:ascii="Arial" w:eastAsia="Times New Roman" w:hAnsi="Arial" w:cs="Arial"/>
        </w:rPr>
        <w:t>s</w:t>
      </w:r>
      <w:r w:rsidR="0030275C">
        <w:rPr>
          <w:rFonts w:ascii="Arial" w:eastAsia="Times New Roman" w:hAnsi="Arial" w:cs="Arial"/>
        </w:rPr>
        <w:t>,</w:t>
      </w:r>
      <w:r w:rsidRPr="00F104E0">
        <w:rPr>
          <w:rFonts w:ascii="Arial" w:eastAsia="Times New Roman" w:hAnsi="Arial" w:cs="Arial"/>
        </w:rPr>
        <w:t xml:space="preserve"> a</w:t>
      </w:r>
      <w:r w:rsidRPr="00F104E0">
        <w:rPr>
          <w:rFonts w:ascii="Arial" w:eastAsia="Times New Roman" w:hAnsi="Arial" w:cs="Arial"/>
        </w:rPr>
        <w:t xml:space="preserve">nd </w:t>
      </w:r>
      <w:r w:rsidR="0030275C">
        <w:rPr>
          <w:rFonts w:ascii="Arial" w:eastAsia="Times New Roman" w:hAnsi="Arial" w:cs="Arial"/>
        </w:rPr>
        <w:t>a</w:t>
      </w:r>
      <w:r w:rsidRPr="00F104E0">
        <w:rPr>
          <w:rFonts w:ascii="Arial" w:eastAsia="Times New Roman" w:hAnsi="Arial" w:cs="Arial"/>
        </w:rPr>
        <w:t xml:space="preserve">ffiliated </w:t>
      </w:r>
      <w:r w:rsidR="002C14AF">
        <w:rPr>
          <w:rFonts w:ascii="Arial" w:eastAsia="Times New Roman" w:hAnsi="Arial" w:cs="Arial"/>
        </w:rPr>
        <w:t>e</w:t>
      </w:r>
      <w:r w:rsidRPr="00F104E0">
        <w:rPr>
          <w:rFonts w:ascii="Arial" w:eastAsia="Times New Roman" w:hAnsi="Arial" w:cs="Arial"/>
        </w:rPr>
        <w:t>ntities</w:t>
      </w:r>
      <w:r w:rsidR="002C14AF">
        <w:rPr>
          <w:rFonts w:ascii="Arial" w:eastAsia="Times New Roman" w:hAnsi="Arial" w:cs="Arial"/>
        </w:rPr>
        <w:t xml:space="preserve">’ </w:t>
      </w:r>
      <w:r w:rsidRPr="00F104E0">
        <w:rPr>
          <w:rFonts w:ascii="Arial" w:eastAsia="Times New Roman" w:hAnsi="Arial" w:cs="Arial"/>
        </w:rPr>
        <w:t xml:space="preserve">personnel policies.   Regardless of the actions taken by the </w:t>
      </w:r>
      <w:r w:rsidR="003A0371" w:rsidRPr="00F104E0">
        <w:rPr>
          <w:rFonts w:ascii="Arial" w:eastAsia="Times New Roman" w:hAnsi="Arial" w:cs="Arial"/>
        </w:rPr>
        <w:t>Vendor</w:t>
      </w:r>
      <w:r w:rsidR="002C14AF">
        <w:rPr>
          <w:rFonts w:ascii="Arial" w:eastAsia="Times New Roman" w:hAnsi="Arial" w:cs="Arial"/>
        </w:rPr>
        <w:t xml:space="preserve"> </w:t>
      </w:r>
      <w:r w:rsidRPr="00F104E0">
        <w:rPr>
          <w:rFonts w:ascii="Arial" w:eastAsia="Times New Roman" w:hAnsi="Arial" w:cs="Arial"/>
        </w:rPr>
        <w:t>and</w:t>
      </w:r>
      <w:r w:rsidR="002C14AF">
        <w:rPr>
          <w:rFonts w:ascii="Arial" w:eastAsia="Times New Roman" w:hAnsi="Arial" w:cs="Arial"/>
        </w:rPr>
        <w:t xml:space="preserve"> s</w:t>
      </w:r>
      <w:r w:rsidRPr="00F104E0">
        <w:rPr>
          <w:rFonts w:ascii="Arial" w:eastAsia="Times New Roman" w:hAnsi="Arial" w:cs="Arial"/>
        </w:rPr>
        <w:t xml:space="preserve">ubcontractors, </w:t>
      </w:r>
      <w:r w:rsidR="002C14AF">
        <w:rPr>
          <w:rFonts w:ascii="Arial" w:eastAsia="Times New Roman" w:hAnsi="Arial" w:cs="Arial"/>
        </w:rPr>
        <w:t>a</w:t>
      </w:r>
      <w:r w:rsidRPr="00F104E0">
        <w:rPr>
          <w:rFonts w:ascii="Arial" w:eastAsia="Times New Roman" w:hAnsi="Arial" w:cs="Arial"/>
        </w:rPr>
        <w:t xml:space="preserve">gents, </w:t>
      </w:r>
      <w:r w:rsidR="002C14AF">
        <w:rPr>
          <w:rFonts w:ascii="Arial" w:eastAsia="Times New Roman" w:hAnsi="Arial" w:cs="Arial"/>
        </w:rPr>
        <w:t>a</w:t>
      </w:r>
      <w:r w:rsidRPr="00F104E0">
        <w:rPr>
          <w:rFonts w:ascii="Arial" w:eastAsia="Times New Roman" w:hAnsi="Arial" w:cs="Arial"/>
        </w:rPr>
        <w:t>ssigns</w:t>
      </w:r>
      <w:r w:rsidR="002C14AF">
        <w:rPr>
          <w:rFonts w:ascii="Arial" w:eastAsia="Times New Roman" w:hAnsi="Arial" w:cs="Arial"/>
        </w:rPr>
        <w:t>,</w:t>
      </w:r>
      <w:r w:rsidRPr="00F104E0">
        <w:rPr>
          <w:rFonts w:ascii="Arial" w:eastAsia="Times New Roman" w:hAnsi="Arial" w:cs="Arial"/>
        </w:rPr>
        <w:t xml:space="preserve"> and </w:t>
      </w:r>
      <w:r w:rsidR="00AC3CC3">
        <w:rPr>
          <w:rFonts w:ascii="Arial" w:eastAsia="Times New Roman" w:hAnsi="Arial" w:cs="Arial"/>
        </w:rPr>
        <w:t>a</w:t>
      </w:r>
      <w:r w:rsidRPr="00F104E0">
        <w:rPr>
          <w:rFonts w:ascii="Arial" w:eastAsia="Times New Roman" w:hAnsi="Arial" w:cs="Arial"/>
        </w:rPr>
        <w:t xml:space="preserve">ffiliated </w:t>
      </w:r>
      <w:r w:rsidR="00AC3CC3">
        <w:rPr>
          <w:rFonts w:ascii="Arial" w:eastAsia="Times New Roman" w:hAnsi="Arial" w:cs="Arial"/>
        </w:rPr>
        <w:t>e</w:t>
      </w:r>
      <w:r w:rsidRPr="00F104E0">
        <w:rPr>
          <w:rFonts w:ascii="Arial" w:eastAsia="Times New Roman" w:hAnsi="Arial" w:cs="Arial"/>
        </w:rPr>
        <w:t xml:space="preserve">ntities, the State </w:t>
      </w:r>
      <w:r w:rsidR="00AC3CC3">
        <w:rPr>
          <w:rFonts w:ascii="Arial" w:eastAsia="Times New Roman" w:hAnsi="Arial" w:cs="Arial"/>
        </w:rPr>
        <w:t>wi</w:t>
      </w:r>
      <w:r w:rsidRPr="00F104E0">
        <w:rPr>
          <w:rFonts w:ascii="Arial" w:eastAsia="Times New Roman" w:hAnsi="Arial" w:cs="Arial"/>
        </w:rPr>
        <w:t xml:space="preserve">ll retain the right to require at </w:t>
      </w:r>
      <w:r w:rsidR="00AC3CC3">
        <w:rPr>
          <w:rFonts w:ascii="Arial" w:eastAsia="Times New Roman" w:hAnsi="Arial" w:cs="Arial"/>
        </w:rPr>
        <w:t>the State’s</w:t>
      </w:r>
      <w:r w:rsidRPr="00F104E0">
        <w:rPr>
          <w:rFonts w:ascii="Arial" w:eastAsia="Times New Roman" w:hAnsi="Arial" w:cs="Arial"/>
        </w:rPr>
        <w:t xml:space="preserve"> discretion the removal of the employee(s)</w:t>
      </w:r>
      <w:r w:rsidR="00AC3CC3">
        <w:rPr>
          <w:rFonts w:ascii="Arial" w:eastAsia="Times New Roman" w:hAnsi="Arial" w:cs="Arial"/>
        </w:rPr>
        <w:t xml:space="preserve"> </w:t>
      </w:r>
      <w:r w:rsidRPr="00F104E0">
        <w:rPr>
          <w:rFonts w:ascii="Arial" w:eastAsia="Times New Roman" w:hAnsi="Arial" w:cs="Arial"/>
        </w:rPr>
        <w:t xml:space="preserve">from the project covered by this </w:t>
      </w:r>
      <w:r w:rsidR="00AC3CC3">
        <w:rPr>
          <w:rFonts w:ascii="Arial" w:eastAsia="Times New Roman" w:hAnsi="Arial" w:cs="Arial"/>
        </w:rPr>
        <w:t>A</w:t>
      </w:r>
      <w:r w:rsidRPr="00F104E0">
        <w:rPr>
          <w:rFonts w:ascii="Arial" w:eastAsia="Times New Roman" w:hAnsi="Arial" w:cs="Arial"/>
        </w:rPr>
        <w:t>greement. </w:t>
      </w:r>
    </w:p>
    <w:p w14:paraId="7CA39DDE" w14:textId="77777777" w:rsidR="007423A0" w:rsidRPr="000B66DE" w:rsidRDefault="007423A0" w:rsidP="000B66DE">
      <w:pPr>
        <w:spacing w:after="0" w:line="240" w:lineRule="auto"/>
        <w:jc w:val="both"/>
        <w:textAlignment w:val="baseline"/>
        <w:rPr>
          <w:rFonts w:ascii="Arial" w:eastAsia="Times New Roman" w:hAnsi="Arial" w:cs="Arial"/>
        </w:rPr>
      </w:pPr>
    </w:p>
    <w:p w14:paraId="2BEC393F" w14:textId="77777777" w:rsidR="007423A0"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Background Investigations</w:t>
      </w:r>
    </w:p>
    <w:p w14:paraId="205CF96F" w14:textId="77777777" w:rsidR="00C935ED" w:rsidRDefault="00C935ED" w:rsidP="00C935ED">
      <w:pPr>
        <w:spacing w:after="0" w:line="240" w:lineRule="auto"/>
        <w:jc w:val="both"/>
        <w:textAlignment w:val="baseline"/>
        <w:rPr>
          <w:rFonts w:ascii="Arial" w:eastAsia="Times New Roman" w:hAnsi="Arial" w:cs="Arial"/>
        </w:rPr>
      </w:pPr>
    </w:p>
    <w:p w14:paraId="29D9DF1B" w14:textId="77777777" w:rsidR="0043287C" w:rsidRPr="00C935ED" w:rsidRDefault="00645F94" w:rsidP="00C935ED">
      <w:pPr>
        <w:spacing w:after="0" w:line="240" w:lineRule="auto"/>
        <w:jc w:val="both"/>
        <w:textAlignment w:val="baseline"/>
        <w:rPr>
          <w:rFonts w:ascii="Arial" w:eastAsia="Times New Roman" w:hAnsi="Arial" w:cs="Arial"/>
        </w:rPr>
      </w:pPr>
      <w:r w:rsidRPr="00C935ED">
        <w:rPr>
          <w:rFonts w:ascii="Arial" w:eastAsia="Times New Roman" w:hAnsi="Arial" w:cs="Arial"/>
        </w:rPr>
        <w:t>The State requires any person</w:t>
      </w:r>
      <w:r w:rsidR="007C2FA5">
        <w:rPr>
          <w:rFonts w:ascii="Arial" w:eastAsia="Times New Roman" w:hAnsi="Arial" w:cs="Arial"/>
        </w:rPr>
        <w:t xml:space="preserve"> </w:t>
      </w:r>
      <w:r w:rsidRPr="00C935ED">
        <w:rPr>
          <w:rFonts w:ascii="Arial" w:eastAsia="Times New Roman" w:hAnsi="Arial" w:cs="Arial"/>
        </w:rPr>
        <w:t>who writes or modifies State-owned software, alter</w:t>
      </w:r>
      <w:r w:rsidR="00266701">
        <w:rPr>
          <w:rFonts w:ascii="Arial" w:eastAsia="Times New Roman" w:hAnsi="Arial" w:cs="Arial"/>
        </w:rPr>
        <w:t>s</w:t>
      </w:r>
      <w:r w:rsidRPr="00C935ED">
        <w:rPr>
          <w:rFonts w:ascii="Arial" w:eastAsia="Times New Roman" w:hAnsi="Arial" w:cs="Arial"/>
        </w:rPr>
        <w:t xml:space="preserve"> hardware, configure</w:t>
      </w:r>
      <w:r w:rsidR="00266701">
        <w:rPr>
          <w:rFonts w:ascii="Arial" w:eastAsia="Times New Roman" w:hAnsi="Arial" w:cs="Arial"/>
        </w:rPr>
        <w:t>s</w:t>
      </w:r>
      <w:r w:rsidRPr="00C935ED">
        <w:rPr>
          <w:rFonts w:ascii="Arial" w:eastAsia="Times New Roman" w:hAnsi="Arial" w:cs="Arial"/>
        </w:rPr>
        <w:t xml:space="preserve"> software of </w:t>
      </w:r>
      <w:r w:rsidR="00266701">
        <w:rPr>
          <w:rFonts w:ascii="Arial" w:eastAsia="Times New Roman" w:hAnsi="Arial" w:cs="Arial"/>
        </w:rPr>
        <w:t>S</w:t>
      </w:r>
      <w:r w:rsidRPr="00C935ED">
        <w:rPr>
          <w:rFonts w:ascii="Arial" w:eastAsia="Times New Roman" w:hAnsi="Arial" w:cs="Arial"/>
        </w:rPr>
        <w:t>tate-owned technology resources, ha</w:t>
      </w:r>
      <w:r w:rsidR="006A126B">
        <w:rPr>
          <w:rFonts w:ascii="Arial" w:eastAsia="Times New Roman" w:hAnsi="Arial" w:cs="Arial"/>
        </w:rPr>
        <w:t>s</w:t>
      </w:r>
      <w:r w:rsidRPr="00C935ED">
        <w:rPr>
          <w:rFonts w:ascii="Arial" w:eastAsia="Times New Roman" w:hAnsi="Arial" w:cs="Arial"/>
        </w:rPr>
        <w:t xml:space="preserve"> access to source code or </w:t>
      </w:r>
      <w:r w:rsidRPr="00C935ED">
        <w:rPr>
          <w:rFonts w:ascii="Arial" w:eastAsia="Times New Roman" w:hAnsi="Arial" w:cs="Arial"/>
        </w:rPr>
        <w:lastRenderedPageBreak/>
        <w:t>prote</w:t>
      </w:r>
      <w:r w:rsidRPr="00C935ED">
        <w:rPr>
          <w:rFonts w:ascii="Arial" w:eastAsia="Times New Roman" w:hAnsi="Arial" w:cs="Arial"/>
        </w:rPr>
        <w:t>cted</w:t>
      </w:r>
      <w:r w:rsidR="006A126B">
        <w:rPr>
          <w:rFonts w:ascii="Arial" w:eastAsia="Times New Roman" w:hAnsi="Arial" w:cs="Arial"/>
        </w:rPr>
        <w:t xml:space="preserve"> </w:t>
      </w:r>
      <w:r w:rsidRPr="00C935ED">
        <w:rPr>
          <w:rFonts w:ascii="Arial" w:eastAsia="Times New Roman" w:hAnsi="Arial" w:cs="Arial"/>
        </w:rPr>
        <w:t>Persona</w:t>
      </w:r>
      <w:r w:rsidR="00C86584">
        <w:rPr>
          <w:rFonts w:ascii="Arial" w:eastAsia="Times New Roman" w:hAnsi="Arial" w:cs="Arial"/>
        </w:rPr>
        <w:t>l</w:t>
      </w:r>
      <w:r w:rsidRPr="00C935ED">
        <w:rPr>
          <w:rFonts w:ascii="Arial" w:eastAsia="Times New Roman" w:hAnsi="Arial" w:cs="Arial"/>
        </w:rPr>
        <w:t>l</w:t>
      </w:r>
      <w:r w:rsidR="00C86584">
        <w:rPr>
          <w:rFonts w:ascii="Arial" w:eastAsia="Times New Roman" w:hAnsi="Arial" w:cs="Arial"/>
        </w:rPr>
        <w:t>y</w:t>
      </w:r>
      <w:r w:rsidRPr="00C935ED">
        <w:rPr>
          <w:rFonts w:ascii="Arial" w:eastAsia="Times New Roman" w:hAnsi="Arial" w:cs="Arial"/>
        </w:rPr>
        <w:t xml:space="preserve"> Identifiable Information (PII)</w:t>
      </w:r>
      <w:r w:rsidR="006A126B">
        <w:rPr>
          <w:rFonts w:ascii="Arial" w:eastAsia="Times New Roman" w:hAnsi="Arial" w:cs="Arial"/>
        </w:rPr>
        <w:t xml:space="preserve"> </w:t>
      </w:r>
      <w:r w:rsidRPr="00C935ED">
        <w:rPr>
          <w:rFonts w:ascii="Arial" w:eastAsia="Times New Roman" w:hAnsi="Arial" w:cs="Arial"/>
        </w:rPr>
        <w:t>or other confidential information,</w:t>
      </w:r>
      <w:r w:rsidR="006A126B">
        <w:rPr>
          <w:rFonts w:ascii="Arial" w:eastAsia="Times New Roman" w:hAnsi="Arial" w:cs="Arial"/>
        </w:rPr>
        <w:t xml:space="preserve"> </w:t>
      </w:r>
      <w:r w:rsidRPr="00C935ED">
        <w:rPr>
          <w:rFonts w:ascii="Arial" w:eastAsia="Times New Roman" w:hAnsi="Arial" w:cs="Arial"/>
        </w:rPr>
        <w:t>or ha</w:t>
      </w:r>
      <w:r w:rsidR="006A126B">
        <w:rPr>
          <w:rFonts w:ascii="Arial" w:eastAsia="Times New Roman" w:hAnsi="Arial" w:cs="Arial"/>
        </w:rPr>
        <w:t>s</w:t>
      </w:r>
      <w:r w:rsidRPr="00C935ED">
        <w:rPr>
          <w:rFonts w:ascii="Arial" w:eastAsia="Times New Roman" w:hAnsi="Arial" w:cs="Arial"/>
        </w:rPr>
        <w:t xml:space="preserve"> access to secure areas to</w:t>
      </w:r>
      <w:r w:rsidR="006A126B">
        <w:rPr>
          <w:rFonts w:ascii="Arial" w:eastAsia="Times New Roman" w:hAnsi="Arial" w:cs="Arial"/>
        </w:rPr>
        <w:t xml:space="preserve"> </w:t>
      </w:r>
      <w:r w:rsidRPr="00C935ED">
        <w:rPr>
          <w:rFonts w:ascii="Arial" w:eastAsia="Times New Roman" w:hAnsi="Arial" w:cs="Arial"/>
        </w:rPr>
        <w:t>undergo</w:t>
      </w:r>
      <w:r w:rsidR="006A126B">
        <w:rPr>
          <w:rFonts w:ascii="Arial" w:eastAsia="Times New Roman" w:hAnsi="Arial" w:cs="Arial"/>
        </w:rPr>
        <w:t xml:space="preserve"> </w:t>
      </w:r>
      <w:r w:rsidRPr="00C935ED">
        <w:rPr>
          <w:rFonts w:ascii="Arial" w:eastAsia="Times New Roman" w:hAnsi="Arial" w:cs="Arial"/>
        </w:rPr>
        <w:t>fingerprint-based background investigations.</w:t>
      </w:r>
      <w:r w:rsidR="006A126B">
        <w:rPr>
          <w:rFonts w:ascii="Arial" w:eastAsia="Times New Roman" w:hAnsi="Arial" w:cs="Arial"/>
        </w:rPr>
        <w:t xml:space="preserve"> </w:t>
      </w:r>
      <w:r w:rsidRPr="00C935ED">
        <w:rPr>
          <w:rFonts w:ascii="Arial" w:eastAsia="Times New Roman" w:hAnsi="Arial" w:cs="Arial"/>
        </w:rPr>
        <w:t>These fingerprints will be used to check the criminal history records of</w:t>
      </w:r>
      <w:r w:rsidR="00936A60">
        <w:rPr>
          <w:rFonts w:ascii="Arial" w:eastAsia="Times New Roman" w:hAnsi="Arial" w:cs="Arial"/>
        </w:rPr>
        <w:t xml:space="preserve"> </w:t>
      </w:r>
      <w:r w:rsidRPr="00C935ED">
        <w:rPr>
          <w:rFonts w:ascii="Arial" w:eastAsia="Times New Roman" w:hAnsi="Arial" w:cs="Arial"/>
        </w:rPr>
        <w:t>both</w:t>
      </w:r>
      <w:r w:rsidR="00936A60">
        <w:rPr>
          <w:rFonts w:ascii="Arial" w:eastAsia="Times New Roman" w:hAnsi="Arial" w:cs="Arial"/>
        </w:rPr>
        <w:t xml:space="preserve"> </w:t>
      </w:r>
      <w:r w:rsidRPr="00C935ED">
        <w:rPr>
          <w:rFonts w:ascii="Arial" w:eastAsia="Times New Roman" w:hAnsi="Arial" w:cs="Arial"/>
        </w:rPr>
        <w:t xml:space="preserve">the </w:t>
      </w:r>
      <w:r w:rsidRPr="00C935ED">
        <w:rPr>
          <w:rFonts w:ascii="Arial" w:eastAsia="Times New Roman" w:hAnsi="Arial" w:cs="Arial"/>
        </w:rPr>
        <w:t>State of South Dakota</w:t>
      </w:r>
      <w:r w:rsidR="00936A60">
        <w:rPr>
          <w:rFonts w:ascii="Arial" w:eastAsia="Times New Roman" w:hAnsi="Arial" w:cs="Arial"/>
        </w:rPr>
        <w:t xml:space="preserve"> </w:t>
      </w:r>
      <w:r w:rsidRPr="00C935ED">
        <w:rPr>
          <w:rFonts w:ascii="Arial" w:eastAsia="Times New Roman" w:hAnsi="Arial" w:cs="Arial"/>
        </w:rPr>
        <w:t>and</w:t>
      </w:r>
      <w:r w:rsidR="00936A60">
        <w:rPr>
          <w:rFonts w:ascii="Arial" w:eastAsia="Times New Roman" w:hAnsi="Arial" w:cs="Arial"/>
        </w:rPr>
        <w:t xml:space="preserve"> </w:t>
      </w:r>
      <w:r w:rsidRPr="00C935ED">
        <w:rPr>
          <w:rFonts w:ascii="Arial" w:eastAsia="Times New Roman" w:hAnsi="Arial" w:cs="Arial"/>
        </w:rPr>
        <w:t>the Federal Bureau of Investigation.</w:t>
      </w:r>
      <w:r w:rsidR="00936A60">
        <w:rPr>
          <w:rFonts w:ascii="Arial" w:eastAsia="Times New Roman" w:hAnsi="Arial" w:cs="Arial"/>
        </w:rPr>
        <w:t xml:space="preserve"> </w:t>
      </w:r>
      <w:r w:rsidRPr="00C935ED">
        <w:rPr>
          <w:rFonts w:ascii="Arial" w:eastAsia="Times New Roman" w:hAnsi="Arial" w:cs="Arial"/>
        </w:rPr>
        <w:t>These background investigations must be performed by the State with support from the State’s law enforcement resources.  The State will supply the fingerprint cards and</w:t>
      </w:r>
      <w:r w:rsidR="00936A60">
        <w:rPr>
          <w:rFonts w:ascii="Arial" w:eastAsia="Times New Roman" w:hAnsi="Arial" w:cs="Arial"/>
        </w:rPr>
        <w:t xml:space="preserve"> </w:t>
      </w:r>
      <w:r w:rsidRPr="00C935ED">
        <w:rPr>
          <w:rFonts w:ascii="Arial" w:eastAsia="Times New Roman" w:hAnsi="Arial" w:cs="Arial"/>
        </w:rPr>
        <w:t>prescribe</w:t>
      </w:r>
      <w:r w:rsidR="00936A60">
        <w:rPr>
          <w:rFonts w:ascii="Arial" w:eastAsia="Times New Roman" w:hAnsi="Arial" w:cs="Arial"/>
        </w:rPr>
        <w:t xml:space="preserve"> </w:t>
      </w:r>
      <w:r w:rsidRPr="00C935ED">
        <w:rPr>
          <w:rFonts w:ascii="Arial" w:eastAsia="Times New Roman" w:hAnsi="Arial" w:cs="Arial"/>
        </w:rPr>
        <w:t xml:space="preserve">the procedure </w:t>
      </w:r>
      <w:r w:rsidRPr="00C935ED">
        <w:rPr>
          <w:rFonts w:ascii="Arial" w:eastAsia="Times New Roman" w:hAnsi="Arial" w:cs="Arial"/>
        </w:rPr>
        <w:t>to be used to process the fingerprint cards.  Project plans should allow 2-4 weeks to complete this process. </w:t>
      </w:r>
    </w:p>
    <w:p w14:paraId="2650E919" w14:textId="77777777" w:rsidR="0043287C" w:rsidRPr="000B66DE" w:rsidRDefault="0043287C" w:rsidP="000B66DE">
      <w:pPr>
        <w:spacing w:after="0" w:line="240" w:lineRule="auto"/>
        <w:jc w:val="both"/>
        <w:textAlignment w:val="baseline"/>
        <w:rPr>
          <w:rFonts w:ascii="Arial" w:eastAsia="Times New Roman" w:hAnsi="Arial" w:cs="Arial"/>
        </w:rPr>
      </w:pPr>
    </w:p>
    <w:p w14:paraId="090B3934" w14:textId="77777777" w:rsidR="0043287C" w:rsidRPr="00C935ED" w:rsidRDefault="00645F94" w:rsidP="00C935ED">
      <w:pPr>
        <w:spacing w:after="0" w:line="240" w:lineRule="auto"/>
        <w:jc w:val="both"/>
        <w:textAlignment w:val="baseline"/>
        <w:rPr>
          <w:rFonts w:ascii="Arial" w:eastAsia="Times New Roman" w:hAnsi="Arial" w:cs="Arial"/>
        </w:rPr>
      </w:pPr>
      <w:r w:rsidRPr="00C935ED">
        <w:rPr>
          <w:rFonts w:ascii="Arial" w:eastAsia="Times New Roman" w:hAnsi="Arial" w:cs="Arial"/>
        </w:rPr>
        <w:t>If work assignments change after the initiation of the project covered by this Agreement so that a new person will be writing or modifying State-</w:t>
      </w:r>
      <w:r w:rsidRPr="00C935ED">
        <w:rPr>
          <w:rFonts w:ascii="Arial" w:eastAsia="Times New Roman" w:hAnsi="Arial" w:cs="Arial"/>
        </w:rPr>
        <w:t xml:space="preserve">owned software, altering hardware, configuring software of </w:t>
      </w:r>
      <w:r w:rsidR="0076205B">
        <w:rPr>
          <w:rFonts w:ascii="Arial" w:eastAsia="Times New Roman" w:hAnsi="Arial" w:cs="Arial"/>
        </w:rPr>
        <w:t>S</w:t>
      </w:r>
      <w:r w:rsidRPr="00C935ED">
        <w:rPr>
          <w:rFonts w:ascii="Arial" w:eastAsia="Times New Roman" w:hAnsi="Arial" w:cs="Arial"/>
        </w:rPr>
        <w:t>tate-owned technology resources, have access to source code or protected</w:t>
      </w:r>
      <w:r w:rsidR="0076205B">
        <w:rPr>
          <w:rFonts w:ascii="Arial" w:eastAsia="Times New Roman" w:hAnsi="Arial" w:cs="Arial"/>
        </w:rPr>
        <w:t xml:space="preserve"> </w:t>
      </w:r>
      <w:r w:rsidRPr="00C935ED">
        <w:rPr>
          <w:rFonts w:ascii="Arial" w:eastAsia="Times New Roman" w:hAnsi="Arial" w:cs="Arial"/>
        </w:rPr>
        <w:t>PII</w:t>
      </w:r>
      <w:r w:rsidR="0076205B">
        <w:rPr>
          <w:rFonts w:ascii="Arial" w:eastAsia="Times New Roman" w:hAnsi="Arial" w:cs="Arial"/>
        </w:rPr>
        <w:t xml:space="preserve"> </w:t>
      </w:r>
      <w:r w:rsidRPr="00C935ED">
        <w:rPr>
          <w:rFonts w:ascii="Arial" w:eastAsia="Times New Roman" w:hAnsi="Arial" w:cs="Arial"/>
        </w:rPr>
        <w:t>or other confidential information,</w:t>
      </w:r>
      <w:r w:rsidR="0076205B">
        <w:rPr>
          <w:rFonts w:ascii="Arial" w:eastAsia="Times New Roman" w:hAnsi="Arial" w:cs="Arial"/>
        </w:rPr>
        <w:t xml:space="preserve"> </w:t>
      </w:r>
      <w:r w:rsidRPr="00C935ED">
        <w:rPr>
          <w:rFonts w:ascii="Arial" w:eastAsia="Times New Roman" w:hAnsi="Arial" w:cs="Arial"/>
        </w:rPr>
        <w:t>or have access to secure areas,</w:t>
      </w:r>
      <w:r w:rsidR="0076205B">
        <w:rPr>
          <w:rFonts w:ascii="Arial" w:eastAsia="Times New Roman" w:hAnsi="Arial" w:cs="Arial"/>
        </w:rPr>
        <w:t xml:space="preserve"> </w:t>
      </w:r>
      <w:r w:rsidRPr="00C935ED">
        <w:rPr>
          <w:rFonts w:ascii="Arial" w:eastAsia="Times New Roman" w:hAnsi="Arial" w:cs="Arial"/>
        </w:rPr>
        <w:t>background investigations must be performed on the i</w:t>
      </w:r>
      <w:r w:rsidRPr="00C935ED">
        <w:rPr>
          <w:rFonts w:ascii="Arial" w:eastAsia="Times New Roman" w:hAnsi="Arial" w:cs="Arial"/>
        </w:rPr>
        <w:t>ndividual who will complete any of the referenced tasks.</w:t>
      </w:r>
      <w:r w:rsidR="0076205B">
        <w:rPr>
          <w:rFonts w:ascii="Arial" w:eastAsia="Times New Roman" w:hAnsi="Arial" w:cs="Arial"/>
        </w:rPr>
        <w:t xml:space="preserve"> </w:t>
      </w:r>
      <w:r w:rsidRPr="00C935ED">
        <w:rPr>
          <w:rFonts w:ascii="Arial" w:eastAsia="Times New Roman" w:hAnsi="Arial" w:cs="Arial"/>
        </w:rPr>
        <w:t>The State reserves the right to require the</w:t>
      </w:r>
      <w:r w:rsidR="0076205B">
        <w:rPr>
          <w:rFonts w:ascii="Arial" w:eastAsia="Times New Roman" w:hAnsi="Arial" w:cs="Arial"/>
        </w:rPr>
        <w:t xml:space="preserve"> </w:t>
      </w:r>
      <w:bookmarkStart w:id="5" w:name="_Hlk106175797"/>
      <w:r w:rsidR="003A0371" w:rsidRPr="00C935ED">
        <w:rPr>
          <w:rFonts w:ascii="Arial" w:eastAsia="Times New Roman" w:hAnsi="Arial" w:cs="Arial"/>
        </w:rPr>
        <w:t>Vendor</w:t>
      </w:r>
      <w:bookmarkEnd w:id="5"/>
      <w:r w:rsidR="0076205B">
        <w:rPr>
          <w:rFonts w:ascii="Arial" w:eastAsia="Times New Roman" w:hAnsi="Arial" w:cs="Arial"/>
        </w:rPr>
        <w:t xml:space="preserve"> </w:t>
      </w:r>
      <w:r w:rsidRPr="00C935ED">
        <w:rPr>
          <w:rFonts w:ascii="Arial" w:eastAsia="Times New Roman" w:hAnsi="Arial" w:cs="Arial"/>
        </w:rPr>
        <w:t>to prohibit any</w:t>
      </w:r>
      <w:r w:rsidR="0076205B">
        <w:rPr>
          <w:rFonts w:ascii="Arial" w:eastAsia="Times New Roman" w:hAnsi="Arial" w:cs="Arial"/>
        </w:rPr>
        <w:t xml:space="preserve"> </w:t>
      </w:r>
      <w:r w:rsidRPr="00C935ED">
        <w:rPr>
          <w:rFonts w:ascii="Arial" w:eastAsia="Times New Roman" w:hAnsi="Arial" w:cs="Arial"/>
        </w:rPr>
        <w:t>person</w:t>
      </w:r>
      <w:r w:rsidR="0076205B">
        <w:rPr>
          <w:rFonts w:ascii="Arial" w:eastAsia="Times New Roman" w:hAnsi="Arial" w:cs="Arial"/>
        </w:rPr>
        <w:t xml:space="preserve"> </w:t>
      </w:r>
      <w:r w:rsidRPr="00C935ED">
        <w:rPr>
          <w:rFonts w:ascii="Arial" w:eastAsia="Times New Roman" w:hAnsi="Arial" w:cs="Arial"/>
        </w:rPr>
        <w:t>from performing work under this Agreement</w:t>
      </w:r>
      <w:r w:rsidR="008D2C7E">
        <w:rPr>
          <w:rFonts w:ascii="Arial" w:eastAsia="Times New Roman" w:hAnsi="Arial" w:cs="Arial"/>
        </w:rPr>
        <w:t xml:space="preserve"> </w:t>
      </w:r>
      <w:r w:rsidRPr="00C935ED">
        <w:rPr>
          <w:rFonts w:ascii="Arial" w:eastAsia="Times New Roman" w:hAnsi="Arial" w:cs="Arial"/>
        </w:rPr>
        <w:t>whenever</w:t>
      </w:r>
      <w:r w:rsidR="008D2C7E">
        <w:rPr>
          <w:rFonts w:ascii="Arial" w:eastAsia="Times New Roman" w:hAnsi="Arial" w:cs="Arial"/>
        </w:rPr>
        <w:t xml:space="preserve"> </w:t>
      </w:r>
      <w:r w:rsidRPr="00C935ED">
        <w:rPr>
          <w:rFonts w:ascii="Arial" w:eastAsia="Times New Roman" w:hAnsi="Arial" w:cs="Arial"/>
        </w:rPr>
        <w:t>the State</w:t>
      </w:r>
      <w:r w:rsidR="008D2C7E">
        <w:rPr>
          <w:rFonts w:ascii="Arial" w:eastAsia="Times New Roman" w:hAnsi="Arial" w:cs="Arial"/>
        </w:rPr>
        <w:t xml:space="preserve"> </w:t>
      </w:r>
      <w:r w:rsidRPr="00C935ED">
        <w:rPr>
          <w:rFonts w:ascii="Arial" w:eastAsia="Times New Roman" w:hAnsi="Arial" w:cs="Arial"/>
        </w:rPr>
        <w:t>believes</w:t>
      </w:r>
      <w:r w:rsidR="008D2C7E">
        <w:rPr>
          <w:rFonts w:ascii="Arial" w:eastAsia="Times New Roman" w:hAnsi="Arial" w:cs="Arial"/>
        </w:rPr>
        <w:t xml:space="preserve"> </w:t>
      </w:r>
      <w:r w:rsidRPr="00C935ED">
        <w:rPr>
          <w:rFonts w:ascii="Arial" w:eastAsia="Times New Roman" w:hAnsi="Arial" w:cs="Arial"/>
        </w:rPr>
        <w:t>that</w:t>
      </w:r>
      <w:r w:rsidR="008D2C7E">
        <w:rPr>
          <w:rFonts w:ascii="Arial" w:eastAsia="Times New Roman" w:hAnsi="Arial" w:cs="Arial"/>
        </w:rPr>
        <w:t xml:space="preserve"> </w:t>
      </w:r>
      <w:r w:rsidRPr="00C935ED">
        <w:rPr>
          <w:rFonts w:ascii="Arial" w:eastAsia="Times New Roman" w:hAnsi="Arial" w:cs="Arial"/>
        </w:rPr>
        <w:t>having the person performing work under this Agree</w:t>
      </w:r>
      <w:r w:rsidRPr="00C935ED">
        <w:rPr>
          <w:rFonts w:ascii="Arial" w:eastAsia="Times New Roman" w:hAnsi="Arial" w:cs="Arial"/>
        </w:rPr>
        <w:t>ment</w:t>
      </w:r>
      <w:r w:rsidR="008D2C7E">
        <w:rPr>
          <w:rFonts w:ascii="Arial" w:eastAsia="Times New Roman" w:hAnsi="Arial" w:cs="Arial"/>
        </w:rPr>
        <w:t xml:space="preserve"> </w:t>
      </w:r>
      <w:r w:rsidRPr="00C935ED">
        <w:rPr>
          <w:rFonts w:ascii="Arial" w:eastAsia="Times New Roman" w:hAnsi="Arial" w:cs="Arial"/>
        </w:rPr>
        <w:t>is detrimental to the project or is considered by the State to be a security risk, based on the results of the background investigation. The State will provide the</w:t>
      </w:r>
      <w:r w:rsidR="008D2C7E">
        <w:rPr>
          <w:rFonts w:ascii="Arial" w:eastAsia="Times New Roman" w:hAnsi="Arial" w:cs="Arial"/>
        </w:rPr>
        <w:t xml:space="preserve"> </w:t>
      </w:r>
      <w:r w:rsidR="003A0371" w:rsidRPr="00C935ED">
        <w:rPr>
          <w:rFonts w:ascii="Arial" w:eastAsia="Times New Roman" w:hAnsi="Arial" w:cs="Arial"/>
        </w:rPr>
        <w:t>Vendor</w:t>
      </w:r>
      <w:r w:rsidR="008D2C7E">
        <w:rPr>
          <w:rFonts w:ascii="Arial" w:eastAsia="Times New Roman" w:hAnsi="Arial" w:cs="Arial"/>
        </w:rPr>
        <w:t xml:space="preserve"> </w:t>
      </w:r>
      <w:r w:rsidRPr="00C935ED">
        <w:rPr>
          <w:rFonts w:ascii="Arial" w:eastAsia="Times New Roman" w:hAnsi="Arial" w:cs="Arial"/>
        </w:rPr>
        <w:t>with notice of</w:t>
      </w:r>
      <w:r w:rsidR="008D2C7E">
        <w:rPr>
          <w:rFonts w:ascii="Arial" w:eastAsia="Times New Roman" w:hAnsi="Arial" w:cs="Arial"/>
        </w:rPr>
        <w:t xml:space="preserve"> </w:t>
      </w:r>
      <w:r w:rsidRPr="00C935ED">
        <w:rPr>
          <w:rFonts w:ascii="Arial" w:eastAsia="Times New Roman" w:hAnsi="Arial" w:cs="Arial"/>
        </w:rPr>
        <w:t>this</w:t>
      </w:r>
      <w:r w:rsidR="008D2C7E">
        <w:rPr>
          <w:rFonts w:ascii="Arial" w:eastAsia="Times New Roman" w:hAnsi="Arial" w:cs="Arial"/>
        </w:rPr>
        <w:t xml:space="preserve"> </w:t>
      </w:r>
      <w:r w:rsidRPr="00C935ED">
        <w:rPr>
          <w:rFonts w:ascii="Arial" w:eastAsia="Times New Roman" w:hAnsi="Arial" w:cs="Arial"/>
        </w:rPr>
        <w:t>determination. </w:t>
      </w:r>
    </w:p>
    <w:p w14:paraId="0E9E408F" w14:textId="77777777" w:rsidR="000601A9" w:rsidRPr="00CF59BE" w:rsidRDefault="000601A9" w:rsidP="00CF59BE">
      <w:pPr>
        <w:tabs>
          <w:tab w:val="left" w:pos="1800"/>
        </w:tabs>
        <w:spacing w:after="0" w:line="240" w:lineRule="auto"/>
        <w:jc w:val="both"/>
        <w:textAlignment w:val="baseline"/>
        <w:rPr>
          <w:rFonts w:ascii="Arial" w:eastAsia="Times New Roman" w:hAnsi="Arial" w:cs="Arial"/>
        </w:rPr>
      </w:pPr>
    </w:p>
    <w:p w14:paraId="681F580F" w14:textId="77777777" w:rsidR="0043287C"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Information Technology Standards</w:t>
      </w:r>
    </w:p>
    <w:p w14:paraId="15821470" w14:textId="77777777" w:rsidR="00D30A7E" w:rsidRDefault="00D30A7E" w:rsidP="00D30A7E">
      <w:pPr>
        <w:spacing w:after="0" w:line="240" w:lineRule="auto"/>
        <w:jc w:val="both"/>
        <w:textAlignment w:val="baseline"/>
        <w:rPr>
          <w:rFonts w:ascii="Arial" w:eastAsia="Times New Roman" w:hAnsi="Arial" w:cs="Arial"/>
        </w:rPr>
      </w:pPr>
    </w:p>
    <w:p w14:paraId="3A56D020" w14:textId="77777777" w:rsidR="000E6350" w:rsidRPr="00D30A7E" w:rsidRDefault="00645F94"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Any</w:t>
      </w:r>
      <w:r w:rsidR="00835316">
        <w:rPr>
          <w:rFonts w:ascii="Arial" w:eastAsia="Times New Roman" w:hAnsi="Arial" w:cs="Arial"/>
        </w:rPr>
        <w:t xml:space="preserve"> </w:t>
      </w:r>
      <w:r w:rsidRPr="00D30A7E">
        <w:rPr>
          <w:rFonts w:ascii="Arial" w:eastAsia="Times New Roman" w:hAnsi="Arial" w:cs="Arial"/>
        </w:rPr>
        <w:t>service,</w:t>
      </w:r>
      <w:r w:rsidR="00835316">
        <w:rPr>
          <w:rFonts w:ascii="Arial" w:eastAsia="Times New Roman" w:hAnsi="Arial" w:cs="Arial"/>
        </w:rPr>
        <w:t xml:space="preserve"> </w:t>
      </w:r>
      <w:r w:rsidRPr="00D30A7E">
        <w:rPr>
          <w:rFonts w:ascii="Arial" w:eastAsia="Times New Roman" w:hAnsi="Arial" w:cs="Arial"/>
        </w:rPr>
        <w:t>software</w:t>
      </w:r>
      <w:r w:rsidR="0043287C" w:rsidRPr="00D30A7E">
        <w:rPr>
          <w:rFonts w:ascii="Arial" w:eastAsia="Times New Roman" w:hAnsi="Arial" w:cs="Arial"/>
        </w:rPr>
        <w:t>,</w:t>
      </w:r>
      <w:r w:rsidRPr="00D30A7E">
        <w:rPr>
          <w:rFonts w:ascii="Arial" w:eastAsia="Times New Roman" w:hAnsi="Arial" w:cs="Arial"/>
        </w:rPr>
        <w:t xml:space="preserve"> or hardware provided under this </w:t>
      </w:r>
      <w:r w:rsidR="0044211A">
        <w:rPr>
          <w:rFonts w:ascii="Arial" w:eastAsia="Times New Roman" w:hAnsi="Arial" w:cs="Arial"/>
        </w:rPr>
        <w:t>A</w:t>
      </w:r>
      <w:r w:rsidRPr="00D30A7E">
        <w:rPr>
          <w:rFonts w:ascii="Arial" w:eastAsia="Times New Roman" w:hAnsi="Arial" w:cs="Arial"/>
        </w:rPr>
        <w:t xml:space="preserve">greement will comply with </w:t>
      </w:r>
      <w:r w:rsidR="00A821CF">
        <w:rPr>
          <w:rFonts w:ascii="Arial" w:eastAsia="Times New Roman" w:hAnsi="Arial" w:cs="Arial"/>
        </w:rPr>
        <w:t>S</w:t>
      </w:r>
      <w:r w:rsidRPr="00D30A7E">
        <w:rPr>
          <w:rFonts w:ascii="Arial" w:eastAsia="Times New Roman" w:hAnsi="Arial" w:cs="Arial"/>
        </w:rPr>
        <w:t>tate standards</w:t>
      </w:r>
      <w:r w:rsidR="00A821CF">
        <w:rPr>
          <w:rFonts w:ascii="Arial" w:eastAsia="Times New Roman" w:hAnsi="Arial" w:cs="Arial"/>
        </w:rPr>
        <w:t xml:space="preserve"> </w:t>
      </w:r>
      <w:r w:rsidRPr="00D30A7E">
        <w:rPr>
          <w:rFonts w:ascii="Arial" w:eastAsia="Times New Roman" w:hAnsi="Arial" w:cs="Arial"/>
        </w:rPr>
        <w:t>which</w:t>
      </w:r>
      <w:r w:rsidR="00A821CF">
        <w:rPr>
          <w:rFonts w:ascii="Arial" w:eastAsia="Times New Roman" w:hAnsi="Arial" w:cs="Arial"/>
        </w:rPr>
        <w:t xml:space="preserve"> </w:t>
      </w:r>
      <w:r w:rsidRPr="00D30A7E">
        <w:rPr>
          <w:rFonts w:ascii="Arial" w:eastAsia="Times New Roman" w:hAnsi="Arial" w:cs="Arial"/>
        </w:rPr>
        <w:t>can be found</w:t>
      </w:r>
      <w:r w:rsidR="00A821CF">
        <w:rPr>
          <w:rFonts w:ascii="Arial" w:eastAsia="Times New Roman" w:hAnsi="Arial" w:cs="Arial"/>
        </w:rPr>
        <w:t xml:space="preserve"> </w:t>
      </w:r>
      <w:r w:rsidRPr="00D30A7E">
        <w:rPr>
          <w:rFonts w:ascii="Arial" w:eastAsia="Times New Roman" w:hAnsi="Arial" w:cs="Arial"/>
        </w:rPr>
        <w:t>at</w:t>
      </w:r>
      <w:r w:rsidR="00A821CF">
        <w:rPr>
          <w:rFonts w:ascii="Arial" w:eastAsia="Times New Roman" w:hAnsi="Arial" w:cs="Arial"/>
        </w:rPr>
        <w:t xml:space="preserve"> </w:t>
      </w:r>
      <w:hyperlink r:id="rId11" w:tgtFrame="_blank" w:history="1">
        <w:r w:rsidRPr="00D30A7E">
          <w:rPr>
            <w:rFonts w:ascii="Arial" w:eastAsia="Times New Roman" w:hAnsi="Arial" w:cs="Arial"/>
            <w:i/>
            <w:iCs/>
            <w:color w:val="0000FF"/>
            <w:u w:val="single"/>
          </w:rPr>
          <w:t>http://bit.sd.gov/standards/</w:t>
        </w:r>
      </w:hyperlink>
      <w:r w:rsidRPr="00D30A7E">
        <w:rPr>
          <w:rFonts w:ascii="Arial" w:eastAsia="Times New Roman" w:hAnsi="Arial" w:cs="Arial"/>
        </w:rPr>
        <w:t>. </w:t>
      </w:r>
    </w:p>
    <w:p w14:paraId="2F7B2162" w14:textId="77777777" w:rsidR="000E6350" w:rsidRPr="0011150D" w:rsidRDefault="000E6350" w:rsidP="0011150D">
      <w:pPr>
        <w:spacing w:after="0" w:line="240" w:lineRule="auto"/>
        <w:jc w:val="both"/>
        <w:textAlignment w:val="baseline"/>
        <w:rPr>
          <w:rFonts w:ascii="Arial" w:eastAsia="Times New Roman" w:hAnsi="Arial" w:cs="Arial"/>
        </w:rPr>
      </w:pPr>
    </w:p>
    <w:p w14:paraId="21BC8A90" w14:textId="77777777" w:rsidR="00746961" w:rsidRPr="00746961" w:rsidRDefault="00746961" w:rsidP="00746961">
      <w:pPr>
        <w:spacing w:after="0" w:line="240" w:lineRule="auto"/>
        <w:jc w:val="both"/>
        <w:textAlignment w:val="baseline"/>
        <w:rPr>
          <w:rFonts w:ascii="Arial" w:eastAsia="Times New Roman" w:hAnsi="Arial" w:cs="Arial"/>
        </w:rPr>
      </w:pPr>
    </w:p>
    <w:p w14:paraId="591C879C" w14:textId="77777777" w:rsidR="00490525"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Product Usage</w:t>
      </w:r>
    </w:p>
    <w:p w14:paraId="368B4895" w14:textId="77777777" w:rsidR="00D30A7E" w:rsidRDefault="00D30A7E" w:rsidP="00D30A7E">
      <w:pPr>
        <w:spacing w:after="0" w:line="240" w:lineRule="auto"/>
        <w:jc w:val="both"/>
        <w:textAlignment w:val="baseline"/>
        <w:rPr>
          <w:rFonts w:ascii="Arial" w:eastAsia="Times New Roman" w:hAnsi="Arial" w:cs="Arial"/>
        </w:rPr>
      </w:pPr>
    </w:p>
    <w:p w14:paraId="186C5EF6" w14:textId="77777777" w:rsidR="00490525" w:rsidRPr="00D30A7E" w:rsidRDefault="00645F94"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The State cannot be held liable for any additional costs or fines for mutually understood product usage over and above what has been agreed to in this Agreement unless there has been an audit conducted on the product usage. This audit must be conducted usi</w:t>
      </w:r>
      <w:r w:rsidRPr="00D30A7E">
        <w:rPr>
          <w:rFonts w:ascii="Arial" w:eastAsia="Times New Roman" w:hAnsi="Arial" w:cs="Arial"/>
        </w:rPr>
        <w:t>ng a methodology agreed to by the State. The results of the audit must also be agreed to by the State before the State can be held to the results. Under no circumstances will the State be required to pay for the costs of said audit. </w:t>
      </w:r>
    </w:p>
    <w:p w14:paraId="1083CD40" w14:textId="77777777" w:rsidR="00490525" w:rsidRPr="00D81EC0" w:rsidRDefault="00490525" w:rsidP="00D81EC0">
      <w:pPr>
        <w:spacing w:after="0" w:line="240" w:lineRule="auto"/>
        <w:jc w:val="both"/>
        <w:textAlignment w:val="baseline"/>
        <w:rPr>
          <w:rFonts w:ascii="Arial" w:eastAsia="Times New Roman" w:hAnsi="Arial" w:cs="Arial"/>
        </w:rPr>
      </w:pPr>
    </w:p>
    <w:p w14:paraId="2B65C779" w14:textId="77777777" w:rsidR="00490525"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Security</w:t>
      </w:r>
    </w:p>
    <w:p w14:paraId="7AA241C6" w14:textId="77777777" w:rsidR="00D30A7E" w:rsidRDefault="00D30A7E" w:rsidP="00D30A7E">
      <w:pPr>
        <w:spacing w:after="0" w:line="240" w:lineRule="auto"/>
        <w:jc w:val="both"/>
        <w:textAlignment w:val="baseline"/>
        <w:rPr>
          <w:rFonts w:ascii="Arial" w:eastAsia="Times New Roman" w:hAnsi="Arial" w:cs="Arial"/>
        </w:rPr>
      </w:pPr>
    </w:p>
    <w:p w14:paraId="3DC23A72" w14:textId="77777777" w:rsidR="00490525" w:rsidRPr="00D30A7E" w:rsidRDefault="00645F94"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 xml:space="preserve">The </w:t>
      </w:r>
      <w:r w:rsidR="003A0371" w:rsidRPr="00D30A7E">
        <w:rPr>
          <w:rFonts w:ascii="Arial" w:eastAsia="Times New Roman" w:hAnsi="Arial" w:cs="Arial"/>
        </w:rPr>
        <w:t>Vendor</w:t>
      </w:r>
      <w:r w:rsidRPr="00D30A7E">
        <w:rPr>
          <w:rFonts w:ascii="Arial" w:eastAsia="Times New Roman" w:hAnsi="Arial" w:cs="Arial"/>
        </w:rPr>
        <w:t xml:space="preserve"> </w:t>
      </w:r>
      <w:r w:rsidR="00AF4F56">
        <w:rPr>
          <w:rFonts w:ascii="Arial" w:eastAsia="Times New Roman" w:hAnsi="Arial" w:cs="Arial"/>
        </w:rPr>
        <w:t>must</w:t>
      </w:r>
      <w:r w:rsidRPr="00D30A7E">
        <w:rPr>
          <w:rFonts w:ascii="Arial" w:eastAsia="Times New Roman" w:hAnsi="Arial" w:cs="Arial"/>
        </w:rPr>
        <w:t xml:space="preserve"> take all actions necessary to protect State information from exploits, inappropriate alterations, access or release, and malicious attacks. </w:t>
      </w:r>
    </w:p>
    <w:p w14:paraId="5F490872" w14:textId="77777777" w:rsidR="00D30A7E" w:rsidRDefault="00D30A7E" w:rsidP="00D30A7E">
      <w:pPr>
        <w:spacing w:after="0" w:line="240" w:lineRule="auto"/>
        <w:jc w:val="both"/>
        <w:textAlignment w:val="baseline"/>
        <w:rPr>
          <w:rFonts w:ascii="Arial" w:eastAsia="Times New Roman" w:hAnsi="Arial" w:cs="Arial"/>
        </w:rPr>
      </w:pPr>
    </w:p>
    <w:p w14:paraId="0FD5DFE0" w14:textId="77777777" w:rsidR="00490525" w:rsidRDefault="00645F94"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 xml:space="preserve">By signing this </w:t>
      </w:r>
      <w:r w:rsidR="0080463F">
        <w:rPr>
          <w:rFonts w:ascii="Arial" w:eastAsia="Times New Roman" w:hAnsi="Arial" w:cs="Arial"/>
        </w:rPr>
        <w:t>A</w:t>
      </w:r>
      <w:r w:rsidRPr="00D30A7E">
        <w:rPr>
          <w:rFonts w:ascii="Arial" w:eastAsia="Times New Roman" w:hAnsi="Arial" w:cs="Arial"/>
        </w:rPr>
        <w:t xml:space="preserve">greement, the </w:t>
      </w:r>
      <w:r w:rsidR="003A0371" w:rsidRPr="00D30A7E">
        <w:rPr>
          <w:rFonts w:ascii="Arial" w:eastAsia="Times New Roman" w:hAnsi="Arial" w:cs="Arial"/>
        </w:rPr>
        <w:t>Vendor</w:t>
      </w:r>
      <w:r w:rsidRPr="00D30A7E">
        <w:rPr>
          <w:rFonts w:ascii="Arial" w:eastAsia="Times New Roman" w:hAnsi="Arial" w:cs="Arial"/>
        </w:rPr>
        <w:t xml:space="preserve"> warrants that: </w:t>
      </w:r>
    </w:p>
    <w:p w14:paraId="1AFA3B6A" w14:textId="77777777" w:rsidR="00130122" w:rsidRPr="00D30A7E" w:rsidRDefault="00130122" w:rsidP="00D30A7E">
      <w:pPr>
        <w:spacing w:after="0" w:line="240" w:lineRule="auto"/>
        <w:jc w:val="both"/>
        <w:textAlignment w:val="baseline"/>
        <w:rPr>
          <w:rFonts w:ascii="Arial" w:eastAsia="Times New Roman" w:hAnsi="Arial" w:cs="Arial"/>
        </w:rPr>
      </w:pPr>
    </w:p>
    <w:p w14:paraId="0CC61D57" w14:textId="77777777" w:rsidR="00490525" w:rsidRDefault="00645F94"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All Critical, High,</w:t>
      </w:r>
      <w:r w:rsidR="00E51D38">
        <w:rPr>
          <w:rFonts w:ascii="Arial" w:eastAsia="Times New Roman" w:hAnsi="Arial" w:cs="Arial"/>
        </w:rPr>
        <w:t xml:space="preserve"> </w:t>
      </w:r>
      <w:r w:rsidRPr="00022BE3">
        <w:rPr>
          <w:rFonts w:ascii="Arial" w:eastAsia="Times New Roman" w:hAnsi="Arial" w:cs="Arial"/>
        </w:rPr>
        <w:t>Medium, and Low</w:t>
      </w:r>
      <w:r w:rsidR="00E51D38">
        <w:rPr>
          <w:rFonts w:ascii="Arial" w:eastAsia="Times New Roman" w:hAnsi="Arial" w:cs="Arial"/>
        </w:rPr>
        <w:t xml:space="preserve"> </w:t>
      </w:r>
      <w:r w:rsidRPr="00022BE3">
        <w:rPr>
          <w:rFonts w:ascii="Arial" w:eastAsia="Times New Roman" w:hAnsi="Arial" w:cs="Arial"/>
        </w:rPr>
        <w:t>security issues ar</w:t>
      </w:r>
      <w:r w:rsidRPr="00022BE3">
        <w:rPr>
          <w:rFonts w:ascii="Arial" w:eastAsia="Times New Roman" w:hAnsi="Arial" w:cs="Arial"/>
        </w:rPr>
        <w:t>e resolved. Critical, High</w:t>
      </w:r>
      <w:r w:rsidR="00E51D38">
        <w:rPr>
          <w:rFonts w:ascii="Arial" w:eastAsia="Times New Roman" w:hAnsi="Arial" w:cs="Arial"/>
        </w:rPr>
        <w:t>,</w:t>
      </w:r>
      <w:r w:rsidRPr="00022BE3">
        <w:rPr>
          <w:rFonts w:ascii="Arial" w:eastAsia="Times New Roman" w:hAnsi="Arial" w:cs="Arial"/>
        </w:rPr>
        <w:t xml:space="preserve"> Medium</w:t>
      </w:r>
      <w:r w:rsidR="00C658A0">
        <w:rPr>
          <w:rFonts w:ascii="Arial" w:eastAsia="Times New Roman" w:hAnsi="Arial" w:cs="Arial"/>
        </w:rPr>
        <w:t>, and Low</w:t>
      </w:r>
      <w:r w:rsidRPr="00022BE3">
        <w:rPr>
          <w:rFonts w:ascii="Arial" w:eastAsia="Times New Roman" w:hAnsi="Arial" w:cs="Arial"/>
        </w:rPr>
        <w:t xml:space="preserve"> can be described as follows: </w:t>
      </w:r>
    </w:p>
    <w:p w14:paraId="27603F31" w14:textId="77777777" w:rsidR="00130122" w:rsidRPr="00130122" w:rsidRDefault="00130122" w:rsidP="00130122">
      <w:pPr>
        <w:spacing w:after="0" w:line="240" w:lineRule="auto"/>
        <w:jc w:val="both"/>
        <w:textAlignment w:val="baseline"/>
        <w:rPr>
          <w:rFonts w:ascii="Arial" w:eastAsia="Times New Roman" w:hAnsi="Arial" w:cs="Arial"/>
        </w:rPr>
      </w:pPr>
    </w:p>
    <w:p w14:paraId="3264F133" w14:textId="77777777" w:rsidR="00F83C6D" w:rsidRPr="00C658A0" w:rsidRDefault="00645F94"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Critical</w:t>
      </w:r>
      <w:r w:rsidR="007C7E74" w:rsidRPr="007C12C5">
        <w:rPr>
          <w:rFonts w:ascii="Arial" w:eastAsia="Times New Roman" w:hAnsi="Arial" w:cs="Arial"/>
        </w:rPr>
        <w:t xml:space="preserve"> </w:t>
      </w:r>
      <w:r w:rsidRPr="00C658A0">
        <w:rPr>
          <w:rFonts w:ascii="Arial" w:eastAsia="Times New Roman" w:hAnsi="Arial" w:cs="Arial"/>
        </w:rPr>
        <w:t>- Exploitation of the vulnerability likely results in root-level compromise of servers or infrastructure devices. </w:t>
      </w:r>
    </w:p>
    <w:p w14:paraId="6586066B" w14:textId="77777777" w:rsidR="00F83C6D" w:rsidRPr="00C658A0" w:rsidRDefault="00645F94"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High</w:t>
      </w:r>
      <w:r w:rsidR="007C12C5" w:rsidRPr="007C12C5">
        <w:rPr>
          <w:rFonts w:ascii="Arial" w:eastAsia="Times New Roman" w:hAnsi="Arial" w:cs="Arial"/>
        </w:rPr>
        <w:t xml:space="preserve"> </w:t>
      </w:r>
      <w:r w:rsidRPr="00C658A0">
        <w:rPr>
          <w:rFonts w:ascii="Arial" w:eastAsia="Times New Roman" w:hAnsi="Arial" w:cs="Arial"/>
        </w:rPr>
        <w:t>- The vulnerability is difficult to exploit; however, it is possible for an expert in Information Technology. Exploitation could result in elevated privileges. </w:t>
      </w:r>
    </w:p>
    <w:p w14:paraId="61B12F5B" w14:textId="77777777" w:rsidR="00F83C6D" w:rsidRPr="00C658A0" w:rsidRDefault="00645F94"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Medium</w:t>
      </w:r>
      <w:r w:rsidR="007C12C5" w:rsidRPr="007C12C5">
        <w:rPr>
          <w:rFonts w:ascii="Arial" w:eastAsia="Times New Roman" w:hAnsi="Arial" w:cs="Arial"/>
        </w:rPr>
        <w:t xml:space="preserve"> </w:t>
      </w:r>
      <w:r w:rsidRPr="00C658A0">
        <w:rPr>
          <w:rFonts w:ascii="Arial" w:eastAsia="Times New Roman" w:hAnsi="Arial" w:cs="Arial"/>
        </w:rPr>
        <w:t xml:space="preserve">- Vulnerabilities that require the attacker to manipulate individual victims via social </w:t>
      </w:r>
      <w:r w:rsidRPr="00C658A0">
        <w:rPr>
          <w:rFonts w:ascii="Arial" w:eastAsia="Times New Roman" w:hAnsi="Arial" w:cs="Arial"/>
        </w:rPr>
        <w:t>engineering tactics. Denial of service vulnerabilities that are difficult to set up. </w:t>
      </w:r>
    </w:p>
    <w:p w14:paraId="657292E5" w14:textId="77777777" w:rsidR="00F83C6D" w:rsidRDefault="00645F94"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lastRenderedPageBreak/>
        <w:t>Low</w:t>
      </w:r>
      <w:r w:rsidR="007C12C5" w:rsidRPr="007C12C5">
        <w:rPr>
          <w:rFonts w:ascii="Arial" w:eastAsia="Times New Roman" w:hAnsi="Arial" w:cs="Arial"/>
        </w:rPr>
        <w:t xml:space="preserve"> </w:t>
      </w:r>
      <w:r w:rsidRPr="007C12C5">
        <w:rPr>
          <w:rFonts w:ascii="Arial" w:eastAsia="Times New Roman" w:hAnsi="Arial" w:cs="Arial"/>
        </w:rPr>
        <w:t>-</w:t>
      </w:r>
      <w:r w:rsidR="007C12C5">
        <w:rPr>
          <w:rFonts w:ascii="Arial" w:eastAsia="Times New Roman" w:hAnsi="Arial" w:cs="Arial"/>
          <w:b/>
          <w:bCs/>
        </w:rPr>
        <w:t xml:space="preserve"> </w:t>
      </w:r>
      <w:r w:rsidRPr="00C658A0">
        <w:rPr>
          <w:rFonts w:ascii="Arial" w:eastAsia="Times New Roman" w:hAnsi="Arial" w:cs="Arial"/>
        </w:rPr>
        <w:t>Vulnerabilities identified by the State as needing to be resolved that are not Critical, High, or Medium issues. </w:t>
      </w:r>
    </w:p>
    <w:p w14:paraId="777A370D" w14:textId="77777777" w:rsidR="00130122" w:rsidRPr="00130122" w:rsidRDefault="00130122" w:rsidP="00130122">
      <w:pPr>
        <w:spacing w:after="0" w:line="240" w:lineRule="auto"/>
        <w:jc w:val="both"/>
        <w:textAlignment w:val="baseline"/>
        <w:rPr>
          <w:rFonts w:ascii="Arial" w:eastAsia="Times New Roman" w:hAnsi="Arial" w:cs="Arial"/>
        </w:rPr>
      </w:pPr>
    </w:p>
    <w:p w14:paraId="269EE217" w14:textId="77777777" w:rsidR="00F83C6D" w:rsidRPr="00022BE3" w:rsidRDefault="00645F94"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 xml:space="preserve">Assistance will be provided to the State by the </w:t>
      </w:r>
      <w:r w:rsidR="003A0371" w:rsidRPr="00022BE3">
        <w:rPr>
          <w:rFonts w:ascii="Arial" w:eastAsia="Times New Roman" w:hAnsi="Arial" w:cs="Arial"/>
        </w:rPr>
        <w:t>Vendor</w:t>
      </w:r>
      <w:r w:rsidRPr="00022BE3">
        <w:rPr>
          <w:rFonts w:ascii="Arial" w:eastAsia="Times New Roman" w:hAnsi="Arial" w:cs="Arial"/>
        </w:rPr>
        <w:t xml:space="preserve"> in performing an investigation to determine the nature of any security issues that are discovered or are reasonably suspected after acceptance.</w:t>
      </w:r>
      <w:r w:rsidR="00A1096A">
        <w:rPr>
          <w:rFonts w:ascii="Arial" w:eastAsia="Times New Roman" w:hAnsi="Arial" w:cs="Arial"/>
        </w:rPr>
        <w:t xml:space="preserve"> </w:t>
      </w:r>
      <w:r w:rsidRPr="00022BE3">
        <w:rPr>
          <w:rFonts w:ascii="Arial" w:eastAsia="Times New Roman" w:hAnsi="Arial" w:cs="Arial"/>
        </w:rPr>
        <w:t xml:space="preserve">The </w:t>
      </w:r>
      <w:r w:rsidR="003A0371" w:rsidRPr="00022BE3">
        <w:rPr>
          <w:rFonts w:ascii="Arial" w:eastAsia="Times New Roman" w:hAnsi="Arial" w:cs="Arial"/>
        </w:rPr>
        <w:t>Vendor</w:t>
      </w:r>
      <w:r w:rsidRPr="00022BE3">
        <w:rPr>
          <w:rFonts w:ascii="Arial" w:eastAsia="Times New Roman" w:hAnsi="Arial" w:cs="Arial"/>
        </w:rPr>
        <w:t xml:space="preserve"> will fix or mitigate the risk based on the following schedule:  Critical and high risk, </w:t>
      </w:r>
      <w:r w:rsidRPr="00022BE3">
        <w:rPr>
          <w:rFonts w:ascii="Arial" w:eastAsia="Times New Roman" w:hAnsi="Arial" w:cs="Arial"/>
        </w:rPr>
        <w:t>within 7 days, medium risk within 14 days, low risk, within 30 days. </w:t>
      </w:r>
    </w:p>
    <w:p w14:paraId="38544347" w14:textId="77777777" w:rsidR="00001835" w:rsidRPr="00001835" w:rsidRDefault="00001835" w:rsidP="000269F8">
      <w:pPr>
        <w:tabs>
          <w:tab w:val="left" w:pos="1800"/>
        </w:tabs>
        <w:spacing w:after="0" w:line="240" w:lineRule="auto"/>
        <w:jc w:val="both"/>
        <w:textAlignment w:val="baseline"/>
        <w:rPr>
          <w:rFonts w:ascii="Arial" w:eastAsia="Times New Roman" w:hAnsi="Arial" w:cs="Arial"/>
          <w:b/>
          <w:bCs/>
        </w:rPr>
      </w:pPr>
    </w:p>
    <w:p w14:paraId="13A5DA1B" w14:textId="77777777" w:rsidR="00261345"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074E75">
        <w:rPr>
          <w:rFonts w:ascii="Arial" w:eastAsia="Times New Roman" w:hAnsi="Arial" w:cs="Arial"/>
          <w:b/>
          <w:bCs/>
        </w:rPr>
        <w:t>Malicious Code</w:t>
      </w:r>
    </w:p>
    <w:p w14:paraId="5CACF315" w14:textId="77777777" w:rsidR="006D0613" w:rsidRPr="00BF141F" w:rsidRDefault="00645F94" w:rsidP="002A3EB0">
      <w:pPr>
        <w:tabs>
          <w:tab w:val="left" w:pos="1800"/>
        </w:tabs>
        <w:spacing w:after="0" w:line="240" w:lineRule="auto"/>
        <w:jc w:val="both"/>
        <w:textAlignment w:val="baseline"/>
        <w:rPr>
          <w:rFonts w:ascii="Arial" w:eastAsia="Times New Roman" w:hAnsi="Arial" w:cs="Arial"/>
        </w:rPr>
      </w:pPr>
      <w:r w:rsidRPr="002A3EB0">
        <w:rPr>
          <w:rFonts w:ascii="Arial" w:eastAsia="Times New Roman" w:hAnsi="Arial" w:cs="Arial"/>
        </w:rPr>
        <w:t> </w:t>
      </w:r>
    </w:p>
    <w:p w14:paraId="71F64C16" w14:textId="77777777" w:rsidR="006D0613" w:rsidRPr="00BF141F" w:rsidRDefault="00645F94"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DF2B29" w:rsidRPr="00BF141F">
        <w:rPr>
          <w:rFonts w:ascii="Arial" w:eastAsia="Times New Roman" w:hAnsi="Arial" w:cs="Arial"/>
        </w:rPr>
        <w:t xml:space="preserve"> </w:t>
      </w:r>
      <w:r w:rsidR="00650CDF" w:rsidRPr="00BF141F">
        <w:rPr>
          <w:rFonts w:ascii="Arial" w:eastAsia="Times New Roman" w:hAnsi="Arial" w:cs="Arial"/>
        </w:rPr>
        <w:t>Agreement deliverables</w:t>
      </w:r>
      <w:r w:rsidR="00DF2B29" w:rsidRPr="00BF141F">
        <w:rPr>
          <w:rFonts w:ascii="Arial" w:eastAsia="Times New Roman" w:hAnsi="Arial" w:cs="Arial"/>
        </w:rPr>
        <w:t xml:space="preserve"> </w:t>
      </w:r>
      <w:r w:rsidRPr="00BF141F">
        <w:rPr>
          <w:rFonts w:ascii="Arial" w:eastAsia="Times New Roman" w:hAnsi="Arial" w:cs="Arial"/>
        </w:rPr>
        <w:t>contain no code that does not support an application requirement. </w:t>
      </w:r>
    </w:p>
    <w:p w14:paraId="10D1D192" w14:textId="77777777" w:rsidR="006D0613" w:rsidRPr="00BF141F" w:rsidRDefault="00645F94"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contains no malicious code. </w:t>
      </w:r>
    </w:p>
    <w:p w14:paraId="5C617EF7" w14:textId="77777777" w:rsidR="006D0613" w:rsidRPr="00BF141F" w:rsidRDefault="00645F94"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Pr="00BF141F">
        <w:rPr>
          <w:rFonts w:ascii="Arial" w:eastAsia="Times New Roman" w:hAnsi="Arial" w:cs="Arial"/>
        </w:rPr>
        <w:t>will not insert into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or any media on which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is delivered any malicious or intentionally destructive code.</w:t>
      </w:r>
    </w:p>
    <w:p w14:paraId="2350BB06" w14:textId="77777777" w:rsidR="00703B81" w:rsidRPr="00BF141F" w:rsidRDefault="00645F94"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In the </w:t>
      </w:r>
      <w:r w:rsidRPr="00BF141F">
        <w:rPr>
          <w:rFonts w:ascii="Arial" w:eastAsia="Times New Roman" w:hAnsi="Arial" w:cs="Arial"/>
        </w:rPr>
        <w:t>event any malicious code is discovered in the</w:t>
      </w:r>
      <w:r w:rsidR="00B14940" w:rsidRPr="00BF141F">
        <w:rPr>
          <w:rFonts w:ascii="Arial" w:eastAsia="Times New Roman" w:hAnsi="Arial" w:cs="Arial"/>
        </w:rPr>
        <w:t xml:space="preserve"> </w:t>
      </w:r>
      <w:r w:rsidR="00975DB6" w:rsidRPr="00BF141F">
        <w:rPr>
          <w:rFonts w:ascii="Arial" w:eastAsia="Times New Roman" w:hAnsi="Arial" w:cs="Arial"/>
        </w:rPr>
        <w:t>Agreement deliverables</w:t>
      </w:r>
      <w:r w:rsidRPr="00BF141F">
        <w:rPr>
          <w:rFonts w:ascii="Arial" w:eastAsia="Times New Roman" w:hAnsi="Arial" w:cs="Arial"/>
        </w:rPr>
        <w: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00124E46">
        <w:rPr>
          <w:rFonts w:ascii="Arial" w:eastAsia="Times New Roman" w:hAnsi="Arial" w:cs="Arial"/>
        </w:rPr>
        <w:t>must</w:t>
      </w:r>
      <w:r w:rsidRPr="00BF141F">
        <w:rPr>
          <w:rFonts w:ascii="Arial" w:eastAsia="Times New Roman" w:hAnsi="Arial" w:cs="Arial"/>
        </w:rPr>
        <w:t xml:space="preserve"> provide the State at no charge with a copy of </w:t>
      </w:r>
      <w:r w:rsidR="00261345" w:rsidRPr="00BF141F">
        <w:rPr>
          <w:rFonts w:ascii="Arial" w:eastAsia="Times New Roman" w:hAnsi="Arial" w:cs="Arial"/>
        </w:rPr>
        <w:t xml:space="preserve">or access to </w:t>
      </w:r>
      <w:r w:rsidRPr="00BF141F">
        <w:rPr>
          <w:rFonts w:ascii="Arial" w:eastAsia="Times New Roman" w:hAnsi="Arial" w:cs="Arial"/>
        </w:rPr>
        <w:t>the applicable</w:t>
      </w:r>
      <w:r w:rsidR="00BF141F" w:rsidRPr="00BF141F">
        <w:rPr>
          <w:rFonts w:ascii="Arial" w:eastAsia="Times New Roman" w:hAnsi="Arial" w:cs="Arial"/>
        </w:rPr>
        <w:t xml:space="preserve"> </w:t>
      </w:r>
      <w:r w:rsidR="00975DB6" w:rsidRPr="00BF141F">
        <w:rPr>
          <w:rFonts w:ascii="Arial" w:eastAsia="Times New Roman" w:hAnsi="Arial" w:cs="Arial"/>
        </w:rPr>
        <w:t>Agreement deliverables</w:t>
      </w:r>
      <w:r w:rsidR="00BF141F" w:rsidRPr="00BF141F">
        <w:rPr>
          <w:rFonts w:ascii="Arial" w:eastAsia="Times New Roman" w:hAnsi="Arial" w:cs="Arial"/>
        </w:rPr>
        <w:t xml:space="preserve"> </w:t>
      </w:r>
      <w:r w:rsidRPr="00BF141F">
        <w:rPr>
          <w:rFonts w:ascii="Arial" w:eastAsia="Times New Roman" w:hAnsi="Arial" w:cs="Arial"/>
        </w:rPr>
        <w:t>that contains no malicious code or otherwise correct the affected portion</w:t>
      </w:r>
      <w:r w:rsidRPr="00BF141F">
        <w:rPr>
          <w:rFonts w:ascii="Arial" w:eastAsia="Times New Roman" w:hAnsi="Arial" w:cs="Arial"/>
        </w:rPr>
        <w:t xml:space="preserve"> of the services provided to the State. The remedies in this </w:t>
      </w:r>
      <w:r w:rsidR="00261345" w:rsidRPr="00BF141F">
        <w:rPr>
          <w:rFonts w:ascii="Arial" w:eastAsia="Times New Roman" w:hAnsi="Arial" w:cs="Arial"/>
        </w:rPr>
        <w:t>Section</w:t>
      </w:r>
      <w:r w:rsidRPr="00BF141F">
        <w:rPr>
          <w:rFonts w:ascii="Arial" w:eastAsia="Times New Roman" w:hAnsi="Arial" w:cs="Arial"/>
        </w:rPr>
        <w:t xml:space="preserve"> are in addition to other additional remedies available to the State.</w:t>
      </w:r>
    </w:p>
    <w:p w14:paraId="6B23A13B" w14:textId="77777777" w:rsidR="003973CE" w:rsidRDefault="003973CE" w:rsidP="00AD6198">
      <w:pPr>
        <w:tabs>
          <w:tab w:val="left" w:pos="1800"/>
        </w:tabs>
        <w:spacing w:after="0" w:line="240" w:lineRule="auto"/>
        <w:jc w:val="both"/>
        <w:textAlignment w:val="baseline"/>
        <w:rPr>
          <w:rFonts w:ascii="Arial" w:eastAsia="Times New Roman" w:hAnsi="Arial" w:cs="Arial"/>
        </w:rPr>
      </w:pPr>
    </w:p>
    <w:p w14:paraId="50ED3C49" w14:textId="77777777" w:rsidR="00AD6198" w:rsidRPr="00AD6198" w:rsidRDefault="00645F94" w:rsidP="00D4583D">
      <w:pPr>
        <w:numPr>
          <w:ilvl w:val="0"/>
          <w:numId w:val="15"/>
        </w:numPr>
        <w:tabs>
          <w:tab w:val="left" w:pos="1800"/>
        </w:tabs>
        <w:spacing w:after="0" w:line="240" w:lineRule="auto"/>
        <w:ind w:hanging="720"/>
        <w:jc w:val="both"/>
        <w:rPr>
          <w:rFonts w:ascii="Arial" w:eastAsia="Calibri" w:hAnsi="Arial" w:cs="Arial"/>
          <w:b/>
          <w:bCs/>
          <w:caps/>
        </w:rPr>
      </w:pPr>
      <w:r w:rsidRPr="00AD6198">
        <w:rPr>
          <w:rFonts w:ascii="Arial" w:eastAsia="Calibri" w:hAnsi="Arial" w:cs="Arial"/>
          <w:b/>
          <w:bCs/>
        </w:rPr>
        <w:t xml:space="preserve">License Agreements </w:t>
      </w:r>
    </w:p>
    <w:p w14:paraId="382E8D11" w14:textId="77777777" w:rsidR="00AD6198" w:rsidRPr="00AD6198" w:rsidRDefault="00AD6198" w:rsidP="00AD6198">
      <w:pPr>
        <w:tabs>
          <w:tab w:val="left" w:pos="1800"/>
          <w:tab w:val="left" w:pos="2340"/>
        </w:tabs>
        <w:spacing w:after="0" w:line="240" w:lineRule="auto"/>
        <w:jc w:val="both"/>
        <w:rPr>
          <w:rFonts w:ascii="Arial" w:eastAsia="Times New Roman" w:hAnsi="Arial" w:cs="Arial"/>
        </w:rPr>
      </w:pPr>
    </w:p>
    <w:p w14:paraId="6CE6A921" w14:textId="77777777" w:rsidR="00AD6198" w:rsidRPr="00AD6198" w:rsidRDefault="00645F94" w:rsidP="00AD6198">
      <w:pPr>
        <w:tabs>
          <w:tab w:val="left" w:pos="1800"/>
          <w:tab w:val="left" w:pos="2340"/>
        </w:tabs>
        <w:spacing w:after="0" w:line="240" w:lineRule="auto"/>
        <w:jc w:val="both"/>
        <w:rPr>
          <w:rFonts w:ascii="Arial" w:eastAsia="Times New Roman" w:hAnsi="Arial" w:cs="Arial"/>
          <w:caps/>
        </w:rPr>
      </w:pPr>
      <w:r w:rsidRPr="00AD6198">
        <w:rPr>
          <w:rFonts w:ascii="Arial" w:eastAsia="Times New Roman" w:hAnsi="Arial" w:cs="Arial"/>
        </w:rPr>
        <w:t xml:space="preserve">The </w:t>
      </w:r>
      <w:r w:rsidR="00C54F8B" w:rsidRPr="00407BA8">
        <w:rPr>
          <w:rFonts w:ascii="Arial" w:eastAsia="Times New Roman" w:hAnsi="Arial" w:cs="Arial"/>
        </w:rPr>
        <w:t>Vendor</w:t>
      </w:r>
      <w:r w:rsidR="00C54F8B" w:rsidRPr="00AD6198">
        <w:rPr>
          <w:rFonts w:ascii="Arial" w:eastAsia="Times New Roman" w:hAnsi="Arial" w:cs="Arial"/>
        </w:rPr>
        <w:t xml:space="preserve"> </w:t>
      </w:r>
      <w:r w:rsidRPr="00AD6198">
        <w:rPr>
          <w:rFonts w:ascii="Arial" w:eastAsia="Times New Roman" w:hAnsi="Arial" w:cs="Arial"/>
        </w:rPr>
        <w:t>warrants that it has provided to the State and incorporated into this Agreement all license agreements, End User License Agreements (EULAs), and terms of use regarding its software or any software incorporated into its software before execution of this Agr</w:t>
      </w:r>
      <w:r w:rsidRPr="00AD6198">
        <w:rPr>
          <w:rFonts w:ascii="Arial" w:eastAsia="Times New Roman" w:hAnsi="Arial" w:cs="Arial"/>
        </w:rPr>
        <w:t xml:space="preserve">eement. Failure to provide all such license agreements, EULAs, and terms of use will be a breach of this Agreement at the option of the State. The parties agree that neither the State nor its end users will be bound by the terms of any such agreements not </w:t>
      </w:r>
      <w:r w:rsidRPr="00AD6198">
        <w:rPr>
          <w:rFonts w:ascii="Arial" w:eastAsia="Times New Roman" w:hAnsi="Arial" w:cs="Arial"/>
        </w:rPr>
        <w:t xml:space="preserve">timely provided pursuant to this paragraph and incorporated into this Agreement. Any changes to the terms of this Agreement or any additions or subtractions must first be agreed to by both parties in writing before they go into effect. This paragraph will </w:t>
      </w:r>
      <w:r w:rsidRPr="00AD6198">
        <w:rPr>
          <w:rFonts w:ascii="Arial" w:eastAsia="Times New Roman" w:hAnsi="Arial" w:cs="Arial"/>
        </w:rPr>
        <w:t>control and supersede the language of any such agreements to the contrary.</w:t>
      </w:r>
    </w:p>
    <w:p w14:paraId="67F33CAA" w14:textId="77777777" w:rsidR="00AD6198" w:rsidRPr="00AD6198" w:rsidRDefault="00AD6198" w:rsidP="00AD6198">
      <w:pPr>
        <w:tabs>
          <w:tab w:val="left" w:pos="1800"/>
        </w:tabs>
        <w:spacing w:after="0" w:line="240" w:lineRule="auto"/>
        <w:jc w:val="both"/>
        <w:textAlignment w:val="baseline"/>
        <w:rPr>
          <w:rFonts w:ascii="Arial" w:eastAsia="Times New Roman" w:hAnsi="Arial" w:cs="Arial"/>
        </w:rPr>
      </w:pPr>
    </w:p>
    <w:p w14:paraId="796B3253" w14:textId="77777777" w:rsidR="00703B81"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Web and Mobile Applications</w:t>
      </w:r>
    </w:p>
    <w:p w14:paraId="2076A1ED" w14:textId="77777777" w:rsidR="00261345" w:rsidRDefault="00261345" w:rsidP="00261345">
      <w:pPr>
        <w:spacing w:after="0" w:line="240" w:lineRule="auto"/>
        <w:jc w:val="both"/>
        <w:textAlignment w:val="baseline"/>
        <w:rPr>
          <w:rFonts w:ascii="Arial" w:eastAsia="Times New Roman" w:hAnsi="Arial" w:cs="Arial"/>
        </w:rPr>
      </w:pPr>
    </w:p>
    <w:p w14:paraId="022EB9AC" w14:textId="77777777" w:rsidR="00C50298" w:rsidRDefault="00645F94" w:rsidP="00D4583D">
      <w:pPr>
        <w:pStyle w:val="ListParagraph"/>
        <w:numPr>
          <w:ilvl w:val="0"/>
          <w:numId w:val="3"/>
        </w:numPr>
        <w:tabs>
          <w:tab w:val="clear" w:pos="720"/>
          <w:tab w:val="num" w:pos="450"/>
        </w:tabs>
        <w:spacing w:after="0" w:line="240" w:lineRule="auto"/>
        <w:ind w:left="450" w:hanging="450"/>
        <w:jc w:val="both"/>
        <w:textAlignment w:val="baseline"/>
        <w:rPr>
          <w:rFonts w:ascii="Arial" w:eastAsia="Times New Roman" w:hAnsi="Arial" w:cs="Arial"/>
        </w:rPr>
      </w:pPr>
      <w:r w:rsidRPr="00DD15E1">
        <w:rPr>
          <w:rFonts w:ascii="Arial" w:eastAsia="Times New Roman" w:hAnsi="Arial" w:cs="Arial"/>
        </w:rPr>
        <w:t>The</w:t>
      </w:r>
      <w:r w:rsidR="00124E46">
        <w:rPr>
          <w:rFonts w:ascii="Arial" w:eastAsia="Times New Roman" w:hAnsi="Arial" w:cs="Arial"/>
        </w:rPr>
        <w:t xml:space="preserve"> </w:t>
      </w:r>
      <w:r w:rsidR="003A0371" w:rsidRPr="00DD15E1">
        <w:rPr>
          <w:rFonts w:ascii="Arial" w:eastAsia="Times New Roman" w:hAnsi="Arial" w:cs="Arial"/>
        </w:rPr>
        <w:t>Vendor</w:t>
      </w:r>
      <w:r w:rsidRPr="00DD15E1">
        <w:rPr>
          <w:rFonts w:ascii="Arial" w:eastAsia="Times New Roman" w:hAnsi="Arial" w:cs="Arial"/>
        </w:rPr>
        <w:t>’s application is required</w:t>
      </w:r>
      <w:r w:rsidR="006E53C4">
        <w:rPr>
          <w:rFonts w:ascii="Arial" w:eastAsia="Times New Roman" w:hAnsi="Arial" w:cs="Arial"/>
        </w:rPr>
        <w:t xml:space="preserve"> </w:t>
      </w:r>
      <w:r w:rsidRPr="00DD15E1">
        <w:rPr>
          <w:rFonts w:ascii="Arial" w:eastAsia="Times New Roman" w:hAnsi="Arial" w:cs="Arial"/>
        </w:rPr>
        <w:t>to:</w:t>
      </w:r>
    </w:p>
    <w:p w14:paraId="5595B447" w14:textId="77777777" w:rsidR="0053770D" w:rsidRPr="00DF379A" w:rsidRDefault="0053770D" w:rsidP="00DF379A">
      <w:pPr>
        <w:spacing w:after="0" w:line="240" w:lineRule="auto"/>
        <w:jc w:val="both"/>
        <w:textAlignment w:val="baseline"/>
        <w:rPr>
          <w:rFonts w:ascii="Arial" w:eastAsia="Times New Roman" w:hAnsi="Arial" w:cs="Arial"/>
        </w:rPr>
      </w:pPr>
    </w:p>
    <w:p w14:paraId="6B31FBDB" w14:textId="77777777" w:rsidR="00C50298"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code</w:t>
      </w:r>
      <w:r w:rsidR="003E4F28">
        <w:rPr>
          <w:rFonts w:ascii="Arial" w:eastAsia="Times New Roman" w:hAnsi="Arial" w:cs="Arial"/>
        </w:rPr>
        <w:t xml:space="preserve"> </w:t>
      </w:r>
      <w:r w:rsidRPr="00022BE3">
        <w:rPr>
          <w:rFonts w:ascii="Arial" w:eastAsia="Times New Roman" w:hAnsi="Arial" w:cs="Arial"/>
        </w:rPr>
        <w:t>or services</w:t>
      </w:r>
      <w:r w:rsidR="003E4F28">
        <w:rPr>
          <w:rFonts w:ascii="Arial" w:eastAsia="Times New Roman" w:hAnsi="Arial" w:cs="Arial"/>
        </w:rPr>
        <w:t xml:space="preserve"> </w:t>
      </w:r>
      <w:r w:rsidRPr="00022BE3">
        <w:rPr>
          <w:rFonts w:ascii="Arial" w:eastAsia="Times New Roman" w:hAnsi="Arial" w:cs="Arial"/>
        </w:rPr>
        <w:t>including web services</w:t>
      </w:r>
      <w:r w:rsidR="003E4F28">
        <w:rPr>
          <w:rFonts w:ascii="Arial" w:eastAsia="Times New Roman" w:hAnsi="Arial" w:cs="Arial"/>
        </w:rPr>
        <w:t xml:space="preserve"> </w:t>
      </w:r>
      <w:r w:rsidRPr="00022BE3">
        <w:rPr>
          <w:rFonts w:ascii="Arial" w:eastAsia="Times New Roman" w:hAnsi="Arial" w:cs="Arial"/>
        </w:rPr>
        <w:t xml:space="preserve">included in or called by the application unless they </w:t>
      </w:r>
      <w:r w:rsidRPr="00022BE3">
        <w:rPr>
          <w:rFonts w:ascii="Arial" w:eastAsia="Times New Roman" w:hAnsi="Arial" w:cs="Arial"/>
        </w:rPr>
        <w:t>provide direct, functional requirements that support the State’s business goals for the application</w:t>
      </w:r>
      <w:r w:rsidR="00B32945">
        <w:rPr>
          <w:rFonts w:ascii="Arial" w:eastAsia="Times New Roman" w:hAnsi="Arial" w:cs="Arial"/>
        </w:rPr>
        <w:t>,</w:t>
      </w:r>
    </w:p>
    <w:p w14:paraId="7797FF42" w14:textId="77777777" w:rsidR="00C50298"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encrypt data in transport and at rest using a mutually agreed upon encryption format</w:t>
      </w:r>
      <w:r w:rsidR="00B32945">
        <w:rPr>
          <w:rFonts w:ascii="Arial" w:eastAsia="Times New Roman" w:hAnsi="Arial" w:cs="Arial"/>
        </w:rPr>
        <w:t>,</w:t>
      </w:r>
    </w:p>
    <w:p w14:paraId="1D288D2D" w14:textId="77777777" w:rsidR="00C50298"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close all connections and close the application at the end of process</w:t>
      </w:r>
      <w:r w:rsidRPr="00022BE3">
        <w:rPr>
          <w:rFonts w:ascii="Arial" w:eastAsia="Times New Roman" w:hAnsi="Arial" w:cs="Arial"/>
        </w:rPr>
        <w:t>ing</w:t>
      </w:r>
      <w:r w:rsidR="00B32945">
        <w:rPr>
          <w:rFonts w:ascii="Arial" w:eastAsia="Times New Roman" w:hAnsi="Arial" w:cs="Arial"/>
        </w:rPr>
        <w:t>,</w:t>
      </w:r>
    </w:p>
    <w:p w14:paraId="37BCB71D"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Pr>
          <w:rFonts w:ascii="Arial" w:eastAsia="Times New Roman" w:hAnsi="Arial" w:cs="Arial"/>
        </w:rPr>
        <w:t>have</w:t>
      </w:r>
      <w:r w:rsidR="001519FA" w:rsidRPr="00022BE3">
        <w:rPr>
          <w:rFonts w:ascii="Arial" w:eastAsia="Times New Roman" w:hAnsi="Arial" w:cs="Arial"/>
        </w:rPr>
        <w:t xml:space="preserve"> documentation </w:t>
      </w:r>
      <w:r>
        <w:rPr>
          <w:rFonts w:ascii="Arial" w:eastAsia="Times New Roman" w:hAnsi="Arial" w:cs="Arial"/>
        </w:rPr>
        <w:t>that is</w:t>
      </w:r>
      <w:r w:rsidR="001519FA" w:rsidRPr="00022BE3">
        <w:rPr>
          <w:rFonts w:ascii="Arial" w:eastAsia="Times New Roman" w:hAnsi="Arial" w:cs="Arial"/>
        </w:rPr>
        <w:t xml:space="preserve"> </w:t>
      </w:r>
      <w:r w:rsidR="00B869F5">
        <w:rPr>
          <w:rFonts w:ascii="Arial" w:eastAsia="Times New Roman" w:hAnsi="Arial" w:cs="Arial"/>
        </w:rPr>
        <w:t xml:space="preserve">in </w:t>
      </w:r>
      <w:r w:rsidR="001519FA" w:rsidRPr="00022BE3">
        <w:rPr>
          <w:rFonts w:ascii="Arial" w:eastAsia="Times New Roman" w:hAnsi="Arial" w:cs="Arial"/>
        </w:rPr>
        <w:t>grammatically complete text for each call and defined variables (</w:t>
      </w:r>
      <w:r w:rsidR="00B869F5">
        <w:rPr>
          <w:rFonts w:ascii="Arial" w:eastAsia="Times New Roman" w:hAnsi="Arial" w:cs="Arial"/>
        </w:rPr>
        <w:t>i.e.</w:t>
      </w:r>
      <w:r w:rsidR="00695461">
        <w:rPr>
          <w:rFonts w:ascii="Arial" w:eastAsia="Times New Roman" w:hAnsi="Arial" w:cs="Arial"/>
        </w:rPr>
        <w:t>,</w:t>
      </w:r>
      <w:r w:rsidR="00B869F5">
        <w:rPr>
          <w:rFonts w:ascii="Arial" w:eastAsia="Times New Roman" w:hAnsi="Arial" w:cs="Arial"/>
        </w:rPr>
        <w:t xml:space="preserve"> u</w:t>
      </w:r>
      <w:r w:rsidR="001519FA" w:rsidRPr="00022BE3">
        <w:rPr>
          <w:rFonts w:ascii="Arial" w:eastAsia="Times New Roman" w:hAnsi="Arial" w:cs="Arial"/>
        </w:rPr>
        <w:t>s</w:t>
      </w:r>
      <w:r w:rsidR="00B869F5">
        <w:rPr>
          <w:rFonts w:ascii="Arial" w:eastAsia="Times New Roman" w:hAnsi="Arial" w:cs="Arial"/>
        </w:rPr>
        <w:t>ing</w:t>
      </w:r>
      <w:r w:rsidR="001519FA" w:rsidRPr="00022BE3">
        <w:rPr>
          <w:rFonts w:ascii="Arial" w:eastAsia="Times New Roman" w:hAnsi="Arial" w:cs="Arial"/>
        </w:rPr>
        <w:t xml:space="preserve"> no abbreviations and </w:t>
      </w:r>
      <w:r w:rsidR="00B869F5">
        <w:rPr>
          <w:rFonts w:ascii="Arial" w:eastAsia="Times New Roman" w:hAnsi="Arial" w:cs="Arial"/>
        </w:rPr>
        <w:t>using</w:t>
      </w:r>
      <w:r w:rsidR="001519FA" w:rsidRPr="00022BE3">
        <w:rPr>
          <w:rFonts w:ascii="Arial" w:eastAsia="Times New Roman" w:hAnsi="Arial" w:cs="Arial"/>
        </w:rPr>
        <w:t xml:space="preserve"> complete sentences</w:t>
      </w:r>
      <w:r w:rsidR="00B869F5">
        <w:rPr>
          <w:rFonts w:ascii="Arial" w:eastAsia="Times New Roman" w:hAnsi="Arial" w:cs="Arial"/>
        </w:rPr>
        <w:t>)</w:t>
      </w:r>
      <w:r w:rsidR="00B32945">
        <w:rPr>
          <w:rFonts w:ascii="Arial" w:eastAsia="Times New Roman" w:hAnsi="Arial" w:cs="Arial"/>
        </w:rPr>
        <w:t xml:space="preserve"> </w:t>
      </w:r>
      <w:r w:rsidR="001519FA" w:rsidRPr="00022BE3">
        <w:rPr>
          <w:rFonts w:ascii="Arial" w:eastAsia="Times New Roman" w:hAnsi="Arial" w:cs="Arial"/>
        </w:rPr>
        <w:t xml:space="preserve">sufficient for a native speaker of English with average programming skills to determine the meaning </w:t>
      </w:r>
      <w:r w:rsidR="00D2093D">
        <w:rPr>
          <w:rFonts w:ascii="Arial" w:eastAsia="Times New Roman" w:hAnsi="Arial" w:cs="Arial"/>
        </w:rPr>
        <w:t>or</w:t>
      </w:r>
      <w:r w:rsidR="001519FA" w:rsidRPr="00022BE3">
        <w:rPr>
          <w:rFonts w:ascii="Arial" w:eastAsia="Times New Roman" w:hAnsi="Arial" w:cs="Arial"/>
        </w:rPr>
        <w:t xml:space="preserve"> intent of what is written without prior knowledge of the application</w:t>
      </w:r>
      <w:r w:rsidR="00B32945">
        <w:rPr>
          <w:rFonts w:ascii="Arial" w:eastAsia="Times New Roman" w:hAnsi="Arial" w:cs="Arial"/>
        </w:rPr>
        <w:t>,</w:t>
      </w:r>
    </w:p>
    <w:p w14:paraId="5DC99D1D"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code not required for the functioning of application</w:t>
      </w:r>
      <w:r w:rsidR="00B32945">
        <w:rPr>
          <w:rFonts w:ascii="Arial" w:eastAsia="Times New Roman" w:hAnsi="Arial" w:cs="Arial"/>
        </w:rPr>
        <w:t>,</w:t>
      </w:r>
    </w:p>
    <w:p w14:paraId="1A9D499D"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lastRenderedPageBreak/>
        <w:t>have no “back</w:t>
      </w:r>
      <w:r w:rsidR="00B32945">
        <w:rPr>
          <w:rFonts w:ascii="Arial" w:eastAsia="Times New Roman" w:hAnsi="Arial" w:cs="Arial"/>
        </w:rPr>
        <w:t xml:space="preserve"> </w:t>
      </w:r>
      <w:r w:rsidRPr="00022BE3">
        <w:rPr>
          <w:rFonts w:ascii="Arial" w:eastAsia="Times New Roman" w:hAnsi="Arial" w:cs="Arial"/>
        </w:rPr>
        <w:t>doors”,</w:t>
      </w:r>
      <w:r w:rsidR="00B32945">
        <w:rPr>
          <w:rFonts w:ascii="Arial" w:eastAsia="Times New Roman" w:hAnsi="Arial" w:cs="Arial"/>
        </w:rPr>
        <w:t xml:space="preserve"> </w:t>
      </w:r>
      <w:r w:rsidRPr="00022BE3">
        <w:rPr>
          <w:rFonts w:ascii="Arial" w:eastAsia="Times New Roman" w:hAnsi="Arial" w:cs="Arial"/>
          <w:color w:val="222222"/>
          <w:lang w:val="en"/>
        </w:rPr>
        <w:t>a back door being a means of accessing a computer program that bypasses security mechanisms,</w:t>
      </w:r>
      <w:r w:rsidR="00B32945">
        <w:rPr>
          <w:rFonts w:ascii="Arial" w:eastAsia="Times New Roman" w:hAnsi="Arial" w:cs="Arial"/>
          <w:color w:val="222222"/>
          <w:lang w:val="en"/>
        </w:rPr>
        <w:t xml:space="preserve"> </w:t>
      </w:r>
      <w:r w:rsidRPr="00022BE3">
        <w:rPr>
          <w:rFonts w:ascii="Arial" w:eastAsia="Times New Roman" w:hAnsi="Arial" w:cs="Arial"/>
        </w:rPr>
        <w:t>or other entries into the application other than those approved by the State</w:t>
      </w:r>
      <w:r w:rsidR="00B32945">
        <w:rPr>
          <w:rFonts w:ascii="Arial" w:eastAsia="Times New Roman" w:hAnsi="Arial" w:cs="Arial"/>
        </w:rPr>
        <w:t>,</w:t>
      </w:r>
    </w:p>
    <w:p w14:paraId="1F1DCAFA"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permit no tracking of device</w:t>
      </w:r>
      <w:r w:rsidR="00B32945">
        <w:rPr>
          <w:rFonts w:ascii="Arial" w:eastAsia="Times New Roman" w:hAnsi="Arial" w:cs="Arial"/>
        </w:rPr>
        <w:t xml:space="preserve"> </w:t>
      </w:r>
      <w:r w:rsidRPr="00022BE3">
        <w:rPr>
          <w:rFonts w:ascii="Arial" w:eastAsia="Times New Roman" w:hAnsi="Arial" w:cs="Arial"/>
        </w:rPr>
        <w:t>user’s</w:t>
      </w:r>
      <w:r w:rsidR="00B32945">
        <w:rPr>
          <w:rFonts w:ascii="Arial" w:eastAsia="Times New Roman" w:hAnsi="Arial" w:cs="Arial"/>
        </w:rPr>
        <w:t xml:space="preserve"> </w:t>
      </w:r>
      <w:r w:rsidRPr="00022BE3">
        <w:rPr>
          <w:rFonts w:ascii="Arial" w:eastAsia="Times New Roman" w:hAnsi="Arial" w:cs="Arial"/>
        </w:rPr>
        <w:t>activities without providing a clear notice to the device</w:t>
      </w:r>
      <w:r w:rsidR="00B32945">
        <w:rPr>
          <w:rFonts w:ascii="Arial" w:eastAsia="Times New Roman" w:hAnsi="Arial" w:cs="Arial"/>
        </w:rPr>
        <w:t xml:space="preserve"> </w:t>
      </w:r>
      <w:r w:rsidRPr="00022BE3">
        <w:rPr>
          <w:rFonts w:ascii="Arial" w:eastAsia="Times New Roman" w:hAnsi="Arial" w:cs="Arial"/>
        </w:rPr>
        <w:t>user</w:t>
      </w:r>
      <w:r w:rsidR="00B32945">
        <w:rPr>
          <w:rFonts w:ascii="Arial" w:eastAsia="Times New Roman" w:hAnsi="Arial" w:cs="Arial"/>
        </w:rPr>
        <w:t xml:space="preserve"> </w:t>
      </w:r>
      <w:r w:rsidRPr="00022BE3">
        <w:rPr>
          <w:rFonts w:ascii="Arial" w:eastAsia="Times New Roman" w:hAnsi="Arial" w:cs="Arial"/>
        </w:rPr>
        <w:t>and requiring the device</w:t>
      </w:r>
      <w:r w:rsidR="00B32945">
        <w:rPr>
          <w:rFonts w:ascii="Arial" w:eastAsia="Times New Roman" w:hAnsi="Arial" w:cs="Arial"/>
        </w:rPr>
        <w:t xml:space="preserve"> </w:t>
      </w:r>
      <w:r w:rsidRPr="00022BE3">
        <w:rPr>
          <w:rFonts w:ascii="Arial" w:eastAsia="Times New Roman" w:hAnsi="Arial" w:cs="Arial"/>
        </w:rPr>
        <w:t>user’s</w:t>
      </w:r>
      <w:r w:rsidR="00B32945">
        <w:rPr>
          <w:rFonts w:ascii="Arial" w:eastAsia="Times New Roman" w:hAnsi="Arial" w:cs="Arial"/>
        </w:rPr>
        <w:t xml:space="preserve"> </w:t>
      </w:r>
      <w:r w:rsidRPr="00022BE3">
        <w:rPr>
          <w:rFonts w:ascii="Arial" w:eastAsia="Times New Roman" w:hAnsi="Arial" w:cs="Arial"/>
        </w:rPr>
        <w:t>active approval before the application captures</w:t>
      </w:r>
      <w:r w:rsidRPr="00022BE3">
        <w:rPr>
          <w:rFonts w:ascii="Arial" w:eastAsia="Times New Roman" w:hAnsi="Arial" w:cs="Arial"/>
        </w:rPr>
        <w:t xml:space="preserve"> tracking data</w:t>
      </w:r>
      <w:r w:rsidR="00B32945">
        <w:rPr>
          <w:rFonts w:ascii="Arial" w:eastAsia="Times New Roman" w:hAnsi="Arial" w:cs="Arial"/>
        </w:rPr>
        <w:t>,</w:t>
      </w:r>
    </w:p>
    <w:p w14:paraId="5500A279"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connections to any service not required by the functional requirements of the application or defined in the project requirements documentation</w:t>
      </w:r>
      <w:r w:rsidR="00B32945">
        <w:rPr>
          <w:rFonts w:ascii="Arial" w:eastAsia="Times New Roman" w:hAnsi="Arial" w:cs="Arial"/>
        </w:rPr>
        <w:t>,</w:t>
      </w:r>
    </w:p>
    <w:p w14:paraId="1465EB01"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fully disclose in the “About” information</w:t>
      </w:r>
      <w:r w:rsidR="00B32945">
        <w:rPr>
          <w:rFonts w:ascii="Arial" w:eastAsia="Times New Roman" w:hAnsi="Arial" w:cs="Arial"/>
        </w:rPr>
        <w:t xml:space="preserve"> </w:t>
      </w:r>
      <w:r w:rsidRPr="00022BE3">
        <w:rPr>
          <w:rFonts w:ascii="Arial" w:eastAsia="Times New Roman" w:hAnsi="Arial" w:cs="Arial"/>
        </w:rPr>
        <w:t>that is the listing of version information and</w:t>
      </w:r>
      <w:r w:rsidRPr="00022BE3">
        <w:rPr>
          <w:rFonts w:ascii="Arial" w:eastAsia="Times New Roman" w:hAnsi="Arial" w:cs="Arial"/>
        </w:rPr>
        <w:t xml:space="preserve"> legal notices,</w:t>
      </w:r>
      <w:r w:rsidR="00F831A3">
        <w:rPr>
          <w:rFonts w:ascii="Arial" w:eastAsia="Times New Roman" w:hAnsi="Arial" w:cs="Arial"/>
        </w:rPr>
        <w:t xml:space="preserve"> </w:t>
      </w:r>
      <w:r w:rsidRPr="00022BE3">
        <w:rPr>
          <w:rFonts w:ascii="Arial" w:eastAsia="Times New Roman" w:hAnsi="Arial" w:cs="Arial"/>
        </w:rPr>
        <w:t>of</w:t>
      </w:r>
      <w:r w:rsidR="00F831A3">
        <w:rPr>
          <w:rFonts w:ascii="Arial" w:eastAsia="Times New Roman" w:hAnsi="Arial" w:cs="Arial"/>
        </w:rPr>
        <w:t xml:space="preserve"> </w:t>
      </w:r>
      <w:r w:rsidRPr="00022BE3">
        <w:rPr>
          <w:rFonts w:ascii="Arial" w:eastAsia="Times New Roman" w:hAnsi="Arial" w:cs="Arial"/>
        </w:rPr>
        <w:t>the connections made, permission(s) required,</w:t>
      </w:r>
      <w:r w:rsidR="00BC6067">
        <w:rPr>
          <w:rFonts w:ascii="Arial" w:eastAsia="Times New Roman" w:hAnsi="Arial" w:cs="Arial"/>
        </w:rPr>
        <w:t xml:space="preserve"> </w:t>
      </w:r>
      <w:r w:rsidRPr="00022BE3">
        <w:rPr>
          <w:rFonts w:ascii="Arial" w:eastAsia="Times New Roman" w:hAnsi="Arial" w:cs="Arial"/>
        </w:rPr>
        <w:t>and the purpose of those connections and permission(s)</w:t>
      </w:r>
      <w:r w:rsidR="00BC6067">
        <w:rPr>
          <w:rFonts w:ascii="Arial" w:eastAsia="Times New Roman" w:hAnsi="Arial" w:cs="Arial"/>
        </w:rPr>
        <w:t>,</w:t>
      </w:r>
    </w:p>
    <w:p w14:paraId="24F5402F"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ask only for those permissions and access rights on the</w:t>
      </w:r>
      <w:r w:rsidR="00BC6067">
        <w:rPr>
          <w:rFonts w:ascii="Arial" w:eastAsia="Times New Roman" w:hAnsi="Arial" w:cs="Arial"/>
        </w:rPr>
        <w:t xml:space="preserve"> </w:t>
      </w:r>
      <w:r w:rsidRPr="00022BE3">
        <w:rPr>
          <w:rFonts w:ascii="Arial" w:eastAsia="Times New Roman" w:hAnsi="Arial" w:cs="Arial"/>
        </w:rPr>
        <w:t>user’s</w:t>
      </w:r>
      <w:r w:rsidR="00BC6067">
        <w:rPr>
          <w:rFonts w:ascii="Arial" w:eastAsia="Times New Roman" w:hAnsi="Arial" w:cs="Arial"/>
        </w:rPr>
        <w:t xml:space="preserve"> </w:t>
      </w:r>
      <w:r w:rsidRPr="00022BE3">
        <w:rPr>
          <w:rFonts w:ascii="Arial" w:eastAsia="Times New Roman" w:hAnsi="Arial" w:cs="Arial"/>
        </w:rPr>
        <w:t>device that are required for the defined requirements of the</w:t>
      </w:r>
      <w:r w:rsidR="00BC6067">
        <w:rPr>
          <w:rFonts w:ascii="Arial" w:eastAsia="Times New Roman" w:hAnsi="Arial" w:cs="Arial"/>
        </w:rPr>
        <w:t xml:space="preserve"> </w:t>
      </w:r>
      <w:r w:rsidR="003A0371" w:rsidRPr="00022BE3">
        <w:rPr>
          <w:rFonts w:ascii="Arial" w:eastAsia="Times New Roman" w:hAnsi="Arial" w:cs="Arial"/>
        </w:rPr>
        <w:t>Vendor</w:t>
      </w:r>
      <w:r w:rsidRPr="00022BE3">
        <w:rPr>
          <w:rFonts w:ascii="Arial" w:eastAsia="Times New Roman" w:hAnsi="Arial" w:cs="Arial"/>
        </w:rPr>
        <w:t>’s ap</w:t>
      </w:r>
      <w:r w:rsidRPr="00022BE3">
        <w:rPr>
          <w:rFonts w:ascii="Arial" w:eastAsia="Times New Roman" w:hAnsi="Arial" w:cs="Arial"/>
        </w:rPr>
        <w:t>plication</w:t>
      </w:r>
      <w:r w:rsidR="00BC6067">
        <w:rPr>
          <w:rFonts w:ascii="Arial" w:eastAsia="Times New Roman" w:hAnsi="Arial" w:cs="Arial"/>
        </w:rPr>
        <w:t>,</w:t>
      </w:r>
    </w:p>
    <w:p w14:paraId="6FAC151A" w14:textId="77777777" w:rsidR="002D232F" w:rsidRPr="00022BE3"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access no data outside</w:t>
      </w:r>
      <w:r w:rsidR="009E0804">
        <w:rPr>
          <w:rFonts w:ascii="Arial" w:eastAsia="Times New Roman" w:hAnsi="Arial" w:cs="Arial"/>
        </w:rPr>
        <w:t xml:space="preserve"> </w:t>
      </w:r>
      <w:r w:rsidRPr="00022BE3">
        <w:rPr>
          <w:rFonts w:ascii="Arial" w:eastAsia="Times New Roman" w:hAnsi="Arial" w:cs="Arial"/>
        </w:rPr>
        <w:t>what</w:t>
      </w:r>
      <w:r w:rsidR="009E0804">
        <w:rPr>
          <w:rFonts w:ascii="Arial" w:eastAsia="Times New Roman" w:hAnsi="Arial" w:cs="Arial"/>
        </w:rPr>
        <w:t xml:space="preserve"> </w:t>
      </w:r>
      <w:r w:rsidRPr="00022BE3">
        <w:rPr>
          <w:rFonts w:ascii="Arial" w:eastAsia="Times New Roman" w:hAnsi="Arial" w:cs="Arial"/>
        </w:rPr>
        <w:t>is defined in the “About” information for the</w:t>
      </w:r>
      <w:r w:rsidR="009E0804">
        <w:rPr>
          <w:rFonts w:ascii="Arial" w:eastAsia="Times New Roman" w:hAnsi="Arial" w:cs="Arial"/>
        </w:rPr>
        <w:t xml:space="preserve"> </w:t>
      </w:r>
      <w:r w:rsidR="003A0371" w:rsidRPr="00022BE3">
        <w:rPr>
          <w:rFonts w:ascii="Arial" w:eastAsia="Times New Roman" w:hAnsi="Arial" w:cs="Arial"/>
        </w:rPr>
        <w:t>Vendor</w:t>
      </w:r>
      <w:r w:rsidRPr="00022BE3">
        <w:rPr>
          <w:rFonts w:ascii="Arial" w:eastAsia="Times New Roman" w:hAnsi="Arial" w:cs="Arial"/>
        </w:rPr>
        <w:t>’s application</w:t>
      </w:r>
      <w:r w:rsidR="009E0804">
        <w:rPr>
          <w:rFonts w:ascii="Arial" w:eastAsia="Times New Roman" w:hAnsi="Arial" w:cs="Arial"/>
        </w:rPr>
        <w:t>,</w:t>
      </w:r>
    </w:p>
    <w:p w14:paraId="37B271F8" w14:textId="77777777" w:rsidR="00922579" w:rsidRPr="00922579"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D92591">
        <w:rPr>
          <w:rFonts w:ascii="Arial" w:eastAsia="Calibri" w:hAnsi="Arial" w:cs="Arial"/>
        </w:rPr>
        <w:t>conform to Web Content Accessibility Guidelines 2.0,</w:t>
      </w:r>
    </w:p>
    <w:p w14:paraId="53CB03BF" w14:textId="77777777" w:rsidR="00922579" w:rsidRPr="00922579"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D92591">
        <w:rPr>
          <w:rFonts w:ascii="Arial" w:eastAsia="Calibri" w:hAnsi="Arial" w:cs="Arial"/>
        </w:rPr>
        <w:t>have Single Sign On capabilities with the State’s identity provider,</w:t>
      </w:r>
    </w:p>
    <w:p w14:paraId="2E5B8942" w14:textId="77777777" w:rsidR="00922579" w:rsidRPr="00922579"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922579">
        <w:rPr>
          <w:rFonts w:ascii="Arial" w:eastAsia="Calibri" w:hAnsi="Arial" w:cs="Arial"/>
        </w:rPr>
        <w:t xml:space="preserve">have an opening </w:t>
      </w:r>
      <w:r w:rsidRPr="00922579">
        <w:rPr>
          <w:rFonts w:ascii="Arial" w:eastAsia="Calibri" w:hAnsi="Arial" w:cs="Arial"/>
        </w:rPr>
        <w:t>screen that states, in an easy-to-read font, that the application is gathering or accessing health or medical information and the user’s privacy is not protected by federal regulations if any health or medical information is gathered or accessed by the app</w:t>
      </w:r>
      <w:r w:rsidRPr="00922579">
        <w:rPr>
          <w:rFonts w:ascii="Arial" w:eastAsia="Calibri" w:hAnsi="Arial" w:cs="Arial"/>
        </w:rPr>
        <w:t>lication that is not protected by HIPAA and HITECH rules and regulations,</w:t>
      </w:r>
      <w:r w:rsidR="007D30D0">
        <w:rPr>
          <w:rFonts w:ascii="Arial" w:eastAsia="Calibri" w:hAnsi="Arial" w:cs="Arial"/>
        </w:rPr>
        <w:t xml:space="preserve"> and</w:t>
      </w:r>
    </w:p>
    <w:p w14:paraId="08AD7EC6" w14:textId="77777777" w:rsidR="00D92591" w:rsidRPr="00922579" w:rsidRDefault="00645F94"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922579">
        <w:rPr>
          <w:rFonts w:ascii="Arial" w:eastAsia="Calibri" w:hAnsi="Arial" w:cs="Arial"/>
        </w:rPr>
        <w:t>any application to be used on a mobile device must be password protected.</w:t>
      </w:r>
    </w:p>
    <w:p w14:paraId="02E52496" w14:textId="77777777" w:rsidR="00D92591" w:rsidRPr="00D92591" w:rsidRDefault="00D92591" w:rsidP="00DF379A">
      <w:pPr>
        <w:tabs>
          <w:tab w:val="left" w:pos="1800"/>
          <w:tab w:val="left" w:pos="2340"/>
        </w:tabs>
        <w:spacing w:after="120" w:line="240" w:lineRule="auto"/>
        <w:jc w:val="both"/>
        <w:rPr>
          <w:rFonts w:ascii="Arial" w:eastAsia="Times New Roman" w:hAnsi="Arial" w:cs="Arial"/>
        </w:rPr>
      </w:pPr>
    </w:p>
    <w:p w14:paraId="2BB939E1" w14:textId="77777777" w:rsidR="00D92591" w:rsidRDefault="00645F94" w:rsidP="00D4583D">
      <w:pPr>
        <w:pStyle w:val="ListParagraph"/>
        <w:numPr>
          <w:ilvl w:val="0"/>
          <w:numId w:val="3"/>
        </w:numPr>
        <w:tabs>
          <w:tab w:val="clear" w:pos="720"/>
          <w:tab w:val="num" w:pos="450"/>
          <w:tab w:val="left" w:pos="1800"/>
          <w:tab w:val="left" w:pos="2340"/>
        </w:tabs>
        <w:spacing w:after="0" w:line="240" w:lineRule="auto"/>
        <w:ind w:hanging="720"/>
        <w:jc w:val="both"/>
        <w:rPr>
          <w:rFonts w:ascii="Arial" w:eastAsia="Calibri" w:hAnsi="Arial" w:cs="Arial"/>
        </w:rPr>
      </w:pPr>
      <w:r w:rsidRPr="00D92591">
        <w:rPr>
          <w:rFonts w:ascii="Arial" w:eastAsia="Calibri" w:hAnsi="Arial" w:cs="Arial"/>
        </w:rPr>
        <w:t xml:space="preserve">The </w:t>
      </w:r>
      <w:r w:rsidR="00E26F0E" w:rsidRPr="00DD15E1">
        <w:rPr>
          <w:rFonts w:ascii="Arial" w:eastAsia="Times New Roman" w:hAnsi="Arial" w:cs="Arial"/>
        </w:rPr>
        <w:t>Vendor</w:t>
      </w:r>
      <w:r w:rsidR="00E26F0E" w:rsidRPr="00D92591">
        <w:rPr>
          <w:rFonts w:ascii="Arial" w:eastAsia="Calibri" w:hAnsi="Arial" w:cs="Arial"/>
        </w:rPr>
        <w:t xml:space="preserve"> </w:t>
      </w:r>
      <w:r w:rsidRPr="00D92591">
        <w:rPr>
          <w:rFonts w:ascii="Arial" w:eastAsia="Calibri" w:hAnsi="Arial" w:cs="Arial"/>
        </w:rPr>
        <w:t>is required to disclose all:</w:t>
      </w:r>
    </w:p>
    <w:p w14:paraId="7BEE26BB" w14:textId="77777777" w:rsidR="0053770D" w:rsidRPr="00D92591" w:rsidRDefault="0053770D" w:rsidP="0053770D">
      <w:pPr>
        <w:pStyle w:val="ListParagraph"/>
        <w:tabs>
          <w:tab w:val="left" w:pos="1800"/>
          <w:tab w:val="left" w:pos="2340"/>
        </w:tabs>
        <w:spacing w:after="0" w:line="240" w:lineRule="auto"/>
        <w:jc w:val="both"/>
        <w:rPr>
          <w:rFonts w:ascii="Arial" w:eastAsia="Calibri" w:hAnsi="Arial" w:cs="Arial"/>
        </w:rPr>
      </w:pPr>
    </w:p>
    <w:p w14:paraId="7A50DB67" w14:textId="77777777" w:rsidR="00D92591" w:rsidRPr="00D92591" w:rsidRDefault="00645F94"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functionality,</w:t>
      </w:r>
    </w:p>
    <w:p w14:paraId="0AFDE7D8" w14:textId="77777777" w:rsidR="00D92591" w:rsidRPr="00D92591" w:rsidRDefault="00645F94" w:rsidP="00D4583D">
      <w:pPr>
        <w:numPr>
          <w:ilvl w:val="0"/>
          <w:numId w:val="20"/>
        </w:numPr>
        <w:spacing w:after="0" w:line="240" w:lineRule="auto"/>
        <w:ind w:left="900" w:hanging="450"/>
        <w:jc w:val="both"/>
        <w:rPr>
          <w:rFonts w:ascii="Arial" w:eastAsia="Times New Roman" w:hAnsi="Arial" w:cs="Arial"/>
        </w:rPr>
      </w:pPr>
      <w:r w:rsidRPr="00D92591">
        <w:rPr>
          <w:rFonts w:ascii="Arial" w:eastAsia="Times New Roman" w:hAnsi="Arial" w:cs="Arial"/>
        </w:rPr>
        <w:t xml:space="preserve">device and functional </w:t>
      </w:r>
      <w:r w:rsidRPr="00D92591">
        <w:rPr>
          <w:rFonts w:ascii="Arial" w:eastAsia="Times New Roman" w:hAnsi="Arial" w:cs="Arial"/>
        </w:rPr>
        <w:t>dependencies, and</w:t>
      </w:r>
    </w:p>
    <w:p w14:paraId="49B412D3" w14:textId="77777777" w:rsidR="00D92591" w:rsidRPr="00D92591" w:rsidRDefault="00645F94" w:rsidP="00D4583D">
      <w:pPr>
        <w:numPr>
          <w:ilvl w:val="0"/>
          <w:numId w:val="20"/>
        </w:numPr>
        <w:spacing w:after="0" w:line="240" w:lineRule="auto"/>
        <w:ind w:left="900" w:hanging="450"/>
        <w:jc w:val="both"/>
        <w:rPr>
          <w:rFonts w:ascii="Arial" w:eastAsia="Times New Roman" w:hAnsi="Arial" w:cs="Arial"/>
        </w:rPr>
      </w:pPr>
      <w:r w:rsidRPr="00D92591">
        <w:rPr>
          <w:rFonts w:ascii="Arial" w:eastAsia="Times New Roman" w:hAnsi="Arial" w:cs="Arial"/>
        </w:rPr>
        <w:t xml:space="preserve">third party libraries used. </w:t>
      </w:r>
    </w:p>
    <w:p w14:paraId="1C42FBD3" w14:textId="77777777" w:rsidR="00D92591" w:rsidRPr="00D92591" w:rsidRDefault="00645F94"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user data is being stored, processed, or transmitted,</w:t>
      </w:r>
    </w:p>
    <w:p w14:paraId="50C398F4" w14:textId="77777777" w:rsidR="00D92591" w:rsidRPr="00D92591" w:rsidRDefault="00645F94"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used to notify the user how their data is being stored, processed, or transmitted,</w:t>
      </w:r>
    </w:p>
    <w:p w14:paraId="7ACFB788" w14:textId="77777777" w:rsidR="00D92591" w:rsidRPr="00D92591" w:rsidRDefault="00645F94"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 xml:space="preserve">positive actions required by the user to give </w:t>
      </w:r>
      <w:r w:rsidRPr="00D92591">
        <w:rPr>
          <w:rFonts w:ascii="Arial" w:eastAsia="Calibri" w:hAnsi="Arial" w:cs="Arial"/>
        </w:rPr>
        <w:t>permission for their data to be stored, processed and or transmitted,</w:t>
      </w:r>
    </w:p>
    <w:p w14:paraId="0DC0D605" w14:textId="77777777" w:rsidR="00D92591" w:rsidRPr="00D92591" w:rsidRDefault="00645F94"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used to record the user’s response(s) to the notification that their data is being stored, processed, or transmitted,</w:t>
      </w:r>
    </w:p>
    <w:p w14:paraId="39DF29CD"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to secure the data in storage, processing, or t</w:t>
      </w:r>
      <w:r w:rsidRPr="00D92591">
        <w:rPr>
          <w:rFonts w:ascii="Arial" w:eastAsia="Calibri" w:hAnsi="Arial" w:cs="Arial"/>
        </w:rPr>
        <w:t>ransmission,</w:t>
      </w:r>
    </w:p>
    <w:p w14:paraId="415368DA"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forms of authentication required for a user to access the application or any data it gathers stores, processes and or transmits,</w:t>
      </w:r>
    </w:p>
    <w:p w14:paraId="37EA42B2"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to create and customize existing reports,</w:t>
      </w:r>
    </w:p>
    <w:p w14:paraId="310D75CA"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to integrate with external data sources,</w:t>
      </w:r>
    </w:p>
    <w:p w14:paraId="6C6C9907"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w:t>
      </w:r>
      <w:r w:rsidRPr="00D92591">
        <w:rPr>
          <w:rFonts w:ascii="Arial" w:eastAsia="Calibri" w:hAnsi="Arial" w:cs="Arial"/>
        </w:rPr>
        <w:t>ds used if integrates with public cloud provider,</w:t>
      </w:r>
    </w:p>
    <w:p w14:paraId="1D3788CC"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and techniques used and the security features that protect data, if a public cloud provider is used, and</w:t>
      </w:r>
    </w:p>
    <w:p w14:paraId="7687B945" w14:textId="77777777" w:rsidR="00D92591" w:rsidRPr="00D92591" w:rsidRDefault="00645F94"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formats the data and information uses.</w:t>
      </w:r>
    </w:p>
    <w:p w14:paraId="4FDB90FD" w14:textId="77777777" w:rsidR="00A547D5" w:rsidRPr="00022BE3" w:rsidRDefault="00A547D5" w:rsidP="00DF379A">
      <w:pPr>
        <w:spacing w:after="0" w:line="240" w:lineRule="auto"/>
        <w:jc w:val="both"/>
        <w:textAlignment w:val="baseline"/>
        <w:rPr>
          <w:rFonts w:ascii="Arial" w:eastAsia="Times New Roman" w:hAnsi="Arial" w:cs="Arial"/>
        </w:rPr>
      </w:pPr>
    </w:p>
    <w:p w14:paraId="35561CBE" w14:textId="77777777" w:rsidR="00A547D5" w:rsidRPr="00022BE3" w:rsidRDefault="00645F94" w:rsidP="007E0236">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If the application does not adhere to the requirements given above or the </w:t>
      </w:r>
      <w:r w:rsidR="003A0371" w:rsidRPr="00022BE3">
        <w:rPr>
          <w:rFonts w:ascii="Arial" w:eastAsia="Times New Roman" w:hAnsi="Arial" w:cs="Arial"/>
        </w:rPr>
        <w:t>Vendor</w:t>
      </w:r>
      <w:r w:rsidRPr="00022BE3">
        <w:rPr>
          <w:rFonts w:ascii="Arial" w:eastAsia="Times New Roman" w:hAnsi="Arial" w:cs="Arial"/>
        </w:rPr>
        <w:t xml:space="preserve"> has unacceptable disclosures, at the State’s discretion, the </w:t>
      </w:r>
      <w:r w:rsidR="003A0371" w:rsidRPr="00022BE3">
        <w:rPr>
          <w:rFonts w:ascii="Arial" w:eastAsia="Times New Roman" w:hAnsi="Arial" w:cs="Arial"/>
        </w:rPr>
        <w:t>Vendor</w:t>
      </w:r>
      <w:r w:rsidRPr="00022BE3">
        <w:rPr>
          <w:rFonts w:ascii="Arial" w:eastAsia="Times New Roman" w:hAnsi="Arial" w:cs="Arial"/>
        </w:rPr>
        <w:t xml:space="preserve"> will rectify the issues at no cost to the State. </w:t>
      </w:r>
    </w:p>
    <w:p w14:paraId="43996EE7" w14:textId="77777777" w:rsidR="00A547D5" w:rsidRPr="00022BE3" w:rsidRDefault="00A547D5" w:rsidP="00DF379A">
      <w:pPr>
        <w:spacing w:after="0" w:line="240" w:lineRule="auto"/>
        <w:jc w:val="both"/>
        <w:textAlignment w:val="baseline"/>
        <w:rPr>
          <w:rFonts w:ascii="Arial" w:eastAsia="Times New Roman" w:hAnsi="Arial" w:cs="Arial"/>
        </w:rPr>
      </w:pPr>
    </w:p>
    <w:p w14:paraId="70407180" w14:textId="77777777" w:rsidR="00AB37B9" w:rsidRPr="00AB37B9" w:rsidRDefault="00645F94" w:rsidP="00D4583D">
      <w:pPr>
        <w:numPr>
          <w:ilvl w:val="0"/>
          <w:numId w:val="15"/>
        </w:numPr>
        <w:tabs>
          <w:tab w:val="left" w:pos="1800"/>
          <w:tab w:val="left" w:pos="2340"/>
        </w:tabs>
        <w:spacing w:after="0" w:line="240" w:lineRule="auto"/>
        <w:ind w:hanging="720"/>
        <w:jc w:val="both"/>
        <w:rPr>
          <w:rFonts w:ascii="Arial" w:eastAsia="Calibri" w:hAnsi="Arial" w:cs="Arial"/>
          <w:b/>
          <w:bCs/>
        </w:rPr>
      </w:pPr>
      <w:r w:rsidRPr="00AB37B9">
        <w:rPr>
          <w:rFonts w:ascii="Arial" w:eastAsia="Calibri" w:hAnsi="Arial" w:cs="Arial"/>
          <w:b/>
          <w:bCs/>
        </w:rPr>
        <w:t>Data Location and Offshore Services</w:t>
      </w:r>
    </w:p>
    <w:p w14:paraId="734F36AE" w14:textId="77777777" w:rsidR="00AB37B9" w:rsidRPr="00AB37B9" w:rsidRDefault="00AB37B9" w:rsidP="00AB37B9">
      <w:pPr>
        <w:tabs>
          <w:tab w:val="left" w:pos="1800"/>
          <w:tab w:val="left" w:pos="2340"/>
        </w:tabs>
        <w:spacing w:after="0" w:line="240" w:lineRule="auto"/>
        <w:jc w:val="both"/>
        <w:rPr>
          <w:rFonts w:ascii="Arial" w:eastAsia="Calibri" w:hAnsi="Arial" w:cs="Arial"/>
        </w:rPr>
      </w:pPr>
    </w:p>
    <w:p w14:paraId="40F1A2BA" w14:textId="77777777" w:rsidR="00AB37B9" w:rsidRPr="00AB37B9" w:rsidRDefault="00645F94" w:rsidP="00AB37B9">
      <w:pPr>
        <w:spacing w:after="0" w:line="240" w:lineRule="auto"/>
        <w:jc w:val="both"/>
        <w:rPr>
          <w:rFonts w:ascii="Arial" w:hAnsi="Arial" w:cs="Arial"/>
        </w:rPr>
      </w:pPr>
      <w:r w:rsidRPr="00AB37B9">
        <w:rPr>
          <w:rFonts w:ascii="Arial" w:hAnsi="Arial" w:cs="Arial"/>
          <w:color w:val="000000"/>
        </w:rPr>
        <w:t xml:space="preserve">The </w:t>
      </w:r>
      <w:r w:rsidRPr="00022BE3">
        <w:rPr>
          <w:rFonts w:ascii="Arial" w:eastAsia="Times New Roman" w:hAnsi="Arial" w:cs="Arial"/>
        </w:rPr>
        <w:t>Vendor</w:t>
      </w:r>
      <w:r w:rsidRPr="00AB37B9">
        <w:rPr>
          <w:rFonts w:ascii="Arial" w:hAnsi="Arial" w:cs="Arial"/>
          <w:color w:val="000000"/>
        </w:rPr>
        <w:t xml:space="preserve"> must provide its services to the State as well as storage of State Data solely from data centers located in the continental United States</w:t>
      </w:r>
      <w:r w:rsidRPr="00AB37B9">
        <w:rPr>
          <w:rFonts w:ascii="Arial" w:hAnsi="Arial" w:cs="Arial"/>
        </w:rPr>
        <w:t>.</w:t>
      </w:r>
      <w:r w:rsidRPr="00AB37B9">
        <w:rPr>
          <w:rFonts w:ascii="Arial" w:eastAsiaTheme="minorEastAsia" w:hAnsi="Arial" w:cs="Arial"/>
        </w:rPr>
        <w:t xml:space="preserve"> The </w:t>
      </w:r>
      <w:r w:rsidRPr="00022BE3">
        <w:rPr>
          <w:rFonts w:ascii="Arial" w:eastAsia="Times New Roman" w:hAnsi="Arial" w:cs="Arial"/>
        </w:rPr>
        <w:t>Vendor</w:t>
      </w:r>
      <w:r w:rsidRPr="00AB37B9">
        <w:rPr>
          <w:rFonts w:ascii="Arial" w:eastAsiaTheme="minorEastAsia" w:hAnsi="Arial" w:cs="Arial"/>
        </w:rPr>
        <w:t xml:space="preserve"> will not provide access to State Data to any entity or person(s) located outside the continental United S</w:t>
      </w:r>
      <w:r w:rsidRPr="00AB37B9">
        <w:rPr>
          <w:rFonts w:ascii="Arial" w:eastAsiaTheme="minorEastAsia" w:hAnsi="Arial" w:cs="Arial"/>
        </w:rPr>
        <w:t xml:space="preserve">tates that are not named in this Agreement without prior written permission from the State. </w:t>
      </w:r>
      <w:r w:rsidRPr="00AB37B9">
        <w:rPr>
          <w:rFonts w:ascii="Arial" w:hAnsi="Arial" w:cs="Arial"/>
        </w:rPr>
        <w:t>This restriction also applies to disaster recovery; any disaster recovery plan must provide for data storage entirely within the continental United States.</w:t>
      </w:r>
    </w:p>
    <w:p w14:paraId="10FC9A9B" w14:textId="77777777" w:rsidR="00623F83" w:rsidRPr="00022BE3" w:rsidRDefault="00623F83" w:rsidP="00AB37B9">
      <w:pPr>
        <w:spacing w:after="0" w:line="240" w:lineRule="auto"/>
        <w:jc w:val="both"/>
        <w:textAlignment w:val="baseline"/>
        <w:rPr>
          <w:rFonts w:ascii="Arial" w:eastAsia="Times New Roman" w:hAnsi="Arial" w:cs="Arial"/>
        </w:rPr>
      </w:pPr>
    </w:p>
    <w:p w14:paraId="45C3E867" w14:textId="77777777" w:rsidR="00000852"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Vendor’</w:t>
      </w:r>
      <w:r w:rsidRPr="00074E75">
        <w:rPr>
          <w:rFonts w:ascii="Arial" w:eastAsia="Times New Roman" w:hAnsi="Arial" w:cs="Arial"/>
          <w:b/>
          <w:bCs/>
        </w:rPr>
        <w:t>s Software Licenses</w:t>
      </w:r>
    </w:p>
    <w:p w14:paraId="07B784D3" w14:textId="77777777" w:rsidR="00C35815" w:rsidRDefault="00C35815" w:rsidP="00C35815">
      <w:pPr>
        <w:spacing w:after="0" w:line="240" w:lineRule="auto"/>
        <w:jc w:val="both"/>
        <w:textAlignment w:val="baseline"/>
        <w:rPr>
          <w:rFonts w:ascii="Arial" w:eastAsia="Times New Roman" w:hAnsi="Arial" w:cs="Arial"/>
        </w:rPr>
      </w:pPr>
    </w:p>
    <w:p w14:paraId="266F381E" w14:textId="77777777" w:rsidR="0022708F" w:rsidRPr="00C35815" w:rsidRDefault="00645F94" w:rsidP="00C35815">
      <w:pPr>
        <w:spacing w:after="0" w:line="240" w:lineRule="auto"/>
        <w:jc w:val="both"/>
        <w:textAlignment w:val="baseline"/>
        <w:rPr>
          <w:rFonts w:ascii="Arial" w:eastAsia="Times New Roman" w:hAnsi="Arial" w:cs="Arial"/>
        </w:rPr>
      </w:pPr>
      <w:r w:rsidRPr="00C35815">
        <w:rPr>
          <w:rFonts w:ascii="Arial" w:eastAsia="Times New Roman" w:hAnsi="Arial" w:cs="Arial"/>
        </w:rPr>
        <w:t xml:space="preserve">The </w:t>
      </w:r>
      <w:r w:rsidR="003A0371" w:rsidRPr="00C35815">
        <w:rPr>
          <w:rFonts w:ascii="Arial" w:eastAsia="Times New Roman" w:hAnsi="Arial" w:cs="Arial"/>
        </w:rPr>
        <w:t>Vendor</w:t>
      </w:r>
      <w:r w:rsidRPr="00C35815">
        <w:rPr>
          <w:rFonts w:ascii="Arial" w:eastAsia="Times New Roman" w:hAnsi="Arial" w:cs="Arial"/>
        </w:rPr>
        <w:t xml:space="preserve"> must disclose to the State </w:t>
      </w:r>
      <w:r w:rsidR="00000852" w:rsidRPr="00C35815">
        <w:rPr>
          <w:rFonts w:ascii="Arial" w:eastAsia="Times New Roman" w:hAnsi="Arial" w:cs="Arial"/>
        </w:rPr>
        <w:t>any</w:t>
      </w:r>
      <w:r w:rsidRPr="00C35815">
        <w:rPr>
          <w:rFonts w:ascii="Arial" w:eastAsia="Times New Roman" w:hAnsi="Arial" w:cs="Arial"/>
        </w:rPr>
        <w:t xml:space="preserve"> license for </w:t>
      </w:r>
      <w:r w:rsidR="00000852" w:rsidRPr="00C35815">
        <w:rPr>
          <w:rFonts w:ascii="Arial" w:eastAsia="Times New Roman" w:hAnsi="Arial" w:cs="Arial"/>
        </w:rPr>
        <w:t>all</w:t>
      </w:r>
      <w:r w:rsidRPr="00C35815">
        <w:rPr>
          <w:rFonts w:ascii="Arial" w:eastAsia="Times New Roman" w:hAnsi="Arial" w:cs="Arial"/>
        </w:rPr>
        <w:t xml:space="preserve"> third-party software and libraries used by the </w:t>
      </w:r>
      <w:r w:rsidR="003A0371" w:rsidRPr="00C35815">
        <w:rPr>
          <w:rFonts w:ascii="Arial" w:eastAsia="Times New Roman" w:hAnsi="Arial" w:cs="Arial"/>
        </w:rPr>
        <w:t>Vendor</w:t>
      </w:r>
      <w:r w:rsidRPr="00C35815">
        <w:rPr>
          <w:rFonts w:ascii="Arial" w:eastAsia="Times New Roman" w:hAnsi="Arial" w:cs="Arial"/>
        </w:rPr>
        <w:t>’s product(s)</w:t>
      </w:r>
      <w:r w:rsidR="00ED2B8F">
        <w:rPr>
          <w:rFonts w:ascii="Arial" w:eastAsia="Times New Roman" w:hAnsi="Arial" w:cs="Arial"/>
        </w:rPr>
        <w:t xml:space="preserve"> </w:t>
      </w:r>
      <w:r w:rsidRPr="00C35815">
        <w:rPr>
          <w:rFonts w:ascii="Arial" w:eastAsia="Times New Roman" w:hAnsi="Arial" w:cs="Arial"/>
        </w:rPr>
        <w:t xml:space="preserve">covered under this </w:t>
      </w:r>
      <w:r w:rsidR="00000852" w:rsidRPr="00C35815">
        <w:rPr>
          <w:rFonts w:ascii="Arial" w:eastAsia="Times New Roman" w:hAnsi="Arial" w:cs="Arial"/>
        </w:rPr>
        <w:t>A</w:t>
      </w:r>
      <w:r w:rsidRPr="00C35815">
        <w:rPr>
          <w:rFonts w:ascii="Arial" w:eastAsia="Times New Roman" w:hAnsi="Arial" w:cs="Arial"/>
        </w:rPr>
        <w:t xml:space="preserve">greement if the State will not be the license holder. The </w:t>
      </w:r>
      <w:r w:rsidR="003A0371" w:rsidRPr="00C35815">
        <w:rPr>
          <w:rFonts w:ascii="Arial" w:eastAsia="Times New Roman" w:hAnsi="Arial" w:cs="Arial"/>
        </w:rPr>
        <w:t>Vendor</w:t>
      </w:r>
      <w:r w:rsidRPr="00C35815">
        <w:rPr>
          <w:rFonts w:ascii="Arial" w:eastAsia="Times New Roman" w:hAnsi="Arial" w:cs="Arial"/>
        </w:rPr>
        <w:t xml:space="preserve"> is required to provide a </w:t>
      </w:r>
      <w:r w:rsidRPr="00C35815">
        <w:rPr>
          <w:rFonts w:ascii="Arial" w:eastAsia="Times New Roman" w:hAnsi="Arial" w:cs="Arial"/>
        </w:rPr>
        <w:t>copy of all licenses for the third-party software and libraries to the State. No additional software and libraries may be added to the project after this Agreement is signed without notifying the State and providing the licenses to the software and librari</w:t>
      </w:r>
      <w:r w:rsidRPr="00C35815">
        <w:rPr>
          <w:rFonts w:ascii="Arial" w:eastAsia="Times New Roman" w:hAnsi="Arial" w:cs="Arial"/>
        </w:rPr>
        <w:t xml:space="preserve">es. Open-source software and libraries are also covered by this clause. Any validation of any license used by the </w:t>
      </w:r>
      <w:r w:rsidR="003A0371" w:rsidRPr="00C35815">
        <w:rPr>
          <w:rFonts w:ascii="Arial" w:eastAsia="Times New Roman" w:hAnsi="Arial" w:cs="Arial"/>
        </w:rPr>
        <w:t>Vendor</w:t>
      </w:r>
      <w:r w:rsidRPr="00C35815">
        <w:rPr>
          <w:rFonts w:ascii="Arial" w:eastAsia="Times New Roman" w:hAnsi="Arial" w:cs="Arial"/>
        </w:rPr>
        <w:t xml:space="preserve"> to fulfil the </w:t>
      </w:r>
      <w:r w:rsidR="003A0371" w:rsidRPr="00C35815">
        <w:rPr>
          <w:rFonts w:ascii="Arial" w:eastAsia="Times New Roman" w:hAnsi="Arial" w:cs="Arial"/>
        </w:rPr>
        <w:t>Vendor</w:t>
      </w:r>
      <w:r w:rsidRPr="00C35815">
        <w:rPr>
          <w:rFonts w:ascii="Arial" w:eastAsia="Times New Roman" w:hAnsi="Arial" w:cs="Arial"/>
        </w:rPr>
        <w:t xml:space="preserve">’s commitments agreed to in this Agreement is the responsibility of the </w:t>
      </w:r>
      <w:r w:rsidR="003A0371" w:rsidRPr="00C35815">
        <w:rPr>
          <w:rFonts w:ascii="Arial" w:eastAsia="Times New Roman" w:hAnsi="Arial" w:cs="Arial"/>
        </w:rPr>
        <w:t>Vendor</w:t>
      </w:r>
      <w:r w:rsidRPr="00C35815">
        <w:rPr>
          <w:rFonts w:ascii="Arial" w:eastAsia="Times New Roman" w:hAnsi="Arial" w:cs="Arial"/>
        </w:rPr>
        <w:t>, not the State. </w:t>
      </w:r>
    </w:p>
    <w:p w14:paraId="13C8A9D9" w14:textId="77777777" w:rsidR="0067448C" w:rsidRPr="00252AEF" w:rsidRDefault="0067448C" w:rsidP="00252AEF">
      <w:pPr>
        <w:spacing w:after="0" w:line="240" w:lineRule="auto"/>
        <w:jc w:val="both"/>
        <w:textAlignment w:val="baseline"/>
        <w:rPr>
          <w:rFonts w:ascii="Arial" w:eastAsia="Times New Roman" w:hAnsi="Arial" w:cs="Arial"/>
        </w:rPr>
      </w:pPr>
    </w:p>
    <w:p w14:paraId="1428A03C" w14:textId="77777777" w:rsidR="00326CDA" w:rsidRPr="00326CDA" w:rsidRDefault="00645F94" w:rsidP="00D4583D">
      <w:pPr>
        <w:numPr>
          <w:ilvl w:val="0"/>
          <w:numId w:val="15"/>
        </w:numPr>
        <w:tabs>
          <w:tab w:val="left" w:pos="1800"/>
          <w:tab w:val="left" w:pos="2340"/>
        </w:tabs>
        <w:spacing w:after="0" w:line="240" w:lineRule="auto"/>
        <w:ind w:hanging="720"/>
        <w:jc w:val="both"/>
        <w:rPr>
          <w:rFonts w:ascii="Arial" w:eastAsia="Calibri" w:hAnsi="Arial" w:cs="Arial"/>
          <w:b/>
          <w:bCs/>
        </w:rPr>
      </w:pPr>
      <w:r w:rsidRPr="00AD6A3E">
        <w:rPr>
          <w:rFonts w:ascii="Arial" w:eastAsia="Times New Roman" w:hAnsi="Arial" w:cs="Arial"/>
          <w:b/>
          <w:bCs/>
          <w:color w:val="1E1D1D"/>
          <w:shd w:val="clear" w:color="auto" w:fill="FFFFFF"/>
        </w:rPr>
        <w:t>Vendor</w:t>
      </w:r>
      <w:r w:rsidRPr="00AD6A3E">
        <w:rPr>
          <w:rFonts w:ascii="Arial" w:eastAsia="Calibri" w:hAnsi="Arial" w:cs="Arial"/>
          <w:b/>
          <w:bCs/>
        </w:rPr>
        <w:t xml:space="preserve"> </w:t>
      </w:r>
      <w:r w:rsidRPr="00326CDA">
        <w:rPr>
          <w:rFonts w:ascii="Arial" w:eastAsia="Calibri" w:hAnsi="Arial" w:cs="Arial"/>
          <w:b/>
          <w:bCs/>
        </w:rPr>
        <w:t xml:space="preserve">Training Requirements </w:t>
      </w:r>
    </w:p>
    <w:p w14:paraId="7597CC53" w14:textId="77777777" w:rsidR="00326CDA" w:rsidRPr="00326CDA" w:rsidRDefault="00326CDA" w:rsidP="00326CDA">
      <w:pPr>
        <w:tabs>
          <w:tab w:val="left" w:pos="1800"/>
          <w:tab w:val="left" w:pos="2340"/>
        </w:tabs>
        <w:spacing w:after="0" w:line="240" w:lineRule="auto"/>
        <w:jc w:val="both"/>
        <w:rPr>
          <w:rFonts w:ascii="Arial" w:eastAsia="Calibri" w:hAnsi="Arial" w:cs="Arial"/>
          <w:b/>
          <w:bCs/>
        </w:rPr>
      </w:pPr>
    </w:p>
    <w:p w14:paraId="5B8684A3" w14:textId="77777777" w:rsidR="00326CDA" w:rsidRDefault="00645F94" w:rsidP="00A96302">
      <w:pPr>
        <w:tabs>
          <w:tab w:val="left" w:pos="1800"/>
          <w:tab w:val="left" w:pos="2340"/>
        </w:tabs>
        <w:spacing w:after="0" w:line="240" w:lineRule="auto"/>
        <w:jc w:val="both"/>
        <w:rPr>
          <w:rFonts w:ascii="Arial" w:eastAsia="Times New Roman" w:hAnsi="Arial" w:cs="Arial"/>
        </w:rPr>
      </w:pPr>
      <w:r w:rsidRPr="00326CDA">
        <w:rPr>
          <w:rFonts w:ascii="Arial" w:eastAsia="Times New Roman" w:hAnsi="Arial" w:cs="Arial"/>
        </w:rPr>
        <w:t xml:space="preserve">The </w:t>
      </w:r>
      <w:r w:rsidRPr="00D641F0">
        <w:rPr>
          <w:rFonts w:ascii="Arial" w:eastAsia="Times New Roman" w:hAnsi="Arial" w:cs="Arial"/>
        </w:rPr>
        <w:t>Vendor</w:t>
      </w:r>
      <w:r w:rsidRPr="00326CDA">
        <w:rPr>
          <w:rFonts w:ascii="Arial" w:eastAsia="Times New Roman" w:hAnsi="Arial" w:cs="Arial"/>
        </w:rPr>
        <w:t xml:space="preserve">, </w:t>
      </w:r>
      <w:r w:rsidRPr="00D641F0">
        <w:rPr>
          <w:rFonts w:ascii="Arial" w:eastAsia="Times New Roman" w:hAnsi="Arial" w:cs="Arial"/>
        </w:rPr>
        <w:t>Vendor</w:t>
      </w:r>
      <w:r w:rsidRPr="00326CDA">
        <w:rPr>
          <w:rFonts w:ascii="Arial" w:eastAsia="Times New Roman" w:hAnsi="Arial" w:cs="Arial"/>
        </w:rPr>
        <w:t xml:space="preserve">’s employee(s), and </w:t>
      </w:r>
      <w:r w:rsidRPr="00D641F0">
        <w:rPr>
          <w:rFonts w:ascii="Arial" w:eastAsia="Times New Roman" w:hAnsi="Arial" w:cs="Arial"/>
        </w:rPr>
        <w:t>Vendor</w:t>
      </w:r>
      <w:r w:rsidRPr="00326CDA">
        <w:rPr>
          <w:rFonts w:ascii="Arial" w:eastAsia="Times New Roman" w:hAnsi="Arial" w:cs="Arial"/>
        </w:rPr>
        <w:t>’s subcontractors, agents, assigns, affiliated entities and their employee(s), must successfully complete, at the time of hire and annually thereafter, a cyber-security training program. T</w:t>
      </w:r>
      <w:r w:rsidRPr="00326CDA">
        <w:rPr>
          <w:rFonts w:ascii="Arial" w:eastAsia="Times New Roman" w:hAnsi="Arial" w:cs="Arial"/>
        </w:rPr>
        <w:t xml:space="preserve">he training must include but is not limited to: </w:t>
      </w:r>
    </w:p>
    <w:p w14:paraId="529B3E0D" w14:textId="77777777" w:rsidR="00A96302" w:rsidRPr="00326CDA" w:rsidRDefault="00A96302" w:rsidP="00A96302">
      <w:pPr>
        <w:tabs>
          <w:tab w:val="left" w:pos="1800"/>
          <w:tab w:val="left" w:pos="2340"/>
        </w:tabs>
        <w:spacing w:after="0" w:line="240" w:lineRule="auto"/>
        <w:jc w:val="both"/>
        <w:rPr>
          <w:rFonts w:ascii="Arial" w:eastAsia="Times New Roman" w:hAnsi="Arial" w:cs="Arial"/>
        </w:rPr>
      </w:pPr>
    </w:p>
    <w:p w14:paraId="28A85496" w14:textId="77777777" w:rsidR="00326CDA" w:rsidRP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legal requirements for handling data,</w:t>
      </w:r>
    </w:p>
    <w:p w14:paraId="5CC1CC7E" w14:textId="77777777" w:rsidR="00326CDA" w:rsidRP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media sanitation,</w:t>
      </w:r>
    </w:p>
    <w:p w14:paraId="11CEDAFD" w14:textId="77777777" w:rsidR="00326CDA" w:rsidRP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strong password protection,</w:t>
      </w:r>
    </w:p>
    <w:p w14:paraId="47B3CDE3" w14:textId="77777777" w:rsidR="00326CDA" w:rsidRP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social engineering, or the psychological manipulation of persons into performing actions that are inconsistent with securi</w:t>
      </w:r>
      <w:r w:rsidRPr="00326CDA">
        <w:rPr>
          <w:rFonts w:ascii="Arial" w:eastAsia="Times New Roman" w:hAnsi="Arial" w:cs="Arial"/>
        </w:rPr>
        <w:t xml:space="preserve">ty practices or that cause the divulging of confidential information, </w:t>
      </w:r>
    </w:p>
    <w:p w14:paraId="57EE5D39" w14:textId="77777777" w:rsidR="00326CDA" w:rsidRP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 xml:space="preserve">security incident response, and </w:t>
      </w:r>
    </w:p>
    <w:p w14:paraId="6E7B32CA" w14:textId="77777777" w:rsidR="00326CDA" w:rsidRDefault="00645F94"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 xml:space="preserve">Protected Health Information. </w:t>
      </w:r>
    </w:p>
    <w:p w14:paraId="07585C7B" w14:textId="77777777" w:rsidR="003820E8" w:rsidRPr="00231087" w:rsidRDefault="003820E8" w:rsidP="00231087">
      <w:pPr>
        <w:tabs>
          <w:tab w:val="left" w:pos="1800"/>
        </w:tabs>
        <w:spacing w:after="0" w:line="240" w:lineRule="auto"/>
        <w:jc w:val="both"/>
        <w:textAlignment w:val="baseline"/>
        <w:rPr>
          <w:rFonts w:ascii="Arial" w:eastAsia="Times New Roman" w:hAnsi="Arial" w:cs="Arial"/>
          <w:color w:val="000000"/>
        </w:rPr>
      </w:pPr>
    </w:p>
    <w:p w14:paraId="63E0A024" w14:textId="77777777" w:rsidR="002E5A7C"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color w:val="000000"/>
        </w:rPr>
      </w:pPr>
      <w:r w:rsidRPr="00074E75">
        <w:rPr>
          <w:rFonts w:ascii="Arial" w:eastAsia="Times New Roman" w:hAnsi="Arial" w:cs="Arial"/>
          <w:b/>
          <w:bCs/>
        </w:rPr>
        <w:t>Data Sanitization</w:t>
      </w:r>
    </w:p>
    <w:p w14:paraId="3B6C6D87" w14:textId="77777777" w:rsidR="003C1632" w:rsidRDefault="003C1632" w:rsidP="003C1632">
      <w:pPr>
        <w:spacing w:after="0" w:line="240" w:lineRule="auto"/>
        <w:jc w:val="both"/>
        <w:textAlignment w:val="baseline"/>
        <w:rPr>
          <w:rFonts w:ascii="Arial" w:eastAsia="Times New Roman" w:hAnsi="Arial" w:cs="Arial"/>
          <w:color w:val="000000"/>
        </w:rPr>
      </w:pPr>
    </w:p>
    <w:p w14:paraId="49B2B5D3" w14:textId="77777777" w:rsidR="002E5A7C" w:rsidRPr="00CD7557" w:rsidRDefault="00645F94" w:rsidP="003C1632">
      <w:pPr>
        <w:spacing w:after="0" w:line="240" w:lineRule="auto"/>
        <w:jc w:val="both"/>
        <w:textAlignment w:val="baseline"/>
        <w:rPr>
          <w:rFonts w:ascii="Arial" w:eastAsia="Times New Roman" w:hAnsi="Arial" w:cs="Arial"/>
        </w:rPr>
      </w:pPr>
      <w:r w:rsidRPr="003C1632">
        <w:rPr>
          <w:rFonts w:ascii="Arial" w:eastAsia="Times New Roman" w:hAnsi="Arial" w:cs="Arial"/>
          <w:color w:val="000000"/>
        </w:rPr>
        <w:t xml:space="preserve">At the end of the project covered by this Agreement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and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’s </w:t>
      </w:r>
      <w:r w:rsidR="00810914">
        <w:rPr>
          <w:rFonts w:ascii="Arial" w:eastAsia="Times New Roman" w:hAnsi="Arial" w:cs="Arial"/>
          <w:color w:val="000000"/>
        </w:rPr>
        <w:t>s</w:t>
      </w:r>
      <w:r w:rsidRPr="003C1632">
        <w:rPr>
          <w:rFonts w:ascii="Arial" w:eastAsia="Times New Roman" w:hAnsi="Arial" w:cs="Arial"/>
          <w:color w:val="000000"/>
        </w:rPr>
        <w:t xml:space="preserve">ubcontractors, </w:t>
      </w:r>
      <w:r w:rsidR="004E48C2">
        <w:rPr>
          <w:rFonts w:ascii="Arial" w:eastAsia="Times New Roman" w:hAnsi="Arial" w:cs="Arial"/>
          <w:color w:val="000000"/>
        </w:rPr>
        <w:t>a</w:t>
      </w:r>
      <w:r w:rsidRPr="003C1632">
        <w:rPr>
          <w:rFonts w:ascii="Arial" w:eastAsia="Times New Roman" w:hAnsi="Arial" w:cs="Arial"/>
          <w:color w:val="000000"/>
        </w:rPr>
        <w:t xml:space="preserve">gents, </w:t>
      </w:r>
      <w:r w:rsidR="004E48C2">
        <w:rPr>
          <w:rFonts w:ascii="Arial" w:eastAsia="Times New Roman" w:hAnsi="Arial" w:cs="Arial"/>
          <w:color w:val="000000"/>
        </w:rPr>
        <w:t>a</w:t>
      </w:r>
      <w:r w:rsidRPr="003C1632">
        <w:rPr>
          <w:rFonts w:ascii="Arial" w:eastAsia="Times New Roman" w:hAnsi="Arial" w:cs="Arial"/>
          <w:color w:val="000000"/>
        </w:rPr>
        <w:t>ssigns</w:t>
      </w:r>
      <w:r w:rsidR="004E48C2">
        <w:rPr>
          <w:rFonts w:ascii="Arial" w:eastAsia="Times New Roman" w:hAnsi="Arial" w:cs="Arial"/>
          <w:color w:val="000000"/>
        </w:rPr>
        <w:t>,</w:t>
      </w:r>
      <w:r w:rsidRPr="003C1632">
        <w:rPr>
          <w:rFonts w:ascii="Arial" w:eastAsia="Times New Roman" w:hAnsi="Arial" w:cs="Arial"/>
          <w:color w:val="000000"/>
        </w:rPr>
        <w:t xml:space="preserve"> and </w:t>
      </w:r>
      <w:r w:rsidR="004E48C2">
        <w:rPr>
          <w:rFonts w:ascii="Arial" w:eastAsia="Times New Roman" w:hAnsi="Arial" w:cs="Arial"/>
          <w:color w:val="000000"/>
        </w:rPr>
        <w:t>a</w:t>
      </w:r>
      <w:r w:rsidRPr="003C1632">
        <w:rPr>
          <w:rFonts w:ascii="Arial" w:eastAsia="Times New Roman" w:hAnsi="Arial" w:cs="Arial"/>
          <w:color w:val="000000"/>
        </w:rPr>
        <w:t xml:space="preserve">ffiliated </w:t>
      </w:r>
      <w:r w:rsidR="004E48C2">
        <w:rPr>
          <w:rFonts w:ascii="Arial" w:eastAsia="Times New Roman" w:hAnsi="Arial" w:cs="Arial"/>
          <w:color w:val="000000"/>
        </w:rPr>
        <w:t>e</w:t>
      </w:r>
      <w:r w:rsidRPr="003C1632">
        <w:rPr>
          <w:rFonts w:ascii="Arial" w:eastAsia="Times New Roman" w:hAnsi="Arial" w:cs="Arial"/>
          <w:color w:val="000000"/>
        </w:rPr>
        <w:t>ntities</w:t>
      </w:r>
      <w:r w:rsidR="004E48C2">
        <w:rPr>
          <w:rFonts w:ascii="Arial" w:eastAsia="Times New Roman" w:hAnsi="Arial" w:cs="Arial"/>
          <w:color w:val="000000"/>
        </w:rPr>
        <w:t xml:space="preserve"> wi</w:t>
      </w:r>
      <w:r w:rsidRPr="003C1632">
        <w:rPr>
          <w:rFonts w:ascii="Arial" w:eastAsia="Times New Roman" w:hAnsi="Arial" w:cs="Arial"/>
          <w:color w:val="000000"/>
        </w:rPr>
        <w:t xml:space="preserve">ll return the State </w:t>
      </w:r>
      <w:r w:rsidR="004E48C2">
        <w:rPr>
          <w:rFonts w:ascii="Arial" w:eastAsia="Times New Roman" w:hAnsi="Arial" w:cs="Arial"/>
          <w:color w:val="000000"/>
        </w:rPr>
        <w:t>D</w:t>
      </w:r>
      <w:r w:rsidRPr="003C1632">
        <w:rPr>
          <w:rFonts w:ascii="Arial" w:eastAsia="Times New Roman" w:hAnsi="Arial" w:cs="Arial"/>
          <w:color w:val="000000"/>
        </w:rPr>
        <w:t xml:space="preserve">ata or securely dispose of all State </w:t>
      </w:r>
      <w:r w:rsidR="008D66B5">
        <w:rPr>
          <w:rFonts w:ascii="Arial" w:eastAsia="Times New Roman" w:hAnsi="Arial" w:cs="Arial"/>
          <w:color w:val="000000"/>
        </w:rPr>
        <w:t>D</w:t>
      </w:r>
      <w:r w:rsidRPr="003C1632">
        <w:rPr>
          <w:rFonts w:ascii="Arial" w:eastAsia="Times New Roman" w:hAnsi="Arial" w:cs="Arial"/>
          <w:color w:val="000000"/>
        </w:rPr>
        <w:t xml:space="preserve">ata in all forms, this can include State </w:t>
      </w:r>
      <w:r w:rsidR="008D66B5">
        <w:rPr>
          <w:rFonts w:ascii="Arial" w:eastAsia="Times New Roman" w:hAnsi="Arial" w:cs="Arial"/>
          <w:color w:val="000000"/>
        </w:rPr>
        <w:t>D</w:t>
      </w:r>
      <w:r w:rsidRPr="003C1632">
        <w:rPr>
          <w:rFonts w:ascii="Arial" w:eastAsia="Times New Roman" w:hAnsi="Arial" w:cs="Arial"/>
          <w:color w:val="000000"/>
        </w:rPr>
        <w:t xml:space="preserve">ata on media such as paper, punched cards, magnetic tape, magnetic disks, solid state devices, or optical discs. This State </w:t>
      </w:r>
      <w:r w:rsidR="005E4B1F">
        <w:rPr>
          <w:rFonts w:ascii="Arial" w:eastAsia="Times New Roman" w:hAnsi="Arial" w:cs="Arial"/>
          <w:color w:val="000000"/>
        </w:rPr>
        <w:t>D</w:t>
      </w:r>
      <w:r w:rsidRPr="003C1632">
        <w:rPr>
          <w:rFonts w:ascii="Arial" w:eastAsia="Times New Roman" w:hAnsi="Arial" w:cs="Arial"/>
          <w:color w:val="000000"/>
        </w:rPr>
        <w:t xml:space="preserve">ata must be permanently deleted by either purging the data or destroying the medium on which the State </w:t>
      </w:r>
      <w:r w:rsidR="005E4B1F">
        <w:rPr>
          <w:rFonts w:ascii="Arial" w:eastAsia="Times New Roman" w:hAnsi="Arial" w:cs="Arial"/>
          <w:color w:val="000000"/>
        </w:rPr>
        <w:t>D</w:t>
      </w:r>
      <w:r w:rsidRPr="003C1632">
        <w:rPr>
          <w:rFonts w:ascii="Arial" w:eastAsia="Times New Roman" w:hAnsi="Arial" w:cs="Arial"/>
          <w:color w:val="000000"/>
        </w:rPr>
        <w:t>ata is</w:t>
      </w:r>
      <w:r w:rsidR="005E4B1F">
        <w:rPr>
          <w:rFonts w:ascii="Arial" w:eastAsia="Times New Roman" w:hAnsi="Arial" w:cs="Arial"/>
          <w:color w:val="000000"/>
        </w:rPr>
        <w:t xml:space="preserve"> </w:t>
      </w:r>
      <w:r w:rsidRPr="003C1632">
        <w:rPr>
          <w:rFonts w:ascii="Arial" w:eastAsia="Times New Roman" w:hAnsi="Arial" w:cs="Arial"/>
        </w:rPr>
        <w:t>found</w:t>
      </w:r>
      <w:r w:rsidR="005E4B1F">
        <w:rPr>
          <w:rFonts w:ascii="Arial" w:eastAsia="Times New Roman" w:hAnsi="Arial" w:cs="Arial"/>
        </w:rPr>
        <w:t xml:space="preserve"> </w:t>
      </w:r>
      <w:r w:rsidRPr="003C1632">
        <w:rPr>
          <w:rFonts w:ascii="Arial" w:eastAsia="Times New Roman" w:hAnsi="Arial" w:cs="Arial"/>
          <w:color w:val="000000"/>
        </w:rPr>
        <w:t>according to t</w:t>
      </w:r>
      <w:r w:rsidRPr="003C1632">
        <w:rPr>
          <w:rFonts w:ascii="Arial" w:eastAsia="Times New Roman" w:hAnsi="Arial" w:cs="Arial"/>
          <w:color w:val="000000"/>
        </w:rPr>
        <w:t>he methods given in the most current version of NIST 800-88. Certificates of Sanitization for Offsite Data</w:t>
      </w:r>
      <w:r w:rsidR="005E4B1F">
        <w:rPr>
          <w:rFonts w:ascii="Arial" w:eastAsia="Times New Roman" w:hAnsi="Arial" w:cs="Arial"/>
          <w:color w:val="000000"/>
        </w:rPr>
        <w:t xml:space="preserve"> </w:t>
      </w:r>
      <w:r w:rsidRPr="003C1632">
        <w:rPr>
          <w:rFonts w:ascii="Arial" w:eastAsia="Times New Roman" w:hAnsi="Arial" w:cs="Arial"/>
        </w:rPr>
        <w:t>(See bit.sd.gov/vendor/default.aspx for copy of certificate)</w:t>
      </w:r>
      <w:r w:rsidR="005E4B1F">
        <w:rPr>
          <w:rFonts w:ascii="Arial" w:eastAsia="Times New Roman" w:hAnsi="Arial" w:cs="Arial"/>
        </w:rPr>
        <w:t xml:space="preserve"> </w:t>
      </w:r>
      <w:r w:rsidRPr="003C1632">
        <w:rPr>
          <w:rFonts w:ascii="Arial" w:eastAsia="Times New Roman" w:hAnsi="Arial" w:cs="Arial"/>
          <w:color w:val="000000"/>
        </w:rPr>
        <w:t xml:space="preserve">must be completed by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and given to the State </w:t>
      </w:r>
      <w:r w:rsidR="005E4B1F">
        <w:rPr>
          <w:rFonts w:ascii="Arial" w:eastAsia="Times New Roman" w:hAnsi="Arial" w:cs="Arial"/>
          <w:color w:val="000000"/>
        </w:rPr>
        <w:t>c</w:t>
      </w:r>
      <w:r w:rsidRPr="003C1632">
        <w:rPr>
          <w:rFonts w:ascii="Arial" w:eastAsia="Times New Roman" w:hAnsi="Arial" w:cs="Arial"/>
          <w:color w:val="000000"/>
        </w:rPr>
        <w:t>ontact. The State will review th</w:t>
      </w:r>
      <w:r w:rsidRPr="003C1632">
        <w:rPr>
          <w:rFonts w:ascii="Arial" w:eastAsia="Times New Roman" w:hAnsi="Arial" w:cs="Arial"/>
          <w:color w:val="000000"/>
        </w:rPr>
        <w:t xml:space="preserve">e completed Certificates of Sanitization for Offsite Data. If the State is not satisfied by the data sanitization then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will use a process and procedure that does satisfy the State.</w:t>
      </w:r>
      <w:r w:rsidR="00412896">
        <w:rPr>
          <w:rFonts w:ascii="Arial" w:eastAsia="Times New Roman" w:hAnsi="Arial" w:cs="Arial"/>
          <w:color w:val="000000"/>
        </w:rPr>
        <w:t xml:space="preserve"> </w:t>
      </w:r>
      <w:r w:rsidRPr="00CD7557">
        <w:rPr>
          <w:rFonts w:ascii="Arial" w:eastAsia="Times New Roman" w:hAnsi="Arial" w:cs="Arial"/>
        </w:rPr>
        <w:t>The only exceptions are when the State Data must be maintained a</w:t>
      </w:r>
      <w:r w:rsidRPr="00CD7557">
        <w:rPr>
          <w:rFonts w:ascii="Arial" w:eastAsia="Times New Roman" w:hAnsi="Arial" w:cs="Arial"/>
        </w:rPr>
        <w:t xml:space="preserve">fter the project is completed for legal reasons or the State </w:t>
      </w:r>
      <w:r w:rsidR="00786A8D" w:rsidRPr="00CD7557">
        <w:rPr>
          <w:rFonts w:ascii="Arial" w:eastAsia="Times New Roman" w:hAnsi="Arial" w:cs="Arial"/>
        </w:rPr>
        <w:t>D</w:t>
      </w:r>
      <w:r w:rsidRPr="00CD7557">
        <w:rPr>
          <w:rFonts w:ascii="Arial" w:eastAsia="Times New Roman" w:hAnsi="Arial" w:cs="Arial"/>
        </w:rPr>
        <w:t xml:space="preserve">ata is on a backup medium where the State </w:t>
      </w:r>
      <w:r w:rsidR="00786A8D" w:rsidRPr="00CD7557">
        <w:rPr>
          <w:rFonts w:ascii="Arial" w:eastAsia="Times New Roman" w:hAnsi="Arial" w:cs="Arial"/>
        </w:rPr>
        <w:t>D</w:t>
      </w:r>
      <w:r w:rsidRPr="00CD7557">
        <w:rPr>
          <w:rFonts w:ascii="Arial" w:eastAsia="Times New Roman" w:hAnsi="Arial" w:cs="Arial"/>
        </w:rPr>
        <w:t xml:space="preserve">ata cannot be separated from other data. If the </w:t>
      </w:r>
      <w:r w:rsidR="00786A8D" w:rsidRPr="00CD7557">
        <w:rPr>
          <w:rFonts w:ascii="Arial" w:eastAsia="Times New Roman" w:hAnsi="Arial" w:cs="Arial"/>
        </w:rPr>
        <w:t>S</w:t>
      </w:r>
      <w:r w:rsidRPr="00CD7557">
        <w:rPr>
          <w:rFonts w:ascii="Arial" w:eastAsia="Times New Roman" w:hAnsi="Arial" w:cs="Arial"/>
        </w:rPr>
        <w:t xml:space="preserve">tate </w:t>
      </w:r>
      <w:r w:rsidR="00786A8D" w:rsidRPr="00CD7557">
        <w:rPr>
          <w:rFonts w:ascii="Arial" w:eastAsia="Times New Roman" w:hAnsi="Arial" w:cs="Arial"/>
        </w:rPr>
        <w:t>D</w:t>
      </w:r>
      <w:r w:rsidRPr="00CD7557">
        <w:rPr>
          <w:rFonts w:ascii="Arial" w:eastAsia="Times New Roman" w:hAnsi="Arial" w:cs="Arial"/>
        </w:rPr>
        <w:t xml:space="preserve">ata cannot be sanitized for these reasons, then the </w:t>
      </w:r>
      <w:r w:rsidR="003A0371" w:rsidRPr="00CD7557">
        <w:rPr>
          <w:rFonts w:ascii="Arial" w:eastAsia="Times New Roman" w:hAnsi="Arial" w:cs="Arial"/>
        </w:rPr>
        <w:t>Vendor</w:t>
      </w:r>
      <w:r w:rsidRPr="00CD7557">
        <w:rPr>
          <w:rFonts w:ascii="Arial" w:eastAsia="Times New Roman" w:hAnsi="Arial" w:cs="Arial"/>
        </w:rPr>
        <w:t xml:space="preserve"> must encrypt the data to at least 256</w:t>
      </w:r>
      <w:r w:rsidRPr="00CD7557">
        <w:rPr>
          <w:rFonts w:ascii="Arial" w:eastAsia="Times New Roman" w:hAnsi="Arial" w:cs="Arial"/>
        </w:rPr>
        <w:t xml:space="preserve"> AES with SHA 2 or SHA 256 hashing and maintain the medium in a facility that meets the security requirements of the most current version of NIST 800-53 or IRS 1075 whichever is relevant. </w:t>
      </w:r>
    </w:p>
    <w:p w14:paraId="67F63B10" w14:textId="77777777" w:rsidR="006D4D84" w:rsidRPr="00CD7557" w:rsidRDefault="006D4D84" w:rsidP="006D4D84">
      <w:pPr>
        <w:spacing w:after="0" w:line="240" w:lineRule="auto"/>
        <w:jc w:val="both"/>
        <w:textAlignment w:val="baseline"/>
        <w:rPr>
          <w:rFonts w:ascii="Arial" w:eastAsia="Times New Roman" w:hAnsi="Arial" w:cs="Arial"/>
        </w:rPr>
      </w:pPr>
    </w:p>
    <w:p w14:paraId="6C44C5BA" w14:textId="77777777" w:rsidR="00D45BBF" w:rsidRPr="0027420C" w:rsidRDefault="00645F94" w:rsidP="006D4D84">
      <w:pPr>
        <w:spacing w:after="0" w:line="240" w:lineRule="auto"/>
        <w:jc w:val="both"/>
        <w:textAlignment w:val="baseline"/>
        <w:rPr>
          <w:rFonts w:ascii="Arial" w:eastAsia="Times New Roman" w:hAnsi="Arial" w:cs="Arial"/>
        </w:rPr>
      </w:pPr>
      <w:r w:rsidRPr="00CD7557">
        <w:rPr>
          <w:rFonts w:ascii="Arial" w:eastAsia="Times New Roman" w:hAnsi="Arial" w:cs="Arial"/>
        </w:rPr>
        <w:t xml:space="preserve">This contract clause remains in effect for as long as the </w:t>
      </w:r>
      <w:r w:rsidR="003A0371" w:rsidRPr="00CD7557">
        <w:rPr>
          <w:rFonts w:ascii="Arial" w:eastAsia="Times New Roman" w:hAnsi="Arial" w:cs="Arial"/>
        </w:rPr>
        <w:t>Vendor</w:t>
      </w:r>
      <w:r w:rsidRPr="00CD7557">
        <w:rPr>
          <w:rFonts w:ascii="Arial" w:eastAsia="Times New Roman" w:hAnsi="Arial" w:cs="Arial"/>
        </w:rPr>
        <w:t xml:space="preserve">, and </w:t>
      </w:r>
      <w:r w:rsidR="003A0371" w:rsidRPr="00CD7557">
        <w:rPr>
          <w:rFonts w:ascii="Arial" w:eastAsia="Times New Roman" w:hAnsi="Arial" w:cs="Arial"/>
        </w:rPr>
        <w:t>Vendor</w:t>
      </w:r>
      <w:r w:rsidRPr="00CD7557">
        <w:rPr>
          <w:rFonts w:ascii="Arial" w:eastAsia="Times New Roman" w:hAnsi="Arial" w:cs="Arial"/>
        </w:rPr>
        <w:t xml:space="preserve">’s </w:t>
      </w:r>
      <w:r w:rsidR="00D974F3" w:rsidRPr="00CD7557">
        <w:rPr>
          <w:rFonts w:ascii="Arial" w:eastAsia="Times New Roman" w:hAnsi="Arial" w:cs="Arial"/>
        </w:rPr>
        <w:t>s</w:t>
      </w:r>
      <w:r w:rsidRPr="00CD7557">
        <w:rPr>
          <w:rFonts w:ascii="Arial" w:eastAsia="Times New Roman" w:hAnsi="Arial" w:cs="Arial"/>
        </w:rPr>
        <w:t xml:space="preserve">ubcontractors, </w:t>
      </w:r>
      <w:r w:rsidR="00D974F3" w:rsidRPr="00CD7557">
        <w:rPr>
          <w:rFonts w:ascii="Arial" w:eastAsia="Times New Roman" w:hAnsi="Arial" w:cs="Arial"/>
        </w:rPr>
        <w:t>a</w:t>
      </w:r>
      <w:r w:rsidRPr="00CD7557">
        <w:rPr>
          <w:rFonts w:ascii="Arial" w:eastAsia="Times New Roman" w:hAnsi="Arial" w:cs="Arial"/>
        </w:rPr>
        <w:t xml:space="preserve">gents, </w:t>
      </w:r>
      <w:r w:rsidR="00D974F3" w:rsidRPr="00CD7557">
        <w:rPr>
          <w:rFonts w:ascii="Arial" w:eastAsia="Times New Roman" w:hAnsi="Arial" w:cs="Arial"/>
        </w:rPr>
        <w:t>a</w:t>
      </w:r>
      <w:r w:rsidRPr="00CD7557">
        <w:rPr>
          <w:rFonts w:ascii="Arial" w:eastAsia="Times New Roman" w:hAnsi="Arial" w:cs="Arial"/>
        </w:rPr>
        <w:t>ssigns</w:t>
      </w:r>
      <w:r w:rsidR="00D974F3" w:rsidRPr="00CD7557">
        <w:rPr>
          <w:rFonts w:ascii="Arial" w:eastAsia="Times New Roman" w:hAnsi="Arial" w:cs="Arial"/>
        </w:rPr>
        <w:t>,</w:t>
      </w:r>
      <w:r w:rsidRPr="00CD7557">
        <w:rPr>
          <w:rFonts w:ascii="Arial" w:eastAsia="Times New Roman" w:hAnsi="Arial" w:cs="Arial"/>
        </w:rPr>
        <w:t xml:space="preserve"> and </w:t>
      </w:r>
      <w:r w:rsidR="00D974F3" w:rsidRPr="00CD7557">
        <w:rPr>
          <w:rFonts w:ascii="Arial" w:eastAsia="Times New Roman" w:hAnsi="Arial" w:cs="Arial"/>
        </w:rPr>
        <w:t>a</w:t>
      </w:r>
      <w:r w:rsidRPr="00CD7557">
        <w:rPr>
          <w:rFonts w:ascii="Arial" w:eastAsia="Times New Roman" w:hAnsi="Arial" w:cs="Arial"/>
        </w:rPr>
        <w:t xml:space="preserve">ffiliated </w:t>
      </w:r>
      <w:r w:rsidR="00D974F3" w:rsidRPr="00CD7557">
        <w:rPr>
          <w:rFonts w:ascii="Arial" w:eastAsia="Times New Roman" w:hAnsi="Arial" w:cs="Arial"/>
        </w:rPr>
        <w:t>e</w:t>
      </w:r>
      <w:r w:rsidRPr="00CD7557">
        <w:rPr>
          <w:rFonts w:ascii="Arial" w:eastAsia="Times New Roman" w:hAnsi="Arial" w:cs="Arial"/>
        </w:rPr>
        <w:t xml:space="preserve">ntities have the State </w:t>
      </w:r>
      <w:r w:rsidR="00134CB7">
        <w:rPr>
          <w:rFonts w:ascii="Arial" w:eastAsia="Times New Roman" w:hAnsi="Arial" w:cs="Arial"/>
        </w:rPr>
        <w:t>D</w:t>
      </w:r>
      <w:r w:rsidRPr="00CD7557">
        <w:rPr>
          <w:rFonts w:ascii="Arial" w:eastAsia="Times New Roman" w:hAnsi="Arial" w:cs="Arial"/>
        </w:rPr>
        <w:t>ata, even after the Agreement is terminated or the project is completed</w:t>
      </w:r>
      <w:r w:rsidRPr="0027420C">
        <w:rPr>
          <w:rFonts w:ascii="Arial" w:eastAsia="Times New Roman" w:hAnsi="Arial" w:cs="Arial"/>
        </w:rPr>
        <w:t>. </w:t>
      </w:r>
    </w:p>
    <w:p w14:paraId="25626682" w14:textId="77777777" w:rsidR="00D45BBF" w:rsidRPr="0027420C" w:rsidRDefault="00D45BBF" w:rsidP="0027420C">
      <w:pPr>
        <w:spacing w:after="0" w:line="240" w:lineRule="auto"/>
        <w:jc w:val="both"/>
        <w:textAlignment w:val="baseline"/>
        <w:rPr>
          <w:rFonts w:ascii="Arial" w:eastAsia="Times New Roman" w:hAnsi="Arial" w:cs="Arial"/>
        </w:rPr>
      </w:pPr>
    </w:p>
    <w:p w14:paraId="4B035F78" w14:textId="77777777" w:rsidR="00D45BBF"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Use of Portable Devices</w:t>
      </w:r>
    </w:p>
    <w:p w14:paraId="5B725B0E" w14:textId="77777777" w:rsidR="00A55556" w:rsidRDefault="00A55556" w:rsidP="00A55556">
      <w:pPr>
        <w:spacing w:after="0" w:line="240" w:lineRule="auto"/>
        <w:jc w:val="both"/>
        <w:textAlignment w:val="baseline"/>
        <w:rPr>
          <w:rFonts w:ascii="Arial" w:eastAsia="Times New Roman" w:hAnsi="Arial" w:cs="Arial"/>
        </w:rPr>
      </w:pPr>
    </w:p>
    <w:p w14:paraId="4D1C0778" w14:textId="77777777" w:rsidR="00D43F2F" w:rsidRPr="00A55556" w:rsidRDefault="00645F94" w:rsidP="00A55556">
      <w:pPr>
        <w:spacing w:after="0" w:line="240" w:lineRule="auto"/>
        <w:jc w:val="both"/>
        <w:textAlignment w:val="baseline"/>
        <w:rPr>
          <w:rFonts w:ascii="Arial" w:eastAsia="Times New Roman" w:hAnsi="Arial" w:cs="Arial"/>
        </w:rPr>
      </w:pPr>
      <w:r w:rsidRPr="00A55556">
        <w:rPr>
          <w:rFonts w:ascii="Arial" w:eastAsia="Times New Roman" w:hAnsi="Arial" w:cs="Arial"/>
        </w:rPr>
        <w:t xml:space="preserve">The </w:t>
      </w:r>
      <w:r w:rsidR="003A0371" w:rsidRPr="00A55556">
        <w:rPr>
          <w:rFonts w:ascii="Arial" w:eastAsia="Times New Roman" w:hAnsi="Arial" w:cs="Arial"/>
        </w:rPr>
        <w:t>Vendor</w:t>
      </w:r>
      <w:r w:rsidRPr="00A55556">
        <w:rPr>
          <w:rFonts w:ascii="Arial" w:eastAsia="Times New Roman" w:hAnsi="Arial" w:cs="Arial"/>
        </w:rPr>
        <w:t xml:space="preserve"> </w:t>
      </w:r>
      <w:r w:rsidR="00A17D41">
        <w:rPr>
          <w:rFonts w:ascii="Arial" w:eastAsia="Times New Roman" w:hAnsi="Arial" w:cs="Arial"/>
        </w:rPr>
        <w:t xml:space="preserve">must </w:t>
      </w:r>
      <w:r w:rsidRPr="00A55556">
        <w:rPr>
          <w:rFonts w:ascii="Arial" w:eastAsia="Times New Roman" w:hAnsi="Arial" w:cs="Arial"/>
        </w:rPr>
        <w:t>prohibit its employees, agents,</w:t>
      </w:r>
      <w:r w:rsidR="00A17D41">
        <w:rPr>
          <w:rFonts w:ascii="Arial" w:eastAsia="Times New Roman" w:hAnsi="Arial" w:cs="Arial"/>
        </w:rPr>
        <w:t xml:space="preserve"> </w:t>
      </w:r>
      <w:r w:rsidRPr="00A55556">
        <w:rPr>
          <w:rFonts w:ascii="Arial" w:eastAsia="Times New Roman" w:hAnsi="Arial" w:cs="Arial"/>
        </w:rPr>
        <w:t>affiliates</w:t>
      </w:r>
      <w:r w:rsidR="00D45BBF" w:rsidRPr="00A55556">
        <w:rPr>
          <w:rFonts w:ascii="Arial" w:eastAsia="Times New Roman" w:hAnsi="Arial" w:cs="Arial"/>
        </w:rPr>
        <w:t>,</w:t>
      </w:r>
      <w:r w:rsidR="00A17D41">
        <w:rPr>
          <w:rFonts w:ascii="Arial" w:eastAsia="Times New Roman" w:hAnsi="Arial" w:cs="Arial"/>
        </w:rPr>
        <w:t xml:space="preserve"> </w:t>
      </w:r>
      <w:r w:rsidRPr="00A55556">
        <w:rPr>
          <w:rFonts w:ascii="Arial" w:eastAsia="Times New Roman" w:hAnsi="Arial" w:cs="Arial"/>
        </w:rPr>
        <w:t xml:space="preserve">and subcontractors from storing State </w:t>
      </w:r>
      <w:r w:rsidR="00A17D41">
        <w:rPr>
          <w:rFonts w:ascii="Arial" w:eastAsia="Times New Roman" w:hAnsi="Arial" w:cs="Arial"/>
        </w:rPr>
        <w:t>D</w:t>
      </w:r>
      <w:r w:rsidRPr="00A55556">
        <w:rPr>
          <w:rFonts w:ascii="Arial" w:eastAsia="Times New Roman" w:hAnsi="Arial" w:cs="Arial"/>
        </w:rPr>
        <w:t xml:space="preserve">ata on portable devices, including personal computers, except for devices that are used and kept only at the </w:t>
      </w:r>
      <w:r w:rsidR="003A0371" w:rsidRPr="00A55556">
        <w:rPr>
          <w:rFonts w:ascii="Arial" w:eastAsia="Times New Roman" w:hAnsi="Arial" w:cs="Arial"/>
        </w:rPr>
        <w:t>Vendor</w:t>
      </w:r>
      <w:r w:rsidRPr="00A55556">
        <w:rPr>
          <w:rFonts w:ascii="Arial" w:eastAsia="Times New Roman" w:hAnsi="Arial" w:cs="Arial"/>
        </w:rPr>
        <w:t>’s data center(s). All portable devices used for storing State Data must be password prote</w:t>
      </w:r>
      <w:r w:rsidRPr="00A55556">
        <w:rPr>
          <w:rFonts w:ascii="Arial" w:eastAsia="Times New Roman" w:hAnsi="Arial" w:cs="Arial"/>
        </w:rPr>
        <w:t>cted and encrypted. </w:t>
      </w:r>
    </w:p>
    <w:p w14:paraId="47576933" w14:textId="77777777" w:rsidR="00D43F2F" w:rsidRPr="0027420C" w:rsidRDefault="00D43F2F" w:rsidP="0027420C">
      <w:pPr>
        <w:spacing w:after="0" w:line="240" w:lineRule="auto"/>
        <w:jc w:val="both"/>
        <w:textAlignment w:val="baseline"/>
        <w:rPr>
          <w:rFonts w:ascii="Arial" w:eastAsia="Times New Roman" w:hAnsi="Arial" w:cs="Arial"/>
        </w:rPr>
      </w:pPr>
    </w:p>
    <w:p w14:paraId="7F6BA4DD" w14:textId="77777777" w:rsidR="009B2BDC" w:rsidRPr="00074E75" w:rsidRDefault="00645F94"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Remote Access</w:t>
      </w:r>
    </w:p>
    <w:p w14:paraId="5FA09C3B" w14:textId="77777777" w:rsidR="00A663E9" w:rsidRDefault="00A663E9" w:rsidP="00A663E9">
      <w:pPr>
        <w:spacing w:after="0" w:line="240" w:lineRule="auto"/>
        <w:jc w:val="both"/>
        <w:textAlignment w:val="baseline"/>
        <w:rPr>
          <w:rFonts w:ascii="Arial" w:eastAsia="Times New Roman" w:hAnsi="Arial" w:cs="Arial"/>
        </w:rPr>
      </w:pPr>
    </w:p>
    <w:p w14:paraId="2F967DA5" w14:textId="77777777" w:rsidR="002C6296" w:rsidRDefault="00645F94" w:rsidP="00577F44">
      <w:pPr>
        <w:spacing w:after="0" w:line="240" w:lineRule="auto"/>
        <w:jc w:val="both"/>
        <w:textAlignment w:val="baseline"/>
        <w:rPr>
          <w:rFonts w:ascii="Arial" w:eastAsia="Times New Roman" w:hAnsi="Arial" w:cs="Arial"/>
        </w:rPr>
      </w:pPr>
      <w:r w:rsidRPr="009B47B2">
        <w:rPr>
          <w:rFonts w:ascii="Arial" w:eastAsia="Times New Roman" w:hAnsi="Arial" w:cs="Arial"/>
        </w:rPr>
        <w:t>The </w:t>
      </w:r>
      <w:r w:rsidRPr="00A55556">
        <w:rPr>
          <w:rFonts w:ascii="Arial" w:eastAsia="Times New Roman" w:hAnsi="Arial" w:cs="Arial"/>
        </w:rPr>
        <w:t>Vendor</w:t>
      </w:r>
      <w:r w:rsidRPr="009B47B2">
        <w:rPr>
          <w:rFonts w:ascii="Arial" w:eastAsia="Times New Roman" w:hAnsi="Arial" w:cs="Arial"/>
        </w:rPr>
        <w:t xml:space="preserve"> will prohibit its employees, agents, affiliates, and subcontractors from accessing State Data remotely except as necessary to provide the services under this Agreement and consistent with all contractual and </w:t>
      </w:r>
      <w:r w:rsidRPr="009B47B2">
        <w:rPr>
          <w:rFonts w:ascii="Arial" w:eastAsia="Times New Roman" w:hAnsi="Arial" w:cs="Arial"/>
        </w:rPr>
        <w:t>legal requirements. The accounts used for remote access cannot be shared accounts and must include multifactor authentication. If the State Data that is being remotely accessed is legally protected data or considered sensitive by the State, then:</w:t>
      </w:r>
    </w:p>
    <w:p w14:paraId="3B5EE03C" w14:textId="77777777" w:rsidR="00577F44" w:rsidRPr="009B47B2" w:rsidRDefault="00577F44" w:rsidP="00577F44">
      <w:pPr>
        <w:spacing w:after="0" w:line="240" w:lineRule="auto"/>
        <w:jc w:val="both"/>
        <w:textAlignment w:val="baseline"/>
        <w:rPr>
          <w:rFonts w:ascii="Arial" w:eastAsia="Times New Roman" w:hAnsi="Arial" w:cs="Arial"/>
        </w:rPr>
      </w:pPr>
    </w:p>
    <w:p w14:paraId="41CD279A" w14:textId="77777777" w:rsidR="002C6296" w:rsidRPr="009B47B2" w:rsidRDefault="00645F94" w:rsidP="00D4583D">
      <w:pPr>
        <w:numPr>
          <w:ilvl w:val="0"/>
          <w:numId w:val="23"/>
        </w:numPr>
        <w:spacing w:after="0" w:line="240" w:lineRule="auto"/>
        <w:ind w:left="450" w:hanging="450"/>
        <w:jc w:val="both"/>
        <w:rPr>
          <w:rFonts w:ascii="Arial" w:hAnsi="Arial" w:cs="Arial"/>
        </w:rPr>
      </w:pPr>
      <w:r w:rsidRPr="009B47B2">
        <w:rPr>
          <w:rFonts w:ascii="Arial" w:hAnsi="Arial" w:cs="Arial"/>
        </w:rPr>
        <w:t xml:space="preserve">The </w:t>
      </w:r>
      <w:r w:rsidRPr="009B47B2">
        <w:rPr>
          <w:rFonts w:ascii="Arial" w:hAnsi="Arial" w:cs="Arial"/>
        </w:rPr>
        <w:t>device used must be password protected,</w:t>
      </w:r>
    </w:p>
    <w:p w14:paraId="7675158F" w14:textId="77777777" w:rsidR="002C6296" w:rsidRPr="009B47B2" w:rsidRDefault="00645F94" w:rsidP="00D4583D">
      <w:pPr>
        <w:numPr>
          <w:ilvl w:val="0"/>
          <w:numId w:val="23"/>
        </w:numPr>
        <w:spacing w:after="0" w:line="240" w:lineRule="auto"/>
        <w:ind w:left="450" w:hanging="450"/>
        <w:jc w:val="both"/>
        <w:rPr>
          <w:rFonts w:ascii="Arial" w:hAnsi="Arial" w:cs="Arial"/>
        </w:rPr>
      </w:pPr>
      <w:r w:rsidRPr="009B47B2">
        <w:rPr>
          <w:rFonts w:ascii="Arial" w:hAnsi="Arial" w:cs="Arial"/>
        </w:rPr>
        <w:t>The data is not put onto mobile media (such as flash drives),</w:t>
      </w:r>
    </w:p>
    <w:p w14:paraId="04C90E42" w14:textId="77777777" w:rsidR="002C6296" w:rsidRPr="009B47B2" w:rsidRDefault="00645F94" w:rsidP="00D4583D">
      <w:pPr>
        <w:numPr>
          <w:ilvl w:val="0"/>
          <w:numId w:val="23"/>
        </w:numPr>
        <w:spacing w:after="0" w:line="240" w:lineRule="auto"/>
        <w:ind w:left="450" w:hanging="450"/>
        <w:jc w:val="both"/>
        <w:rPr>
          <w:rFonts w:ascii="Arial" w:hAnsi="Arial" w:cs="Arial"/>
        </w:rPr>
      </w:pPr>
      <w:r w:rsidRPr="009B47B2">
        <w:rPr>
          <w:rFonts w:ascii="Arial" w:hAnsi="Arial" w:cs="Arial"/>
        </w:rPr>
        <w:t>No non-electronic copies are made of the data, and</w:t>
      </w:r>
    </w:p>
    <w:p w14:paraId="30349E78" w14:textId="77777777" w:rsidR="002C6296" w:rsidRDefault="00645F94" w:rsidP="00D4583D">
      <w:pPr>
        <w:numPr>
          <w:ilvl w:val="0"/>
          <w:numId w:val="23"/>
        </w:numPr>
        <w:spacing w:after="0" w:line="240" w:lineRule="auto"/>
        <w:ind w:left="450" w:hanging="450"/>
        <w:jc w:val="both"/>
        <w:rPr>
          <w:rFonts w:ascii="Arial" w:hAnsi="Arial" w:cs="Arial"/>
        </w:rPr>
      </w:pPr>
      <w:r w:rsidRPr="009B47B2">
        <w:rPr>
          <w:rFonts w:ascii="Arial" w:hAnsi="Arial" w:cs="Arial"/>
        </w:rPr>
        <w:t xml:space="preserve">A log must be maintained by the </w:t>
      </w:r>
      <w:r w:rsidRPr="00A55556">
        <w:rPr>
          <w:rFonts w:ascii="Arial" w:eastAsia="Times New Roman" w:hAnsi="Arial" w:cs="Arial"/>
        </w:rPr>
        <w:t>Vendor</w:t>
      </w:r>
      <w:r w:rsidRPr="009B47B2">
        <w:rPr>
          <w:rFonts w:ascii="Arial" w:hAnsi="Arial" w:cs="Arial"/>
        </w:rPr>
        <w:t xml:space="preserve"> detailing the data which was accessed, when it was accessed, and</w:t>
      </w:r>
      <w:r w:rsidRPr="009B47B2">
        <w:rPr>
          <w:rFonts w:ascii="Arial" w:hAnsi="Arial" w:cs="Arial"/>
        </w:rPr>
        <w:t xml:space="preserve"> by whom it was accessed.</w:t>
      </w:r>
    </w:p>
    <w:p w14:paraId="6DB026AD" w14:textId="77777777" w:rsidR="00577F44" w:rsidRPr="009B47B2" w:rsidRDefault="00577F44" w:rsidP="00577F44">
      <w:pPr>
        <w:spacing w:after="0" w:line="240" w:lineRule="auto"/>
        <w:jc w:val="both"/>
        <w:rPr>
          <w:rFonts w:ascii="Arial" w:hAnsi="Arial" w:cs="Arial"/>
        </w:rPr>
      </w:pPr>
    </w:p>
    <w:p w14:paraId="19C8A6D2" w14:textId="77777777" w:rsidR="002C6296" w:rsidRPr="009B47B2" w:rsidRDefault="00645F94" w:rsidP="00577F44">
      <w:pPr>
        <w:autoSpaceDE w:val="0"/>
        <w:autoSpaceDN w:val="0"/>
        <w:adjustRightInd w:val="0"/>
        <w:spacing w:after="0" w:line="240" w:lineRule="auto"/>
        <w:jc w:val="both"/>
        <w:rPr>
          <w:rFonts w:ascii="Arial" w:hAnsi="Arial" w:cs="Arial"/>
        </w:rPr>
      </w:pPr>
      <w:r w:rsidRPr="009B47B2">
        <w:rPr>
          <w:rFonts w:ascii="Arial" w:hAnsi="Arial" w:cs="Arial"/>
        </w:rPr>
        <w:t xml:space="preserve">The </w:t>
      </w:r>
      <w:bookmarkStart w:id="6" w:name="_Hlk106200999"/>
      <w:r w:rsidRPr="00A55556">
        <w:rPr>
          <w:rFonts w:ascii="Arial" w:eastAsia="Times New Roman" w:hAnsi="Arial" w:cs="Arial"/>
        </w:rPr>
        <w:t>Vendor</w:t>
      </w:r>
      <w:bookmarkEnd w:id="6"/>
      <w:r w:rsidRPr="009B47B2">
        <w:rPr>
          <w:rFonts w:ascii="Arial" w:hAnsi="Arial" w:cs="Arial"/>
        </w:rPr>
        <w:t xml:space="preserve"> must follow the State’s data sanitization standards, as outlined in this Agreement’s Data Sanitization clause, when the remotely accessed data is no longer needed on the device used to access the data. </w:t>
      </w:r>
    </w:p>
    <w:p w14:paraId="41B49663" w14:textId="77777777" w:rsidR="00684A05" w:rsidRDefault="00684A05" w:rsidP="001E0519">
      <w:pPr>
        <w:tabs>
          <w:tab w:val="left" w:pos="1800"/>
          <w:tab w:val="left" w:pos="1890"/>
        </w:tabs>
        <w:autoSpaceDE w:val="0"/>
        <w:autoSpaceDN w:val="0"/>
        <w:adjustRightInd w:val="0"/>
        <w:spacing w:after="0" w:line="240" w:lineRule="auto"/>
        <w:jc w:val="both"/>
        <w:rPr>
          <w:rFonts w:ascii="Arial" w:hAnsi="Arial" w:cs="Arial"/>
          <w:b/>
          <w:bCs/>
        </w:rPr>
      </w:pPr>
    </w:p>
    <w:p w14:paraId="47FA3479" w14:textId="77777777" w:rsidR="00684A05" w:rsidRPr="00684A05" w:rsidRDefault="00645F94" w:rsidP="00D4583D">
      <w:pPr>
        <w:numPr>
          <w:ilvl w:val="0"/>
          <w:numId w:val="15"/>
        </w:numPr>
        <w:tabs>
          <w:tab w:val="left" w:pos="1800"/>
          <w:tab w:val="left" w:pos="1890"/>
        </w:tabs>
        <w:autoSpaceDE w:val="0"/>
        <w:autoSpaceDN w:val="0"/>
        <w:adjustRightInd w:val="0"/>
        <w:spacing w:after="0" w:line="240" w:lineRule="auto"/>
        <w:ind w:hanging="720"/>
        <w:jc w:val="both"/>
        <w:rPr>
          <w:rFonts w:ascii="Arial" w:hAnsi="Arial" w:cs="Arial"/>
          <w:b/>
          <w:bCs/>
        </w:rPr>
      </w:pPr>
      <w:r w:rsidRPr="00684A05">
        <w:rPr>
          <w:rFonts w:ascii="Arial" w:hAnsi="Arial" w:cs="Arial"/>
          <w:b/>
          <w:bCs/>
        </w:rPr>
        <w:t>Data Encryption</w:t>
      </w:r>
    </w:p>
    <w:p w14:paraId="64BBDDFF" w14:textId="77777777" w:rsidR="00684A05" w:rsidRPr="00684A05" w:rsidRDefault="00684A05" w:rsidP="001E0519">
      <w:pPr>
        <w:autoSpaceDE w:val="0"/>
        <w:autoSpaceDN w:val="0"/>
        <w:adjustRightInd w:val="0"/>
        <w:spacing w:after="0" w:line="240" w:lineRule="auto"/>
        <w:jc w:val="both"/>
        <w:rPr>
          <w:rFonts w:ascii="Arial" w:hAnsi="Arial" w:cs="Arial"/>
        </w:rPr>
      </w:pPr>
    </w:p>
    <w:p w14:paraId="164069E3" w14:textId="77777777" w:rsidR="00684A05" w:rsidRDefault="00645F94" w:rsidP="00684A05">
      <w:pPr>
        <w:autoSpaceDE w:val="0"/>
        <w:autoSpaceDN w:val="0"/>
        <w:adjustRightInd w:val="0"/>
        <w:spacing w:after="0" w:line="240" w:lineRule="auto"/>
        <w:jc w:val="both"/>
        <w:rPr>
          <w:rFonts w:ascii="Arial" w:hAnsi="Arial" w:cs="Arial"/>
        </w:rPr>
      </w:pPr>
      <w:r w:rsidRPr="00684A05">
        <w:rPr>
          <w:rFonts w:ascii="Arial" w:hAnsi="Arial" w:cs="Arial"/>
        </w:rPr>
        <w:t>If State Data will be remotely acc</w:t>
      </w:r>
      <w:r w:rsidRPr="00684A05">
        <w:rPr>
          <w:rFonts w:ascii="Arial" w:hAnsi="Arial" w:cs="Arial"/>
        </w:rPr>
        <w:t xml:space="preserve">essed or stored outside the State’s IT infrastructure, the </w:t>
      </w:r>
      <w:r w:rsidRPr="00A55556">
        <w:rPr>
          <w:rFonts w:ascii="Arial" w:eastAsia="Times New Roman" w:hAnsi="Arial" w:cs="Arial"/>
        </w:rPr>
        <w:t>Vendor</w:t>
      </w:r>
      <w:r w:rsidRPr="00684A05">
        <w:rPr>
          <w:rFonts w:ascii="Arial" w:hAnsi="Arial" w:cs="Arial"/>
        </w:rPr>
        <w:t xml:space="preserve"> warrants that the data will be encrypted in transit (including via any web interface) and at rest at no less than AES256 level of encryption with at least SHA256 hashing. </w:t>
      </w:r>
    </w:p>
    <w:p w14:paraId="402AF2AC" w14:textId="77777777" w:rsidR="00F4290E" w:rsidRPr="00684A05" w:rsidRDefault="00F4290E" w:rsidP="00684A05">
      <w:pPr>
        <w:autoSpaceDE w:val="0"/>
        <w:autoSpaceDN w:val="0"/>
        <w:adjustRightInd w:val="0"/>
        <w:spacing w:after="0" w:line="240" w:lineRule="auto"/>
        <w:jc w:val="both"/>
        <w:rPr>
          <w:rFonts w:ascii="Arial" w:hAnsi="Arial" w:cs="Arial"/>
        </w:rPr>
      </w:pPr>
    </w:p>
    <w:p w14:paraId="4AAC75B8" w14:textId="77777777" w:rsidR="00F4290E" w:rsidRPr="00F4290E" w:rsidRDefault="00645F94" w:rsidP="00D4583D">
      <w:pPr>
        <w:numPr>
          <w:ilvl w:val="0"/>
          <w:numId w:val="15"/>
        </w:numPr>
        <w:tabs>
          <w:tab w:val="left" w:pos="1800"/>
        </w:tabs>
        <w:spacing w:after="0" w:line="240" w:lineRule="auto"/>
        <w:ind w:hanging="720"/>
        <w:jc w:val="both"/>
        <w:textAlignment w:val="baseline"/>
        <w:rPr>
          <w:rFonts w:ascii="Arial" w:eastAsia="Calibri" w:hAnsi="Arial" w:cs="Arial"/>
          <w:b/>
          <w:bCs/>
        </w:rPr>
      </w:pPr>
      <w:r w:rsidRPr="00F4290E">
        <w:rPr>
          <w:rFonts w:ascii="Arial" w:eastAsia="Calibri" w:hAnsi="Arial" w:cs="Arial"/>
          <w:b/>
          <w:bCs/>
        </w:rPr>
        <w:t xml:space="preserve">Rights, Use, and License of and to State Data </w:t>
      </w:r>
    </w:p>
    <w:p w14:paraId="552CE763" w14:textId="77777777" w:rsidR="00F4290E" w:rsidRPr="00F4290E" w:rsidRDefault="00F4290E" w:rsidP="00F4290E">
      <w:pPr>
        <w:tabs>
          <w:tab w:val="left" w:pos="1800"/>
        </w:tabs>
        <w:spacing w:after="0" w:line="240" w:lineRule="auto"/>
        <w:jc w:val="both"/>
        <w:textAlignment w:val="baseline"/>
        <w:rPr>
          <w:rFonts w:ascii="Arial" w:eastAsia="Calibri" w:hAnsi="Arial" w:cs="Arial"/>
        </w:rPr>
      </w:pPr>
    </w:p>
    <w:p w14:paraId="36B5AF1C" w14:textId="77777777" w:rsidR="00F4290E" w:rsidRPr="00F4290E" w:rsidRDefault="00645F94" w:rsidP="00F4290E">
      <w:pPr>
        <w:autoSpaceDE w:val="0"/>
        <w:spacing w:after="0" w:line="240" w:lineRule="auto"/>
        <w:jc w:val="both"/>
        <w:rPr>
          <w:rFonts w:ascii="Arial" w:hAnsi="Arial" w:cs="Arial"/>
        </w:rPr>
      </w:pPr>
      <w:r w:rsidRPr="00F4290E">
        <w:rPr>
          <w:rFonts w:ascii="Arial" w:hAnsi="Arial" w:cs="Arial"/>
        </w:rPr>
        <w:t xml:space="preserve">The parties agree that all rights, including all intellectual property rights, in and to State Data will remain the exclusive property of the State. The State grants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a limited, </w:t>
      </w:r>
      <w:r w:rsidRPr="00F4290E">
        <w:rPr>
          <w:rFonts w:ascii="Arial" w:hAnsi="Arial" w:cs="Arial"/>
        </w:rPr>
        <w:t>nonexclusive license to use the State Data solely for the purpose of performing its obligations under this Agreement</w:t>
      </w:r>
      <w:r w:rsidRPr="00F4290E">
        <w:rPr>
          <w:rFonts w:ascii="Arial" w:hAnsi="Arial" w:cs="Arial"/>
          <w:color w:val="FF0000"/>
        </w:rPr>
        <w:t xml:space="preserve">. </w:t>
      </w:r>
      <w:r w:rsidRPr="00F4290E">
        <w:rPr>
          <w:rFonts w:ascii="Arial" w:hAnsi="Arial" w:cs="Arial"/>
        </w:rPr>
        <w:t>This Agreement does not give a party any rights, implied or otherwise, to the other’s data, content, or intellectual property, except as e</w:t>
      </w:r>
      <w:r w:rsidRPr="00F4290E">
        <w:rPr>
          <w:rFonts w:ascii="Arial" w:hAnsi="Arial" w:cs="Arial"/>
        </w:rPr>
        <w:t>xpressly stated in the Agreement.</w:t>
      </w:r>
    </w:p>
    <w:p w14:paraId="730B9F75" w14:textId="77777777" w:rsidR="00F4290E" w:rsidRPr="00F4290E" w:rsidRDefault="00F4290E" w:rsidP="00F4290E">
      <w:pPr>
        <w:autoSpaceDE w:val="0"/>
        <w:spacing w:after="0" w:line="240" w:lineRule="auto"/>
        <w:jc w:val="both"/>
        <w:rPr>
          <w:rFonts w:ascii="Arial" w:hAnsi="Arial" w:cs="Arial"/>
          <w:color w:val="000000"/>
        </w:rPr>
      </w:pPr>
    </w:p>
    <w:p w14:paraId="1FF146FD" w14:textId="77777777" w:rsidR="00F4290E" w:rsidRPr="00F4290E" w:rsidRDefault="00645F94" w:rsidP="00F4290E">
      <w:pPr>
        <w:autoSpaceDE w:val="0"/>
        <w:spacing w:after="0" w:line="240" w:lineRule="auto"/>
        <w:jc w:val="both"/>
        <w:rPr>
          <w:rFonts w:ascii="Arial" w:hAnsi="Arial" w:cs="Arial"/>
          <w:color w:val="000000"/>
        </w:rPr>
      </w:pPr>
      <w:r w:rsidRPr="00F4290E">
        <w:rPr>
          <w:rFonts w:ascii="Arial" w:hAnsi="Arial" w:cs="Arial"/>
          <w:color w:val="000000"/>
        </w:rPr>
        <w:t xml:space="preserve">Protection of personal privacy and State Data must be an integral part of the business activities of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color w:val="000000"/>
        </w:rPr>
        <w:t>to ensure there is no inappropriate or unauthorized use of State Data at any time</w:t>
      </w:r>
      <w:r w:rsidRPr="00F4290E">
        <w:rPr>
          <w:rFonts w:ascii="Arial" w:hAnsi="Arial" w:cs="Arial"/>
        </w:rPr>
        <w:t>.</w:t>
      </w:r>
      <w:r w:rsidRPr="00F4290E">
        <w:rPr>
          <w:rFonts w:ascii="Arial" w:hAnsi="Arial" w:cs="Arial"/>
          <w:color w:val="FF0000"/>
        </w:rPr>
        <w:t xml:space="preserve"> </w:t>
      </w:r>
      <w:r w:rsidRPr="00F4290E">
        <w:rPr>
          <w:rFonts w:ascii="Arial" w:hAnsi="Arial" w:cs="Arial"/>
        </w:rPr>
        <w:t xml:space="preserve"> </w:t>
      </w:r>
      <w:r w:rsidRPr="00F4290E">
        <w:rPr>
          <w:rFonts w:ascii="Arial" w:hAnsi="Arial" w:cs="Arial"/>
          <w:color w:val="000000"/>
        </w:rPr>
        <w:t xml:space="preserve">To this end,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color w:val="000000"/>
        </w:rPr>
        <w:t>m</w:t>
      </w:r>
      <w:r w:rsidRPr="00F4290E">
        <w:rPr>
          <w:rFonts w:ascii="Arial" w:hAnsi="Arial" w:cs="Arial"/>
          <w:color w:val="000000"/>
        </w:rPr>
        <w:t>ust safeguard the confidentiality, integrity, and availability of State Data and comply with the following conditions:</w:t>
      </w:r>
    </w:p>
    <w:p w14:paraId="063D1894" w14:textId="77777777" w:rsidR="00F4290E" w:rsidRPr="00F4290E" w:rsidRDefault="00F4290E" w:rsidP="0066355C">
      <w:pPr>
        <w:autoSpaceDE w:val="0"/>
        <w:spacing w:after="0" w:line="240" w:lineRule="auto"/>
        <w:contextualSpacing/>
        <w:jc w:val="both"/>
        <w:rPr>
          <w:rFonts w:ascii="Arial" w:hAnsi="Arial" w:cs="Arial"/>
        </w:rPr>
      </w:pPr>
    </w:p>
    <w:p w14:paraId="70E48FDF" w14:textId="77777777" w:rsidR="00F4290E" w:rsidRPr="00F4290E" w:rsidRDefault="00645F94" w:rsidP="00D4583D">
      <w:pPr>
        <w:numPr>
          <w:ilvl w:val="0"/>
          <w:numId w:val="24"/>
        </w:numPr>
        <w:autoSpaceDE w:val="0"/>
        <w:autoSpaceDN w:val="0"/>
        <w:adjustRightInd w:val="0"/>
        <w:spacing w:after="0" w:line="240" w:lineRule="auto"/>
        <w:ind w:left="446" w:hanging="446"/>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implement and maintain appropriate administrative, technical, and organizational security measures to safeguard against </w:t>
      </w:r>
      <w:r w:rsidRPr="00F4290E">
        <w:rPr>
          <w:rFonts w:ascii="Arial" w:hAnsi="Arial" w:cs="Arial"/>
        </w:rPr>
        <w:t xml:space="preserve">unauthorized access, disclosure, use, </w:t>
      </w:r>
      <w:r w:rsidRPr="00F4290E">
        <w:rPr>
          <w:rFonts w:ascii="Arial" w:hAnsi="Arial" w:cs="Arial"/>
        </w:rPr>
        <w:lastRenderedPageBreak/>
        <w:t xml:space="preserve">or theft of </w:t>
      </w:r>
      <w:r w:rsidRPr="00F4290E">
        <w:rPr>
          <w:rFonts w:ascii="Arial" w:hAnsi="Arial" w:cs="Arial"/>
          <w:color w:val="000000"/>
        </w:rPr>
        <w:t>Personally Identifiable Information (PII), data protected under the Family Educational Rights and Privacy Act (FERPA), Protected Health Information (PHI), Federal Tax Information (FTI), or any information t</w:t>
      </w:r>
      <w:r w:rsidRPr="00F4290E">
        <w:rPr>
          <w:rFonts w:ascii="Arial" w:hAnsi="Arial" w:cs="Arial"/>
          <w:color w:val="000000"/>
        </w:rPr>
        <w:t>hat is confidential under applicable federal, state, or international law, rule, regulation, or ordinance</w:t>
      </w:r>
      <w:r w:rsidRPr="00F4290E">
        <w:rPr>
          <w:rFonts w:ascii="Arial" w:hAnsi="Arial" w:cs="Arial"/>
        </w:rPr>
        <w:t xml:space="preserve">. Such security measures will be in accordance with recognized industry practice and not less protective than the measures the </w:t>
      </w:r>
      <w:r w:rsidR="00AD6A3E" w:rsidRPr="008764F3">
        <w:rPr>
          <w:rFonts w:ascii="Arial" w:eastAsia="Times New Roman" w:hAnsi="Arial" w:cs="Arial"/>
          <w:color w:val="1E1D1D"/>
          <w:shd w:val="clear" w:color="auto" w:fill="FFFFFF"/>
        </w:rPr>
        <w:t>Vendor</w:t>
      </w:r>
      <w:r w:rsidRPr="00F4290E">
        <w:rPr>
          <w:rFonts w:ascii="Arial" w:hAnsi="Arial" w:cs="Arial"/>
        </w:rPr>
        <w:t xml:space="preserve"> applies to its ow</w:t>
      </w:r>
      <w:r w:rsidRPr="00F4290E">
        <w:rPr>
          <w:rFonts w:ascii="Arial" w:hAnsi="Arial" w:cs="Arial"/>
        </w:rPr>
        <w:t xml:space="preserve">n non-public data. </w:t>
      </w:r>
    </w:p>
    <w:p w14:paraId="0B70615D" w14:textId="77777777" w:rsidR="00F4290E" w:rsidRPr="00F4290E" w:rsidRDefault="00645F94" w:rsidP="00D4583D">
      <w:pPr>
        <w:numPr>
          <w:ilvl w:val="0"/>
          <w:numId w:val="24"/>
        </w:numPr>
        <w:autoSpaceDE w:val="0"/>
        <w:autoSpaceDN w:val="0"/>
        <w:adjustRightInd w:val="0"/>
        <w:spacing w:after="0" w:line="240" w:lineRule="auto"/>
        <w:ind w:left="446" w:hanging="446"/>
        <w:contextualSpacing/>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not copy, disclose, retain, or use State Data for any purpose other than to fulfill its obligations under this Agreement. </w:t>
      </w:r>
    </w:p>
    <w:p w14:paraId="7153F04B" w14:textId="77777777" w:rsidR="00F4290E" w:rsidRPr="00F4290E" w:rsidRDefault="00645F94" w:rsidP="00D4583D">
      <w:pPr>
        <w:numPr>
          <w:ilvl w:val="0"/>
          <w:numId w:val="24"/>
        </w:numPr>
        <w:spacing w:after="0" w:line="240" w:lineRule="auto"/>
        <w:ind w:left="446" w:hanging="446"/>
        <w:contextualSpacing/>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not use State Data for the </w:t>
      </w:r>
      <w:r w:rsidRPr="00A55556">
        <w:rPr>
          <w:rFonts w:ascii="Arial" w:eastAsia="Times New Roman" w:hAnsi="Arial" w:cs="Arial"/>
        </w:rPr>
        <w:t>Vendor</w:t>
      </w:r>
      <w:r w:rsidRPr="00F4290E">
        <w:rPr>
          <w:rFonts w:ascii="Arial" w:hAnsi="Arial" w:cs="Arial"/>
        </w:rPr>
        <w:t>’s own benefit and will not engage in data minin</w:t>
      </w:r>
      <w:r w:rsidRPr="00F4290E">
        <w:rPr>
          <w:rFonts w:ascii="Arial" w:hAnsi="Arial" w:cs="Arial"/>
        </w:rPr>
        <w:t xml:space="preserve">g of State Data or communications, whether through automated or manual means, except as specifically and expressly required by law or authorized in writing by the State through a State employee or officer specifically authorized to grant such use of State </w:t>
      </w:r>
      <w:r w:rsidRPr="00F4290E">
        <w:rPr>
          <w:rFonts w:ascii="Arial" w:hAnsi="Arial" w:cs="Arial"/>
        </w:rPr>
        <w:t>Data.</w:t>
      </w:r>
    </w:p>
    <w:p w14:paraId="3C366056" w14:textId="77777777" w:rsidR="00BD4D8B" w:rsidRPr="00022BE3" w:rsidRDefault="00BD4D8B" w:rsidP="00B76A6B">
      <w:pPr>
        <w:spacing w:after="0" w:line="240" w:lineRule="auto"/>
        <w:jc w:val="both"/>
        <w:textAlignment w:val="baseline"/>
        <w:rPr>
          <w:rStyle w:val="normaltextrun"/>
          <w:rFonts w:ascii="Arial" w:hAnsi="Arial" w:cs="Arial"/>
          <w:b/>
          <w:bCs/>
          <w:caps/>
        </w:rPr>
      </w:pPr>
    </w:p>
    <w:p w14:paraId="0D1A9D16" w14:textId="77777777" w:rsidR="00B230E1"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Third Party Hosting</w:t>
      </w:r>
    </w:p>
    <w:p w14:paraId="5109004D" w14:textId="77777777" w:rsidR="004847B6" w:rsidRDefault="004847B6" w:rsidP="006D65A1">
      <w:pPr>
        <w:spacing w:after="0" w:line="240" w:lineRule="auto"/>
        <w:jc w:val="both"/>
        <w:textAlignment w:val="baseline"/>
        <w:rPr>
          <w:rStyle w:val="normaltextrun"/>
          <w:rFonts w:ascii="Arial" w:hAnsi="Arial" w:cs="Arial"/>
        </w:rPr>
      </w:pPr>
    </w:p>
    <w:p w14:paraId="615D635C" w14:textId="77777777" w:rsidR="00D872F2" w:rsidRPr="004847B6" w:rsidRDefault="00645F94" w:rsidP="006D65A1">
      <w:pPr>
        <w:spacing w:after="0" w:line="240" w:lineRule="auto"/>
        <w:jc w:val="both"/>
        <w:textAlignment w:val="baseline"/>
        <w:rPr>
          <w:rStyle w:val="eop"/>
          <w:rFonts w:ascii="Arial" w:hAnsi="Arial" w:cs="Arial"/>
        </w:rPr>
      </w:pPr>
      <w:r w:rsidRPr="004847B6">
        <w:rPr>
          <w:rStyle w:val="normaltextrun"/>
          <w:rFonts w:ascii="Arial" w:hAnsi="Arial" w:cs="Arial"/>
        </w:rPr>
        <w:t>If the</w:t>
      </w:r>
      <w:r w:rsidR="00D50DCE">
        <w:rPr>
          <w:rStyle w:val="normaltextrun"/>
          <w:rFonts w:ascii="Arial" w:hAnsi="Arial" w:cs="Arial"/>
        </w:rPr>
        <w:t xml:space="preserve"> </w:t>
      </w:r>
      <w:r w:rsidR="003A0371" w:rsidRPr="00D50DCE">
        <w:rPr>
          <w:rStyle w:val="normaltextrun"/>
          <w:rFonts w:ascii="Arial" w:hAnsi="Arial" w:cs="Arial"/>
        </w:rPr>
        <w:t>Vendor</w:t>
      </w:r>
      <w:r w:rsidR="00D50DCE">
        <w:rPr>
          <w:rStyle w:val="normaltextrun"/>
          <w:rFonts w:ascii="Arial" w:hAnsi="Arial" w:cs="Arial"/>
        </w:rPr>
        <w:t xml:space="preserve"> </w:t>
      </w:r>
      <w:r w:rsidRPr="00D50DCE">
        <w:rPr>
          <w:rStyle w:val="normaltextrun"/>
          <w:rFonts w:ascii="Arial" w:hAnsi="Arial" w:cs="Arial"/>
        </w:rPr>
        <w:t>has</w:t>
      </w:r>
      <w:r w:rsidRPr="004847B6">
        <w:rPr>
          <w:rStyle w:val="normaltextrun"/>
          <w:rFonts w:ascii="Arial" w:hAnsi="Arial" w:cs="Arial"/>
        </w:rPr>
        <w:t xml:space="preserve"> the State’s</w:t>
      </w:r>
      <w:r w:rsidR="00D50DCE">
        <w:rPr>
          <w:rStyle w:val="normaltextrun"/>
          <w:rFonts w:ascii="Arial" w:hAnsi="Arial" w:cs="Arial"/>
        </w:rPr>
        <w:t xml:space="preserve"> </w:t>
      </w:r>
      <w:r w:rsidRPr="004847B6">
        <w:rPr>
          <w:rStyle w:val="normaltextrun"/>
          <w:rFonts w:ascii="Arial" w:hAnsi="Arial" w:cs="Arial"/>
        </w:rPr>
        <w:t>data</w:t>
      </w:r>
      <w:r w:rsidR="00D50DCE">
        <w:rPr>
          <w:rStyle w:val="normaltextrun"/>
          <w:rFonts w:ascii="Arial" w:hAnsi="Arial" w:cs="Arial"/>
        </w:rPr>
        <w:t xml:space="preserve"> </w:t>
      </w:r>
      <w:r w:rsidRPr="004847B6">
        <w:rPr>
          <w:rStyle w:val="normaltextrun"/>
          <w:rFonts w:ascii="Arial" w:hAnsi="Arial" w:cs="Arial"/>
        </w:rPr>
        <w:t>hosted by another party</w:t>
      </w:r>
      <w:r w:rsidR="00B230E1" w:rsidRPr="004847B6">
        <w:rPr>
          <w:rStyle w:val="normaltextrun"/>
          <w:rFonts w:ascii="Arial" w:hAnsi="Arial" w:cs="Arial"/>
        </w:rPr>
        <w:t>,</w:t>
      </w:r>
      <w:r w:rsidRPr="004847B6">
        <w:rPr>
          <w:rStyle w:val="normaltextrun"/>
          <w:rFonts w:ascii="Arial" w:hAnsi="Arial" w:cs="Arial"/>
        </w:rPr>
        <w:t xml:space="preserve"> the</w:t>
      </w:r>
      <w:r w:rsidR="00D77D25">
        <w:rPr>
          <w:rStyle w:val="normaltextrun"/>
          <w:rFonts w:ascii="Arial" w:hAnsi="Arial" w:cs="Arial"/>
        </w:rPr>
        <w:t xml:space="preserve"> </w:t>
      </w:r>
      <w:r w:rsidR="003A0371" w:rsidRPr="004847B6">
        <w:rPr>
          <w:rStyle w:val="normaltextrun"/>
          <w:rFonts w:ascii="Arial" w:hAnsi="Arial" w:cs="Arial"/>
        </w:rPr>
        <w:t>Vendor</w:t>
      </w:r>
      <w:r w:rsidR="00D77D25">
        <w:rPr>
          <w:rStyle w:val="normaltextrun"/>
          <w:rFonts w:ascii="Arial" w:hAnsi="Arial" w:cs="Arial"/>
        </w:rPr>
        <w:t xml:space="preserve"> </w:t>
      </w:r>
      <w:r w:rsidRPr="004847B6">
        <w:rPr>
          <w:rStyle w:val="normaltextrun"/>
          <w:rFonts w:ascii="Arial" w:hAnsi="Arial" w:cs="Arial"/>
        </w:rPr>
        <w:t>must provide the State</w:t>
      </w:r>
      <w:r w:rsidR="00D77D25">
        <w:rPr>
          <w:rStyle w:val="normaltextrun"/>
          <w:rFonts w:ascii="Arial" w:hAnsi="Arial" w:cs="Arial"/>
        </w:rPr>
        <w:t xml:space="preserve"> </w:t>
      </w:r>
      <w:r w:rsidRPr="004847B6">
        <w:rPr>
          <w:rStyle w:val="normaltextrun"/>
          <w:rFonts w:ascii="Arial" w:hAnsi="Arial" w:cs="Arial"/>
        </w:rPr>
        <w:t>the name of this party. The</w:t>
      </w:r>
      <w:r w:rsidR="00A97D8B">
        <w:rPr>
          <w:rStyle w:val="normaltextrun"/>
          <w:rFonts w:ascii="Arial" w:hAnsi="Arial" w:cs="Arial"/>
        </w:rPr>
        <w:t xml:space="preserve"> </w:t>
      </w:r>
      <w:r w:rsidR="003A0371" w:rsidRPr="004847B6">
        <w:rPr>
          <w:rStyle w:val="normaltextrun"/>
          <w:rFonts w:ascii="Arial" w:hAnsi="Arial" w:cs="Arial"/>
        </w:rPr>
        <w:t>Vendor</w:t>
      </w:r>
      <w:r w:rsidR="00A97D8B">
        <w:rPr>
          <w:rStyle w:val="normaltextrun"/>
          <w:rFonts w:ascii="Arial" w:hAnsi="Arial" w:cs="Arial"/>
        </w:rPr>
        <w:t xml:space="preserve"> </w:t>
      </w:r>
      <w:r w:rsidRPr="004847B6">
        <w:rPr>
          <w:rStyle w:val="normaltextrun"/>
          <w:rFonts w:ascii="Arial" w:hAnsi="Arial" w:cs="Arial"/>
        </w:rPr>
        <w:t xml:space="preserve">must provide the State with contact information for this third party and the location of their </w:t>
      </w:r>
      <w:r w:rsidRPr="004847B6">
        <w:rPr>
          <w:rStyle w:val="normaltextrun"/>
          <w:rFonts w:ascii="Arial" w:hAnsi="Arial" w:cs="Arial"/>
        </w:rPr>
        <w:t>data center(s).</w:t>
      </w:r>
      <w:r w:rsidR="004847B6">
        <w:rPr>
          <w:rStyle w:val="normaltextrun"/>
          <w:rFonts w:ascii="Arial" w:hAnsi="Arial" w:cs="Arial"/>
        </w:rPr>
        <w:t xml:space="preserve"> </w:t>
      </w:r>
      <w:r w:rsidRPr="004847B6">
        <w:rPr>
          <w:rStyle w:val="normaltextrun"/>
          <w:rFonts w:ascii="Arial" w:hAnsi="Arial" w:cs="Arial"/>
        </w:rPr>
        <w:t>The</w:t>
      </w:r>
      <w:r w:rsidR="00F84324">
        <w:rPr>
          <w:rStyle w:val="normaltextrun"/>
          <w:rFonts w:ascii="Arial" w:hAnsi="Arial" w:cs="Arial"/>
        </w:rPr>
        <w:t xml:space="preserve"> </w:t>
      </w:r>
      <w:r w:rsidR="003A0371" w:rsidRPr="00F84324">
        <w:rPr>
          <w:rStyle w:val="normaltextrun"/>
          <w:rFonts w:ascii="Arial" w:hAnsi="Arial" w:cs="Arial"/>
        </w:rPr>
        <w:t>Vendor</w:t>
      </w:r>
      <w:r w:rsidR="00F84324">
        <w:rPr>
          <w:rStyle w:val="normaltextrun"/>
          <w:rFonts w:ascii="Arial" w:hAnsi="Arial" w:cs="Arial"/>
        </w:rPr>
        <w:t xml:space="preserve"> </w:t>
      </w:r>
      <w:r w:rsidRPr="00F84324">
        <w:rPr>
          <w:rStyle w:val="normaltextrun"/>
          <w:rFonts w:ascii="Arial" w:hAnsi="Arial" w:cs="Arial"/>
        </w:rPr>
        <w:t>must</w:t>
      </w:r>
      <w:r w:rsidRPr="004847B6">
        <w:rPr>
          <w:rStyle w:val="normaltextrun"/>
          <w:rFonts w:ascii="Arial" w:hAnsi="Arial" w:cs="Arial"/>
        </w:rPr>
        <w:t xml:space="preserve"> receive from the third party written assurances that the </w:t>
      </w:r>
      <w:r w:rsidR="00F84324">
        <w:rPr>
          <w:rStyle w:val="normaltextrun"/>
          <w:rFonts w:ascii="Arial" w:hAnsi="Arial" w:cs="Arial"/>
        </w:rPr>
        <w:t>S</w:t>
      </w:r>
      <w:r w:rsidRPr="004847B6">
        <w:rPr>
          <w:rStyle w:val="normaltextrun"/>
          <w:rFonts w:ascii="Arial" w:hAnsi="Arial" w:cs="Arial"/>
        </w:rPr>
        <w:t>tate’s data</w:t>
      </w:r>
      <w:r w:rsidR="00F84324">
        <w:rPr>
          <w:rStyle w:val="normaltextrun"/>
          <w:rFonts w:ascii="Arial" w:hAnsi="Arial" w:cs="Arial"/>
        </w:rPr>
        <w:t xml:space="preserve"> </w:t>
      </w:r>
      <w:r w:rsidRPr="004847B6">
        <w:rPr>
          <w:rStyle w:val="normaltextrun"/>
          <w:rFonts w:ascii="Arial" w:hAnsi="Arial" w:cs="Arial"/>
        </w:rPr>
        <w:t>will</w:t>
      </w:r>
      <w:r w:rsidR="00F84324">
        <w:rPr>
          <w:rStyle w:val="normaltextrun"/>
          <w:rFonts w:ascii="Arial" w:hAnsi="Arial" w:cs="Arial"/>
        </w:rPr>
        <w:t xml:space="preserve"> </w:t>
      </w:r>
      <w:r w:rsidR="00E6705A" w:rsidRPr="004847B6">
        <w:rPr>
          <w:rStyle w:val="advancedproofingissue"/>
          <w:rFonts w:ascii="Arial" w:hAnsi="Arial" w:cs="Arial"/>
        </w:rPr>
        <w:t>always reside in the continental United States</w:t>
      </w:r>
      <w:r w:rsidR="00F84324">
        <w:rPr>
          <w:rStyle w:val="advancedproofingissue"/>
          <w:rFonts w:ascii="Arial" w:hAnsi="Arial" w:cs="Arial"/>
        </w:rPr>
        <w:t xml:space="preserve"> </w:t>
      </w:r>
      <w:r w:rsidRPr="004847B6">
        <w:rPr>
          <w:rStyle w:val="normaltextrun"/>
          <w:rFonts w:ascii="Arial" w:hAnsi="Arial" w:cs="Arial"/>
        </w:rPr>
        <w:t>and provide these written assurances to the State.</w:t>
      </w:r>
      <w:r w:rsidR="004847B6">
        <w:rPr>
          <w:rStyle w:val="normaltextrun"/>
          <w:rFonts w:ascii="Arial" w:hAnsi="Arial" w:cs="Arial"/>
        </w:rPr>
        <w:t xml:space="preserve"> </w:t>
      </w:r>
      <w:r w:rsidRPr="004847B6">
        <w:rPr>
          <w:rStyle w:val="normaltextrun"/>
          <w:rFonts w:ascii="Arial" w:hAnsi="Arial" w:cs="Arial"/>
        </w:rPr>
        <w:t xml:space="preserve">This restriction includes the data being </w:t>
      </w:r>
      <w:r w:rsidRPr="004847B6">
        <w:rPr>
          <w:rStyle w:val="normaltextrun"/>
          <w:rFonts w:ascii="Arial" w:hAnsi="Arial" w:cs="Arial"/>
        </w:rPr>
        <w:t>viewed or accessed by the third-party’s employees or contractors.</w:t>
      </w:r>
      <w:r w:rsidR="00AD4E24">
        <w:rPr>
          <w:rStyle w:val="normaltextrun"/>
          <w:rFonts w:ascii="Arial" w:hAnsi="Arial" w:cs="Arial"/>
        </w:rPr>
        <w:t xml:space="preserve"> </w:t>
      </w:r>
      <w:r w:rsidRPr="004847B6">
        <w:rPr>
          <w:rStyle w:val="normaltextrun"/>
          <w:rFonts w:ascii="Arial" w:hAnsi="Arial" w:cs="Arial"/>
        </w:rPr>
        <w:t xml:space="preserve">If during the term of this </w:t>
      </w:r>
      <w:r w:rsidR="00AD4E24">
        <w:rPr>
          <w:rStyle w:val="normaltextrun"/>
          <w:rFonts w:ascii="Arial" w:hAnsi="Arial" w:cs="Arial"/>
        </w:rPr>
        <w:t>A</w:t>
      </w:r>
      <w:r w:rsidRPr="004847B6">
        <w:rPr>
          <w:rStyle w:val="normaltextrun"/>
          <w:rFonts w:ascii="Arial" w:hAnsi="Arial" w:cs="Arial"/>
        </w:rPr>
        <w:t xml:space="preserve">greement the </w:t>
      </w:r>
      <w:r w:rsidR="003A0371" w:rsidRPr="004847B6">
        <w:rPr>
          <w:rStyle w:val="normaltextrun"/>
          <w:rFonts w:ascii="Arial" w:hAnsi="Arial" w:cs="Arial"/>
        </w:rPr>
        <w:t>Vendor</w:t>
      </w:r>
      <w:r w:rsidRPr="004847B6">
        <w:rPr>
          <w:rStyle w:val="normaltextrun"/>
          <w:rFonts w:ascii="Arial" w:hAnsi="Arial" w:cs="Arial"/>
        </w:rPr>
        <w:t xml:space="preserve"> changes from the </w:t>
      </w:r>
      <w:r w:rsidR="003A0371" w:rsidRPr="004847B6">
        <w:rPr>
          <w:rStyle w:val="normaltextrun"/>
          <w:rFonts w:ascii="Arial" w:hAnsi="Arial" w:cs="Arial"/>
        </w:rPr>
        <w:t>Vendor</w:t>
      </w:r>
      <w:r w:rsidRPr="004847B6">
        <w:rPr>
          <w:rStyle w:val="normaltextrun"/>
          <w:rFonts w:ascii="Arial" w:hAnsi="Arial" w:cs="Arial"/>
        </w:rPr>
        <w:t xml:space="preserve"> hosting the data to a third-party hosting the data or changes third-party hosting provider, the </w:t>
      </w:r>
      <w:r w:rsidR="003A0371" w:rsidRPr="004847B6">
        <w:rPr>
          <w:rStyle w:val="normaltextrun"/>
          <w:rFonts w:ascii="Arial" w:hAnsi="Arial" w:cs="Arial"/>
        </w:rPr>
        <w:t>Vendor</w:t>
      </w:r>
      <w:r w:rsidRPr="004847B6">
        <w:rPr>
          <w:rStyle w:val="normaltextrun"/>
          <w:rFonts w:ascii="Arial" w:hAnsi="Arial" w:cs="Arial"/>
        </w:rPr>
        <w:t xml:space="preserve"> will provide th</w:t>
      </w:r>
      <w:r w:rsidRPr="004847B6">
        <w:rPr>
          <w:rStyle w:val="normaltextrun"/>
          <w:rFonts w:ascii="Arial" w:hAnsi="Arial" w:cs="Arial"/>
        </w:rPr>
        <w:t>e State with 180 days’</w:t>
      </w:r>
      <w:r w:rsidR="00AD4E24">
        <w:rPr>
          <w:rStyle w:val="normaltextrun"/>
          <w:rFonts w:ascii="Arial" w:hAnsi="Arial" w:cs="Arial"/>
        </w:rPr>
        <w:t xml:space="preserve"> </w:t>
      </w:r>
      <w:r w:rsidRPr="004847B6">
        <w:rPr>
          <w:rStyle w:val="normaltextrun"/>
          <w:rFonts w:ascii="Arial" w:hAnsi="Arial" w:cs="Arial"/>
        </w:rPr>
        <w:t xml:space="preserve">advance notice of this change and at that time provide the </w:t>
      </w:r>
      <w:r w:rsidR="00AD4E24">
        <w:rPr>
          <w:rStyle w:val="normaltextrun"/>
          <w:rFonts w:ascii="Arial" w:hAnsi="Arial" w:cs="Arial"/>
        </w:rPr>
        <w:t>S</w:t>
      </w:r>
      <w:r w:rsidRPr="004847B6">
        <w:rPr>
          <w:rStyle w:val="normaltextrun"/>
          <w:rFonts w:ascii="Arial" w:hAnsi="Arial" w:cs="Arial"/>
        </w:rPr>
        <w:t>tate with the information required above.  </w:t>
      </w:r>
      <w:r w:rsidRPr="004847B6">
        <w:rPr>
          <w:rStyle w:val="eop"/>
          <w:rFonts w:ascii="Arial" w:hAnsi="Arial" w:cs="Arial"/>
        </w:rPr>
        <w:t> </w:t>
      </w:r>
    </w:p>
    <w:p w14:paraId="56B9B502" w14:textId="77777777" w:rsidR="00D872F2" w:rsidRPr="00022BE3" w:rsidRDefault="00D872F2" w:rsidP="006D65A1">
      <w:pPr>
        <w:pStyle w:val="ListParagraph"/>
        <w:spacing w:after="0" w:line="240" w:lineRule="auto"/>
        <w:jc w:val="both"/>
        <w:textAlignment w:val="baseline"/>
        <w:rPr>
          <w:rStyle w:val="eop"/>
          <w:rFonts w:ascii="Arial" w:hAnsi="Arial" w:cs="Arial"/>
        </w:rPr>
      </w:pPr>
    </w:p>
    <w:p w14:paraId="2D61FFD8" w14:textId="77777777" w:rsidR="00D872F2" w:rsidRPr="00074E75" w:rsidRDefault="00645F94" w:rsidP="00D4583D">
      <w:pPr>
        <w:pStyle w:val="ListParagraph"/>
        <w:numPr>
          <w:ilvl w:val="0"/>
          <w:numId w:val="15"/>
        </w:numPr>
        <w:tabs>
          <w:tab w:val="left" w:pos="1800"/>
        </w:tabs>
        <w:spacing w:after="0" w:line="240" w:lineRule="auto"/>
        <w:ind w:hanging="720"/>
        <w:jc w:val="both"/>
        <w:textAlignment w:val="baseline"/>
        <w:rPr>
          <w:rStyle w:val="eop"/>
          <w:rFonts w:ascii="Arial" w:hAnsi="Arial" w:cs="Arial"/>
        </w:rPr>
      </w:pPr>
      <w:r w:rsidRPr="00074E75">
        <w:rPr>
          <w:rStyle w:val="eop"/>
          <w:rFonts w:ascii="Arial" w:hAnsi="Arial" w:cs="Arial"/>
          <w:b/>
          <w:bCs/>
        </w:rPr>
        <w:t>Securing of Data</w:t>
      </w:r>
    </w:p>
    <w:p w14:paraId="23A0CD73" w14:textId="77777777" w:rsidR="00E6705A" w:rsidRDefault="00E6705A" w:rsidP="006D65A1">
      <w:pPr>
        <w:spacing w:after="0" w:line="240" w:lineRule="auto"/>
        <w:jc w:val="both"/>
        <w:textAlignment w:val="baseline"/>
        <w:rPr>
          <w:rStyle w:val="normaltextrun"/>
          <w:rFonts w:ascii="Arial" w:hAnsi="Arial" w:cs="Arial"/>
        </w:rPr>
      </w:pPr>
    </w:p>
    <w:p w14:paraId="6AF66F4B" w14:textId="77777777" w:rsidR="00D872F2" w:rsidRPr="00E6705A" w:rsidRDefault="00645F94" w:rsidP="006D65A1">
      <w:pPr>
        <w:spacing w:after="0" w:line="240" w:lineRule="auto"/>
        <w:jc w:val="both"/>
        <w:textAlignment w:val="baseline"/>
        <w:rPr>
          <w:rStyle w:val="eop"/>
          <w:rFonts w:ascii="Arial" w:hAnsi="Arial" w:cs="Arial"/>
        </w:rPr>
      </w:pPr>
      <w:r w:rsidRPr="00E6705A">
        <w:rPr>
          <w:rStyle w:val="normaltextrun"/>
          <w:rFonts w:ascii="Arial" w:hAnsi="Arial" w:cs="Arial"/>
        </w:rPr>
        <w:t>All facilities used to</w:t>
      </w:r>
      <w:r w:rsidR="00AD4E24">
        <w:rPr>
          <w:rStyle w:val="normaltextrun"/>
          <w:rFonts w:ascii="Arial" w:hAnsi="Arial" w:cs="Arial"/>
        </w:rPr>
        <w:t xml:space="preserve"> </w:t>
      </w:r>
      <w:r w:rsidRPr="00E6705A">
        <w:rPr>
          <w:rStyle w:val="normaltextrun"/>
          <w:rFonts w:ascii="Arial" w:hAnsi="Arial" w:cs="Arial"/>
        </w:rPr>
        <w:t>store</w:t>
      </w:r>
      <w:r w:rsidR="00AD4E24">
        <w:rPr>
          <w:rStyle w:val="normaltextrun"/>
          <w:rFonts w:ascii="Arial" w:hAnsi="Arial" w:cs="Arial"/>
        </w:rPr>
        <w:t xml:space="preserve"> </w:t>
      </w:r>
      <w:r w:rsidRPr="00E6705A">
        <w:rPr>
          <w:rStyle w:val="normaltextrun"/>
          <w:rFonts w:ascii="Arial" w:hAnsi="Arial" w:cs="Arial"/>
        </w:rPr>
        <w:t xml:space="preserve">and process State </w:t>
      </w:r>
      <w:r w:rsidR="00AD4E24">
        <w:rPr>
          <w:rStyle w:val="normaltextrun"/>
          <w:rFonts w:ascii="Arial" w:hAnsi="Arial" w:cs="Arial"/>
        </w:rPr>
        <w:t>D</w:t>
      </w:r>
      <w:r w:rsidRPr="00E6705A">
        <w:rPr>
          <w:rStyle w:val="normaltextrun"/>
          <w:rFonts w:ascii="Arial" w:hAnsi="Arial" w:cs="Arial"/>
        </w:rPr>
        <w:t>ata</w:t>
      </w:r>
      <w:r w:rsidR="00AD4E24">
        <w:rPr>
          <w:rStyle w:val="normaltextrun"/>
          <w:rFonts w:ascii="Arial" w:hAnsi="Arial" w:cs="Arial"/>
        </w:rPr>
        <w:t xml:space="preserve"> </w:t>
      </w:r>
      <w:r w:rsidRPr="00E6705A">
        <w:rPr>
          <w:rStyle w:val="normaltextrun"/>
          <w:rFonts w:ascii="Arial" w:hAnsi="Arial" w:cs="Arial"/>
        </w:rPr>
        <w:t>will employ</w:t>
      </w:r>
      <w:r w:rsidR="00AD4E24">
        <w:rPr>
          <w:rStyle w:val="normaltextrun"/>
          <w:rFonts w:ascii="Arial" w:hAnsi="Arial" w:cs="Arial"/>
        </w:rPr>
        <w:t xml:space="preserve"> </w:t>
      </w:r>
      <w:r w:rsidRPr="00E6705A">
        <w:rPr>
          <w:rStyle w:val="normaltextrun"/>
          <w:rFonts w:ascii="Arial" w:hAnsi="Arial" w:cs="Arial"/>
        </w:rPr>
        <w:t>industry</w:t>
      </w:r>
      <w:r w:rsidR="00AD4E24">
        <w:rPr>
          <w:rStyle w:val="normaltextrun"/>
          <w:rFonts w:ascii="Arial" w:hAnsi="Arial" w:cs="Arial"/>
        </w:rPr>
        <w:t xml:space="preserve"> </w:t>
      </w:r>
      <w:r w:rsidRPr="00E6705A">
        <w:rPr>
          <w:rStyle w:val="normaltextrun"/>
          <w:rFonts w:ascii="Arial" w:hAnsi="Arial" w:cs="Arial"/>
        </w:rPr>
        <w:t>best practices, including appropriate administrative, physical, and technical safeguards to secure such data from</w:t>
      </w:r>
      <w:r w:rsidR="00AD4E24">
        <w:rPr>
          <w:rStyle w:val="normaltextrun"/>
          <w:rFonts w:ascii="Arial" w:hAnsi="Arial" w:cs="Arial"/>
        </w:rPr>
        <w:t xml:space="preserve"> </w:t>
      </w:r>
      <w:r w:rsidRPr="00E6705A">
        <w:rPr>
          <w:rStyle w:val="normaltextrun"/>
          <w:rFonts w:ascii="Arial" w:hAnsi="Arial" w:cs="Arial"/>
        </w:rPr>
        <w:t xml:space="preserve">unauthorized access, disclosure, alteration, and use. Such measures will be no less protective than those used to secure the </w:t>
      </w:r>
      <w:r w:rsidR="003A0371" w:rsidRPr="00E6705A">
        <w:rPr>
          <w:rStyle w:val="normaltextrun"/>
          <w:rFonts w:ascii="Arial" w:hAnsi="Arial" w:cs="Arial"/>
        </w:rPr>
        <w:t>Vendor</w:t>
      </w:r>
      <w:r w:rsidRPr="00E6705A">
        <w:rPr>
          <w:rStyle w:val="normaltextrun"/>
          <w:rFonts w:ascii="Arial" w:hAnsi="Arial" w:cs="Arial"/>
        </w:rPr>
        <w:t>’s own data</w:t>
      </w:r>
      <w:r w:rsidRPr="00E6705A">
        <w:rPr>
          <w:rStyle w:val="normaltextrun"/>
          <w:rFonts w:ascii="Arial" w:hAnsi="Arial" w:cs="Arial"/>
        </w:rPr>
        <w:t xml:space="preserve"> of a similar type, and in no event less than commercially reasonable in view of the type and nature of the data involved. </w:t>
      </w:r>
    </w:p>
    <w:p w14:paraId="0B188B22" w14:textId="77777777" w:rsidR="00D872F2" w:rsidRPr="009E7F34" w:rsidRDefault="00D872F2" w:rsidP="009E7F34">
      <w:pPr>
        <w:spacing w:after="0" w:line="240" w:lineRule="auto"/>
        <w:jc w:val="both"/>
        <w:textAlignment w:val="baseline"/>
        <w:rPr>
          <w:rStyle w:val="eop"/>
          <w:rFonts w:ascii="Arial" w:hAnsi="Arial" w:cs="Arial"/>
        </w:rPr>
      </w:pPr>
    </w:p>
    <w:p w14:paraId="479E46A2" w14:textId="77777777" w:rsidR="00534D90"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eop"/>
          <w:rFonts w:ascii="Arial" w:hAnsi="Arial" w:cs="Arial"/>
          <w:b/>
          <w:bCs/>
        </w:rPr>
        <w:t>Security Processes</w:t>
      </w:r>
    </w:p>
    <w:p w14:paraId="1E087FEF" w14:textId="77777777" w:rsidR="00E07829" w:rsidRDefault="00E07829" w:rsidP="006D65A1">
      <w:pPr>
        <w:spacing w:after="0" w:line="240" w:lineRule="auto"/>
        <w:jc w:val="both"/>
        <w:textAlignment w:val="baseline"/>
        <w:rPr>
          <w:rStyle w:val="normaltextrun"/>
          <w:rFonts w:ascii="Arial" w:hAnsi="Arial" w:cs="Arial"/>
        </w:rPr>
      </w:pPr>
    </w:p>
    <w:p w14:paraId="4720A773" w14:textId="77777777" w:rsidR="00CF148D" w:rsidRPr="00E07829" w:rsidRDefault="00645F94" w:rsidP="006D65A1">
      <w:pPr>
        <w:spacing w:after="0" w:line="240" w:lineRule="auto"/>
        <w:jc w:val="both"/>
        <w:textAlignment w:val="baseline"/>
        <w:rPr>
          <w:rStyle w:val="eop"/>
          <w:rFonts w:ascii="Arial" w:hAnsi="Arial" w:cs="Arial"/>
        </w:rPr>
      </w:pPr>
      <w:r w:rsidRPr="00E07829">
        <w:rPr>
          <w:rStyle w:val="normaltextrun"/>
          <w:rFonts w:ascii="Arial" w:hAnsi="Arial" w:cs="Arial"/>
        </w:rPr>
        <w:t>The</w:t>
      </w:r>
      <w:r w:rsidR="00AD4E24">
        <w:rPr>
          <w:rStyle w:val="normaltextrun"/>
          <w:rFonts w:ascii="Arial" w:hAnsi="Arial" w:cs="Arial"/>
        </w:rPr>
        <w:t xml:space="preserve"> </w:t>
      </w:r>
      <w:r w:rsidR="003A0371" w:rsidRPr="00E07829">
        <w:rPr>
          <w:rStyle w:val="normaltextrun"/>
          <w:rFonts w:ascii="Arial" w:hAnsi="Arial" w:cs="Arial"/>
        </w:rPr>
        <w:t>Vendor</w:t>
      </w:r>
      <w:r w:rsidR="00AD4E24">
        <w:rPr>
          <w:rStyle w:val="normaltextrun"/>
          <w:rFonts w:ascii="Arial" w:hAnsi="Arial" w:cs="Arial"/>
        </w:rPr>
        <w:t xml:space="preserve"> wi</w:t>
      </w:r>
      <w:r w:rsidRPr="00E07829">
        <w:rPr>
          <w:rStyle w:val="normaltextrun"/>
          <w:rFonts w:ascii="Arial" w:hAnsi="Arial" w:cs="Arial"/>
        </w:rPr>
        <w:t>ll disclose its non-proprietary security processes and technical limitations to 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t>
      </w:r>
      <w:r w:rsidRPr="00E07829">
        <w:rPr>
          <w:rStyle w:val="normaltextrun"/>
          <w:rFonts w:ascii="Arial" w:hAnsi="Arial" w:cs="Arial"/>
        </w:rPr>
        <w:t>such tha</w:t>
      </w:r>
      <w:r w:rsidRPr="00E07829">
        <w:rPr>
          <w:rStyle w:val="normaltextrun"/>
          <w:rFonts w:ascii="Arial" w:hAnsi="Arial" w:cs="Arial"/>
        </w:rPr>
        <w:t>t adequate protection and flexibility can be attained between 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t>
      </w:r>
      <w:r w:rsidRPr="00E07829">
        <w:rPr>
          <w:rStyle w:val="normaltextrun"/>
          <w:rFonts w:ascii="Arial" w:hAnsi="Arial" w:cs="Arial"/>
        </w:rPr>
        <w:t>and the</w:t>
      </w:r>
      <w:r w:rsidR="008018B0">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For example: virus checking and port sniffing. </w:t>
      </w:r>
      <w:r w:rsidRPr="00E07829">
        <w:rPr>
          <w:rStyle w:val="eop"/>
          <w:rFonts w:ascii="Arial" w:hAnsi="Arial" w:cs="Arial"/>
        </w:rPr>
        <w:t> </w:t>
      </w:r>
    </w:p>
    <w:p w14:paraId="4AC4C663" w14:textId="77777777" w:rsidR="00CF148D" w:rsidRPr="008A74DC" w:rsidRDefault="00CF148D" w:rsidP="008A74DC">
      <w:pPr>
        <w:spacing w:after="0" w:line="240" w:lineRule="auto"/>
        <w:jc w:val="both"/>
        <w:textAlignment w:val="baseline"/>
        <w:rPr>
          <w:rStyle w:val="eop"/>
          <w:rFonts w:ascii="Arial" w:hAnsi="Arial" w:cs="Arial"/>
        </w:rPr>
      </w:pPr>
    </w:p>
    <w:p w14:paraId="79FB951C" w14:textId="77777777" w:rsidR="00CF148D" w:rsidRPr="00074E75" w:rsidRDefault="00645F94" w:rsidP="00D4583D">
      <w:pPr>
        <w:pStyle w:val="ListParagraph"/>
        <w:numPr>
          <w:ilvl w:val="0"/>
          <w:numId w:val="15"/>
        </w:numPr>
        <w:tabs>
          <w:tab w:val="left" w:pos="1800"/>
        </w:tabs>
        <w:spacing w:after="0" w:line="240" w:lineRule="auto"/>
        <w:ind w:hanging="720"/>
        <w:jc w:val="both"/>
        <w:textAlignment w:val="baseline"/>
        <w:rPr>
          <w:rStyle w:val="eop"/>
          <w:rFonts w:ascii="Arial" w:hAnsi="Arial" w:cs="Arial"/>
        </w:rPr>
      </w:pPr>
      <w:r w:rsidRPr="00074E75">
        <w:rPr>
          <w:rStyle w:val="eop"/>
          <w:rFonts w:ascii="Arial" w:hAnsi="Arial" w:cs="Arial"/>
          <w:b/>
          <w:bCs/>
        </w:rPr>
        <w:t>Import and Export of Data</w:t>
      </w:r>
    </w:p>
    <w:p w14:paraId="43944882" w14:textId="77777777" w:rsidR="00E07829" w:rsidRDefault="00E07829" w:rsidP="006D65A1">
      <w:pPr>
        <w:spacing w:after="0" w:line="240" w:lineRule="auto"/>
        <w:jc w:val="both"/>
        <w:textAlignment w:val="baseline"/>
        <w:rPr>
          <w:rStyle w:val="normaltextrun"/>
          <w:rFonts w:ascii="Arial" w:hAnsi="Arial" w:cs="Arial"/>
        </w:rPr>
      </w:pPr>
    </w:p>
    <w:p w14:paraId="2AAE8E73" w14:textId="77777777" w:rsidR="00BC33EB" w:rsidRPr="00E07829" w:rsidRDefault="00645F94" w:rsidP="006D65A1">
      <w:pPr>
        <w:spacing w:after="0" w:line="240" w:lineRule="auto"/>
        <w:jc w:val="both"/>
        <w:textAlignment w:val="baseline"/>
        <w:rPr>
          <w:rStyle w:val="normaltextrun"/>
          <w:rFonts w:ascii="Arial" w:hAnsi="Arial" w:cs="Arial"/>
        </w:rPr>
      </w:pPr>
      <w:r w:rsidRPr="00E07829">
        <w:rPr>
          <w:rStyle w:val="normaltextrun"/>
          <w:rFonts w:ascii="Arial" w:hAnsi="Arial" w:cs="Arial"/>
        </w:rPr>
        <w:t>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wi</w:t>
      </w:r>
      <w:r w:rsidRPr="00E07829">
        <w:rPr>
          <w:rStyle w:val="normaltextrun"/>
          <w:rFonts w:ascii="Arial" w:hAnsi="Arial" w:cs="Arial"/>
        </w:rPr>
        <w:t xml:space="preserve">ll have the ability to import or export data piecemeal or in entirety at its </w:t>
      </w:r>
      <w:r w:rsidRPr="00E07829">
        <w:rPr>
          <w:rStyle w:val="normaltextrun"/>
          <w:rFonts w:ascii="Arial" w:hAnsi="Arial" w:cs="Arial"/>
        </w:rPr>
        <w:t>discretion without interference from the</w:t>
      </w:r>
      <w:r w:rsidR="0068433C">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This includes the ability for the</w:t>
      </w:r>
      <w:r w:rsidR="0054423C">
        <w:rPr>
          <w:rStyle w:val="normaltextrun"/>
          <w:rFonts w:ascii="Arial" w:hAnsi="Arial" w:cs="Arial"/>
        </w:rPr>
        <w:t xml:space="preserve"> </w:t>
      </w:r>
      <w:r w:rsidRPr="00E07829">
        <w:rPr>
          <w:rStyle w:val="normaltextrun"/>
          <w:rFonts w:ascii="Arial" w:hAnsi="Arial" w:cs="Arial"/>
        </w:rPr>
        <w:t>State</w:t>
      </w:r>
      <w:r w:rsidR="0054423C">
        <w:rPr>
          <w:rStyle w:val="normaltextrun"/>
          <w:rFonts w:ascii="Arial" w:hAnsi="Arial" w:cs="Arial"/>
        </w:rPr>
        <w:t xml:space="preserve"> </w:t>
      </w:r>
      <w:r w:rsidRPr="00E07829">
        <w:rPr>
          <w:rStyle w:val="normaltextrun"/>
          <w:rFonts w:ascii="Arial" w:hAnsi="Arial" w:cs="Arial"/>
        </w:rPr>
        <w:t>to import or export data to/from other</w:t>
      </w:r>
      <w:r w:rsidR="0054423C">
        <w:rPr>
          <w:rStyle w:val="normaltextrun"/>
          <w:rFonts w:ascii="Arial" w:hAnsi="Arial" w:cs="Arial"/>
        </w:rPr>
        <w:t xml:space="preserve"> v</w:t>
      </w:r>
      <w:r w:rsidR="003A0371" w:rsidRPr="00E07829">
        <w:rPr>
          <w:rStyle w:val="normaltextrun"/>
          <w:rFonts w:ascii="Arial" w:hAnsi="Arial" w:cs="Arial"/>
        </w:rPr>
        <w:t>endor</w:t>
      </w:r>
      <w:r w:rsidRPr="00E07829">
        <w:rPr>
          <w:rStyle w:val="normaltextrun"/>
          <w:rFonts w:ascii="Arial" w:hAnsi="Arial" w:cs="Arial"/>
        </w:rPr>
        <w:t>s.</w:t>
      </w:r>
    </w:p>
    <w:p w14:paraId="059BA8D9" w14:textId="77777777" w:rsidR="00BC33EB" w:rsidRPr="008A74DC" w:rsidRDefault="00BC33EB" w:rsidP="008A74DC">
      <w:pPr>
        <w:spacing w:after="0" w:line="240" w:lineRule="auto"/>
        <w:jc w:val="both"/>
        <w:textAlignment w:val="baseline"/>
        <w:rPr>
          <w:rStyle w:val="normaltextrun"/>
          <w:rFonts w:ascii="Arial" w:hAnsi="Arial" w:cs="Arial"/>
        </w:rPr>
      </w:pPr>
    </w:p>
    <w:p w14:paraId="3FA942DB" w14:textId="77777777" w:rsidR="00BC33EB"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 xml:space="preserve">Scanning </w:t>
      </w:r>
      <w:r w:rsidRPr="003E36D2">
        <w:rPr>
          <w:rStyle w:val="normaltextrun"/>
          <w:rFonts w:ascii="Arial" w:hAnsi="Arial" w:cs="Arial"/>
          <w:b/>
          <w:bCs/>
        </w:rPr>
        <w:t xml:space="preserve">and Audit </w:t>
      </w:r>
      <w:r w:rsidRPr="00074E75">
        <w:rPr>
          <w:rStyle w:val="normaltextrun"/>
          <w:rFonts w:ascii="Arial" w:hAnsi="Arial" w:cs="Arial"/>
          <w:b/>
          <w:bCs/>
        </w:rPr>
        <w:t>Authorization</w:t>
      </w:r>
    </w:p>
    <w:p w14:paraId="5B76A3F9" w14:textId="77777777" w:rsidR="00E07829" w:rsidRDefault="00E07829" w:rsidP="00E07829">
      <w:pPr>
        <w:spacing w:after="0" w:line="240" w:lineRule="auto"/>
        <w:jc w:val="both"/>
        <w:textAlignment w:val="baseline"/>
        <w:rPr>
          <w:rStyle w:val="normaltextrun"/>
          <w:rFonts w:ascii="Arial" w:hAnsi="Arial" w:cs="Arial"/>
        </w:rPr>
      </w:pPr>
    </w:p>
    <w:p w14:paraId="717D6E2E" w14:textId="77777777" w:rsidR="00BC33EB" w:rsidRPr="00E07829" w:rsidRDefault="00645F94" w:rsidP="00E07829">
      <w:pPr>
        <w:spacing w:after="0" w:line="240" w:lineRule="auto"/>
        <w:jc w:val="both"/>
        <w:textAlignment w:val="baseline"/>
        <w:rPr>
          <w:rStyle w:val="eop"/>
          <w:rFonts w:ascii="Arial" w:hAnsi="Arial" w:cs="Arial"/>
        </w:rPr>
      </w:pPr>
      <w:r w:rsidRPr="00E07829">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xml:space="preserve"> will provide the State at no cost and at a date, time</w:t>
      </w:r>
      <w:r w:rsidR="0054423C">
        <w:rPr>
          <w:rStyle w:val="normaltextrun"/>
          <w:rFonts w:ascii="Arial" w:hAnsi="Arial" w:cs="Arial"/>
        </w:rPr>
        <w:t>,</w:t>
      </w:r>
      <w:r w:rsidRPr="00E07829">
        <w:rPr>
          <w:rStyle w:val="normaltextrun"/>
          <w:rFonts w:ascii="Arial" w:hAnsi="Arial" w:cs="Arial"/>
        </w:rPr>
        <w:t xml:space="preserve"> and for duration agreeable to both parties, authorization to scan and access to a test system containing test data for security scanning activities. The system and data provided to the State by </w:t>
      </w:r>
      <w:r w:rsidR="005413FB">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xml:space="preserve"> for testing purposes will be considered a test system containing test data. The State will not scan any environment </w:t>
      </w:r>
      <w:r w:rsidRPr="00E07829">
        <w:rPr>
          <w:rStyle w:val="normaltextrun"/>
          <w:rFonts w:ascii="Arial" w:hAnsi="Arial" w:cs="Arial"/>
        </w:rPr>
        <w:lastRenderedPageBreak/>
        <w:t>known by the State to be a production environment at the time the scan is performed by the State.</w:t>
      </w:r>
      <w:r w:rsidR="004D66DC">
        <w:rPr>
          <w:rStyle w:val="normaltextrun"/>
          <w:rFonts w:ascii="Arial" w:hAnsi="Arial" w:cs="Arial"/>
        </w:rPr>
        <w:t xml:space="preserve"> The</w:t>
      </w:r>
      <w:r w:rsidRPr="00E07829">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xml:space="preserve"> provides their consent for</w:t>
      </w:r>
      <w:r w:rsidRPr="00E07829">
        <w:rPr>
          <w:rStyle w:val="normaltextrun"/>
          <w:rFonts w:ascii="Arial" w:hAnsi="Arial" w:cs="Arial"/>
        </w:rPr>
        <w:t xml:space="preserve"> the State or any third-party acting for the State to scan the systems and data provided as the State wishes using any methodology that the State wishes. Any scanning performed by the State will not be considered a violation of any licensure agreements the</w:t>
      </w:r>
      <w:r w:rsidRPr="00E07829">
        <w:rPr>
          <w:rStyle w:val="normaltextrun"/>
          <w:rFonts w:ascii="Arial" w:hAnsi="Arial" w:cs="Arial"/>
        </w:rPr>
        <w:t xml:space="preserve"> State has with the </w:t>
      </w:r>
      <w:r w:rsidR="003A0371" w:rsidRPr="00E07829">
        <w:rPr>
          <w:rStyle w:val="normaltextrun"/>
          <w:rFonts w:ascii="Arial" w:hAnsi="Arial" w:cs="Arial"/>
        </w:rPr>
        <w:t>Vendor</w:t>
      </w:r>
      <w:r w:rsidRPr="00E07829">
        <w:rPr>
          <w:rStyle w:val="normaltextrun"/>
          <w:rFonts w:ascii="Arial" w:hAnsi="Arial" w:cs="Arial"/>
        </w:rPr>
        <w:t xml:space="preserve"> or that the </w:t>
      </w:r>
      <w:r w:rsidR="003A0371" w:rsidRPr="00E07829">
        <w:rPr>
          <w:rStyle w:val="normaltextrun"/>
          <w:rFonts w:ascii="Arial" w:hAnsi="Arial" w:cs="Arial"/>
        </w:rPr>
        <w:t>Vendor</w:t>
      </w:r>
      <w:r w:rsidRPr="00E07829">
        <w:rPr>
          <w:rStyle w:val="normaltextrun"/>
          <w:rFonts w:ascii="Arial" w:hAnsi="Arial" w:cs="Arial"/>
        </w:rPr>
        <w:t xml:space="preserve"> has with a third-party. </w:t>
      </w:r>
      <w:r w:rsidRPr="00E07829">
        <w:rPr>
          <w:rStyle w:val="eop"/>
          <w:rFonts w:ascii="Arial" w:hAnsi="Arial" w:cs="Arial"/>
        </w:rPr>
        <w:t> </w:t>
      </w:r>
    </w:p>
    <w:p w14:paraId="73F8DC09" w14:textId="77777777" w:rsidR="00E07829" w:rsidRPr="008A74DC" w:rsidRDefault="00E07829" w:rsidP="00E07829">
      <w:pPr>
        <w:spacing w:after="0" w:line="240" w:lineRule="auto"/>
        <w:jc w:val="both"/>
        <w:textAlignment w:val="baseline"/>
        <w:rPr>
          <w:rStyle w:val="normaltextrun"/>
          <w:rFonts w:ascii="Arial" w:hAnsi="Arial" w:cs="Arial"/>
        </w:rPr>
      </w:pPr>
    </w:p>
    <w:p w14:paraId="2D1E32E4" w14:textId="77777777" w:rsidR="00BC33EB" w:rsidRPr="00DC1289" w:rsidRDefault="00645F94" w:rsidP="00E07829">
      <w:pPr>
        <w:spacing w:after="0" w:line="240" w:lineRule="auto"/>
        <w:jc w:val="both"/>
        <w:textAlignment w:val="baseline"/>
        <w:rPr>
          <w:rStyle w:val="eop"/>
          <w:rFonts w:ascii="Arial" w:hAnsi="Arial" w:cs="Arial"/>
        </w:rPr>
      </w:pPr>
      <w:r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 will also allow the State at the State’s expense, not to include </w:t>
      </w:r>
      <w:r w:rsidR="004D66DC"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’s expenses, to perform up to two security audit and vulnerability assessments per year to provide verification of </w:t>
      </w:r>
      <w:r w:rsidR="004D66DC"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’s IT security safeguards for the system and its data.  The State will work with the </w:t>
      </w:r>
      <w:r w:rsidR="003A0371" w:rsidRPr="00DC1289">
        <w:rPr>
          <w:rStyle w:val="normaltextrun"/>
          <w:rFonts w:ascii="Arial" w:hAnsi="Arial" w:cs="Arial"/>
        </w:rPr>
        <w:t>Vendor</w:t>
      </w:r>
      <w:r w:rsidRPr="00DC1289">
        <w:rPr>
          <w:rStyle w:val="normaltextrun"/>
          <w:rFonts w:ascii="Arial" w:hAnsi="Arial" w:cs="Arial"/>
        </w:rPr>
        <w:t xml:space="preserve"> to arrange the audit at a time least li</w:t>
      </w:r>
      <w:r w:rsidRPr="00DC1289">
        <w:rPr>
          <w:rStyle w:val="normaltextrun"/>
          <w:rFonts w:ascii="Arial" w:hAnsi="Arial" w:cs="Arial"/>
        </w:rPr>
        <w:t xml:space="preserve">kely to create workload issues for the </w:t>
      </w:r>
      <w:r w:rsidR="003A0371" w:rsidRPr="00DC1289">
        <w:rPr>
          <w:rStyle w:val="normaltextrun"/>
          <w:rFonts w:ascii="Arial" w:hAnsi="Arial" w:cs="Arial"/>
        </w:rPr>
        <w:t>Vendor</w:t>
      </w:r>
      <w:r w:rsidRPr="00DC1289">
        <w:rPr>
          <w:rStyle w:val="normaltextrun"/>
          <w:rFonts w:ascii="Arial" w:hAnsi="Arial" w:cs="Arial"/>
        </w:rPr>
        <w:t xml:space="preserve"> and will accept scanning a test or UAT environment on which the code and systems are a mirror image of the production environment.  </w:t>
      </w:r>
      <w:r w:rsidRPr="00DC1289">
        <w:rPr>
          <w:rStyle w:val="eop"/>
          <w:rFonts w:ascii="Arial" w:hAnsi="Arial" w:cs="Arial"/>
        </w:rPr>
        <w:t> </w:t>
      </w:r>
    </w:p>
    <w:p w14:paraId="7A9324C6" w14:textId="77777777" w:rsidR="00E07829" w:rsidRDefault="00E07829" w:rsidP="00E07829">
      <w:pPr>
        <w:spacing w:after="0" w:line="240" w:lineRule="auto"/>
        <w:jc w:val="both"/>
        <w:textAlignment w:val="baseline"/>
        <w:rPr>
          <w:rStyle w:val="normaltextrun"/>
          <w:rFonts w:ascii="Arial" w:hAnsi="Arial" w:cs="Arial"/>
        </w:rPr>
      </w:pPr>
    </w:p>
    <w:p w14:paraId="79F6B8DC" w14:textId="77777777" w:rsidR="00BC33EB" w:rsidRPr="00E07829" w:rsidRDefault="00645F94" w:rsidP="00E07829">
      <w:pPr>
        <w:spacing w:after="0" w:line="240" w:lineRule="auto"/>
        <w:jc w:val="both"/>
        <w:textAlignment w:val="baseline"/>
        <w:rPr>
          <w:rStyle w:val="eop"/>
          <w:rFonts w:ascii="Arial" w:hAnsi="Arial" w:cs="Arial"/>
        </w:rPr>
      </w:pPr>
      <w:r w:rsidRPr="00E07829">
        <w:rPr>
          <w:rStyle w:val="normaltextrun"/>
          <w:rFonts w:ascii="Arial" w:hAnsi="Arial" w:cs="Arial"/>
        </w:rPr>
        <w:t>Scanning by the State or any third-party acting for the State will not be c</w:t>
      </w:r>
      <w:r w:rsidRPr="00E07829">
        <w:rPr>
          <w:rStyle w:val="normaltextrun"/>
          <w:rFonts w:ascii="Arial" w:hAnsi="Arial" w:cs="Arial"/>
        </w:rPr>
        <w:t xml:space="preserve">onsidered reverse engineering. If the State’s security scans discover security issues the State may collaborate, at the State’s discretion with, the </w:t>
      </w:r>
      <w:r w:rsidR="003A0371" w:rsidRPr="00E07829">
        <w:rPr>
          <w:rStyle w:val="normaltextrun"/>
          <w:rFonts w:ascii="Arial" w:hAnsi="Arial" w:cs="Arial"/>
        </w:rPr>
        <w:t>Vendor</w:t>
      </w:r>
      <w:r w:rsidRPr="00E07829">
        <w:rPr>
          <w:rStyle w:val="normaltextrun"/>
          <w:rFonts w:ascii="Arial" w:hAnsi="Arial" w:cs="Arial"/>
        </w:rPr>
        <w:t xml:space="preserve"> on remediation efforts. These remediation efforts will not be considered a violation of any licensur</w:t>
      </w:r>
      <w:r w:rsidRPr="00E07829">
        <w:rPr>
          <w:rStyle w:val="normaltextrun"/>
          <w:rFonts w:ascii="Arial" w:hAnsi="Arial" w:cs="Arial"/>
        </w:rPr>
        <w:t xml:space="preserve">e agreements between the State and </w:t>
      </w:r>
      <w:r w:rsidR="00B0667E">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In the event of conflicting language</w:t>
      </w:r>
      <w:r w:rsidR="00B0667E">
        <w:rPr>
          <w:rStyle w:val="normaltextrun"/>
          <w:rFonts w:ascii="Arial" w:hAnsi="Arial" w:cs="Arial"/>
        </w:rPr>
        <w:t>,</w:t>
      </w:r>
      <w:r w:rsidRPr="00E07829">
        <w:rPr>
          <w:rStyle w:val="normaltextrun"/>
          <w:rFonts w:ascii="Arial" w:hAnsi="Arial" w:cs="Arial"/>
        </w:rPr>
        <w:t xml:space="preserve"> this clause supersedes any other language in this,</w:t>
      </w:r>
      <w:r w:rsidR="00B0667E">
        <w:rPr>
          <w:rStyle w:val="normaltextrun"/>
          <w:rFonts w:ascii="Arial" w:hAnsi="Arial" w:cs="Arial"/>
        </w:rPr>
        <w:t xml:space="preserve"> </w:t>
      </w:r>
      <w:r w:rsidRPr="00E07829">
        <w:rPr>
          <w:rStyle w:val="normaltextrun"/>
          <w:rFonts w:ascii="Arial" w:hAnsi="Arial" w:cs="Arial"/>
        </w:rPr>
        <w:t xml:space="preserve">or any other agreement made between the State and the </w:t>
      </w:r>
      <w:r w:rsidR="003A0371" w:rsidRPr="00E07829">
        <w:rPr>
          <w:rStyle w:val="normaltextrun"/>
          <w:rFonts w:ascii="Arial" w:hAnsi="Arial" w:cs="Arial"/>
        </w:rPr>
        <w:t>Vendor</w:t>
      </w:r>
      <w:r w:rsidRPr="00E07829">
        <w:rPr>
          <w:rStyle w:val="normaltextrun"/>
          <w:rFonts w:ascii="Arial" w:hAnsi="Arial" w:cs="Arial"/>
        </w:rPr>
        <w:t>.</w:t>
      </w:r>
      <w:r w:rsidRPr="00E07829">
        <w:rPr>
          <w:rStyle w:val="eop"/>
          <w:rFonts w:ascii="Arial" w:hAnsi="Arial" w:cs="Arial"/>
        </w:rPr>
        <w:t> </w:t>
      </w:r>
    </w:p>
    <w:p w14:paraId="091ED6B9" w14:textId="77777777" w:rsidR="00BC33EB" w:rsidRPr="00022BE3" w:rsidRDefault="00BC33EB" w:rsidP="00022BE3">
      <w:pPr>
        <w:pStyle w:val="ListParagraph"/>
        <w:spacing w:after="0" w:line="240" w:lineRule="auto"/>
        <w:jc w:val="both"/>
        <w:textAlignment w:val="baseline"/>
        <w:rPr>
          <w:rStyle w:val="eop"/>
          <w:rFonts w:ascii="Arial" w:hAnsi="Arial" w:cs="Arial"/>
        </w:rPr>
      </w:pPr>
    </w:p>
    <w:p w14:paraId="7F2021FD" w14:textId="77777777" w:rsidR="00354756" w:rsidRDefault="00645F94" w:rsidP="00E07829">
      <w:pPr>
        <w:spacing w:after="0" w:line="240" w:lineRule="auto"/>
        <w:jc w:val="both"/>
        <w:textAlignment w:val="baseline"/>
        <w:rPr>
          <w:rStyle w:val="normaltextrun"/>
          <w:rFonts w:ascii="Arial" w:hAnsi="Arial" w:cs="Arial"/>
        </w:rPr>
      </w:pPr>
      <w:r w:rsidRPr="00E07829">
        <w:rPr>
          <w:rStyle w:val="normaltextrun"/>
          <w:rFonts w:ascii="Arial" w:hAnsi="Arial" w:cs="Arial"/>
          <w:color w:val="000000"/>
        </w:rPr>
        <w:t xml:space="preserve">The </w:t>
      </w:r>
      <w:r w:rsidR="003A0371" w:rsidRPr="00E07829">
        <w:rPr>
          <w:rStyle w:val="normaltextrun"/>
          <w:rFonts w:ascii="Arial" w:hAnsi="Arial" w:cs="Arial"/>
          <w:color w:val="000000"/>
        </w:rPr>
        <w:t>Vendor</w:t>
      </w:r>
      <w:r w:rsidRPr="00E07829">
        <w:rPr>
          <w:rStyle w:val="normaltextrun"/>
          <w:rFonts w:ascii="Arial" w:hAnsi="Arial" w:cs="Arial"/>
          <w:color w:val="000000"/>
        </w:rPr>
        <w:t xml:space="preserve"> agrees to work with the State to rectify any serious security issues revealed by</w:t>
      </w:r>
      <w:r w:rsidR="00B0667E">
        <w:rPr>
          <w:rStyle w:val="normaltextrun"/>
          <w:rFonts w:ascii="Arial" w:hAnsi="Arial" w:cs="Arial"/>
          <w:color w:val="000000"/>
        </w:rPr>
        <w:t xml:space="preserve"> </w:t>
      </w:r>
      <w:r w:rsidRPr="00563B7A">
        <w:rPr>
          <w:rStyle w:val="normaltextrun"/>
          <w:rFonts w:ascii="Arial" w:hAnsi="Arial" w:cs="Arial"/>
        </w:rPr>
        <w:t>the security audit or</w:t>
      </w:r>
      <w:r w:rsidR="00B0667E">
        <w:rPr>
          <w:rStyle w:val="normaltextrun"/>
          <w:rFonts w:ascii="Arial" w:hAnsi="Arial" w:cs="Arial"/>
          <w:color w:val="000000"/>
        </w:rPr>
        <w:t xml:space="preserve"> </w:t>
      </w:r>
      <w:r w:rsidRPr="00E07829">
        <w:rPr>
          <w:rStyle w:val="normaltextrun"/>
          <w:rFonts w:ascii="Arial" w:hAnsi="Arial" w:cs="Arial"/>
        </w:rPr>
        <w:t>security scanning</w:t>
      </w:r>
      <w:r w:rsidRPr="00E07829">
        <w:rPr>
          <w:rStyle w:val="normaltextrun"/>
          <w:rFonts w:ascii="Arial" w:hAnsi="Arial" w:cs="Arial"/>
          <w:color w:val="000000"/>
        </w:rPr>
        <w:t xml:space="preserve">.  This includes </w:t>
      </w:r>
      <w:r w:rsidRPr="00563B7A">
        <w:rPr>
          <w:rStyle w:val="normaltextrun"/>
          <w:rFonts w:ascii="Arial" w:hAnsi="Arial" w:cs="Arial"/>
        </w:rPr>
        <w:t>additional</w:t>
      </w:r>
      <w:r w:rsidR="00B0667E" w:rsidRPr="00563B7A">
        <w:rPr>
          <w:rStyle w:val="normaltextrun"/>
          <w:rFonts w:ascii="Arial" w:hAnsi="Arial" w:cs="Arial"/>
        </w:rPr>
        <w:t xml:space="preserve"> </w:t>
      </w:r>
      <w:r w:rsidRPr="00563B7A">
        <w:rPr>
          <w:rStyle w:val="normaltextrun"/>
          <w:rFonts w:ascii="Arial" w:hAnsi="Arial" w:cs="Arial"/>
        </w:rPr>
        <w:t>security audits and</w:t>
      </w:r>
      <w:r w:rsidR="00B0667E" w:rsidRPr="00563B7A">
        <w:rPr>
          <w:rStyle w:val="normaltextrun"/>
          <w:rFonts w:ascii="Arial" w:hAnsi="Arial" w:cs="Arial"/>
        </w:rPr>
        <w:t xml:space="preserve"> </w:t>
      </w:r>
      <w:r w:rsidRPr="00E07829">
        <w:rPr>
          <w:rStyle w:val="normaltextrun"/>
          <w:rFonts w:ascii="Arial" w:hAnsi="Arial" w:cs="Arial"/>
        </w:rPr>
        <w:t>security scanning</w:t>
      </w:r>
      <w:r w:rsidR="00B0667E">
        <w:rPr>
          <w:rStyle w:val="normaltextrun"/>
          <w:rFonts w:ascii="Arial" w:hAnsi="Arial" w:cs="Arial"/>
        </w:rPr>
        <w:t xml:space="preserve"> </w:t>
      </w:r>
      <w:r w:rsidRPr="00E07829">
        <w:rPr>
          <w:rStyle w:val="normaltextrun"/>
          <w:rFonts w:ascii="Arial" w:hAnsi="Arial" w:cs="Arial"/>
          <w:color w:val="000000"/>
        </w:rPr>
        <w:t xml:space="preserve">that </w:t>
      </w:r>
      <w:r w:rsidR="00B0667E">
        <w:rPr>
          <w:rStyle w:val="normaltextrun"/>
          <w:rFonts w:ascii="Arial" w:hAnsi="Arial" w:cs="Arial"/>
          <w:color w:val="000000"/>
        </w:rPr>
        <w:t>must</w:t>
      </w:r>
      <w:r w:rsidRPr="00E07829">
        <w:rPr>
          <w:rStyle w:val="normaltextrun"/>
          <w:rFonts w:ascii="Arial" w:hAnsi="Arial" w:cs="Arial"/>
          <w:color w:val="000000"/>
        </w:rPr>
        <w:t xml:space="preserve"> be performed after any remediation efforts to confirm the s</w:t>
      </w:r>
      <w:r w:rsidRPr="00E07829">
        <w:rPr>
          <w:rStyle w:val="normaltextrun"/>
          <w:rFonts w:ascii="Arial" w:hAnsi="Arial" w:cs="Arial"/>
          <w:color w:val="000000"/>
        </w:rPr>
        <w:t>ecurity issues have been resolved and no further security issues exist.</w:t>
      </w:r>
      <w:r w:rsidRPr="00E07829">
        <w:rPr>
          <w:rStyle w:val="normaltextrun"/>
          <w:rFonts w:ascii="Arial" w:hAnsi="Arial" w:cs="Arial"/>
        </w:rPr>
        <w:t xml:space="preserve"> If the</w:t>
      </w:r>
      <w:r w:rsidR="00B0667E">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xml:space="preserve"> and the State agree that scanning results cannot be achieved that are acceptable to the State, then the State may terminate the Agreement without further obligation</w:t>
      </w:r>
      <w:r w:rsidRPr="00563B7A">
        <w:rPr>
          <w:rStyle w:val="normaltextrun"/>
          <w:rFonts w:ascii="Arial" w:hAnsi="Arial" w:cs="Arial"/>
        </w:rPr>
        <w:t>.</w:t>
      </w:r>
      <w:r w:rsidR="00FB27AE" w:rsidRPr="00563B7A">
        <w:rPr>
          <w:rStyle w:val="normaltextrun"/>
          <w:rFonts w:ascii="Arial" w:hAnsi="Arial" w:cs="Arial"/>
        </w:rPr>
        <w:t xml:space="preserve"> </w:t>
      </w:r>
    </w:p>
    <w:p w14:paraId="0EC4DC40" w14:textId="77777777" w:rsidR="00E30601" w:rsidRPr="00563B7A" w:rsidRDefault="00E30601" w:rsidP="00E07829">
      <w:pPr>
        <w:spacing w:after="0" w:line="240" w:lineRule="auto"/>
        <w:jc w:val="both"/>
        <w:textAlignment w:val="baseline"/>
        <w:rPr>
          <w:rStyle w:val="eop"/>
          <w:rFonts w:ascii="Arial" w:hAnsi="Arial" w:cs="Arial"/>
        </w:rPr>
      </w:pPr>
    </w:p>
    <w:p w14:paraId="3142481C" w14:textId="77777777" w:rsidR="00D576DA"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Sy</w:t>
      </w:r>
      <w:r w:rsidRPr="00074E75">
        <w:rPr>
          <w:rStyle w:val="normaltextrun"/>
          <w:rFonts w:ascii="Arial" w:hAnsi="Arial" w:cs="Arial"/>
          <w:b/>
          <w:bCs/>
        </w:rPr>
        <w:t>stem Upgrades</w:t>
      </w:r>
    </w:p>
    <w:p w14:paraId="56D5313D" w14:textId="77777777" w:rsidR="002C5CDE" w:rsidRDefault="002C5CDE" w:rsidP="002C5CDE">
      <w:pPr>
        <w:spacing w:after="0" w:line="240" w:lineRule="auto"/>
        <w:jc w:val="both"/>
        <w:textAlignment w:val="baseline"/>
        <w:rPr>
          <w:rStyle w:val="normaltextrun"/>
          <w:rFonts w:ascii="Arial" w:hAnsi="Arial" w:cs="Arial"/>
        </w:rPr>
      </w:pPr>
    </w:p>
    <w:p w14:paraId="4BCECD8C" w14:textId="77777777" w:rsidR="00D576DA" w:rsidRPr="002C5CDE" w:rsidRDefault="00645F94" w:rsidP="002C5CDE">
      <w:pPr>
        <w:spacing w:after="0" w:line="240" w:lineRule="auto"/>
        <w:jc w:val="both"/>
        <w:textAlignment w:val="baseline"/>
        <w:rPr>
          <w:rStyle w:val="eop"/>
          <w:rFonts w:ascii="Arial" w:hAnsi="Arial" w:cs="Arial"/>
        </w:rPr>
      </w:pPr>
      <w:r>
        <w:rPr>
          <w:rStyle w:val="normaltextrun"/>
          <w:rFonts w:ascii="Arial" w:hAnsi="Arial" w:cs="Arial"/>
        </w:rPr>
        <w:t>The Vendor must provide a</w:t>
      </w:r>
      <w:r w:rsidR="00E44763" w:rsidRPr="002C5CDE">
        <w:rPr>
          <w:rStyle w:val="normaltextrun"/>
          <w:rFonts w:ascii="Arial" w:hAnsi="Arial" w:cs="Arial"/>
        </w:rPr>
        <w:t>dvance notice of</w:t>
      </w:r>
      <w:r>
        <w:rPr>
          <w:rStyle w:val="normaltextrun"/>
          <w:rFonts w:ascii="Arial" w:hAnsi="Arial" w:cs="Arial"/>
        </w:rPr>
        <w:t xml:space="preserve"> </w:t>
      </w:r>
      <w:r w:rsidR="00E44763" w:rsidRPr="002C5CDE">
        <w:rPr>
          <w:rStyle w:val="normaltextrun"/>
          <w:rFonts w:ascii="Arial" w:hAnsi="Arial" w:cs="Arial"/>
        </w:rPr>
        <w:t>30 days</w:t>
      </w:r>
      <w:r w:rsidR="00450003">
        <w:rPr>
          <w:rStyle w:val="normaltextrun"/>
          <w:rFonts w:ascii="Arial" w:hAnsi="Arial" w:cs="Arial"/>
        </w:rPr>
        <w:t xml:space="preserve"> to</w:t>
      </w:r>
      <w:r w:rsidR="00E44763" w:rsidRPr="002C5CDE">
        <w:rPr>
          <w:rStyle w:val="normaltextrun"/>
          <w:rFonts w:ascii="Arial" w:hAnsi="Arial" w:cs="Arial"/>
        </w:rPr>
        <w:t xml:space="preserve"> the State of any major upgrades or system changes the </w:t>
      </w:r>
      <w:r w:rsidR="003A0371" w:rsidRPr="002C5CDE">
        <w:rPr>
          <w:rStyle w:val="normaltextrun"/>
          <w:rFonts w:ascii="Arial" w:hAnsi="Arial" w:cs="Arial"/>
        </w:rPr>
        <w:t>Vendor</w:t>
      </w:r>
      <w:r w:rsidR="00E44763" w:rsidRPr="002C5CDE">
        <w:rPr>
          <w:rStyle w:val="normaltextrun"/>
          <w:rFonts w:ascii="Arial" w:hAnsi="Arial" w:cs="Arial"/>
        </w:rPr>
        <w:t xml:space="preserve"> will be implementing unless the changes are for reasons of security. A major upgrade is a replacement of hardware, software</w:t>
      </w:r>
      <w:r w:rsidR="00C02E71">
        <w:rPr>
          <w:rStyle w:val="normaltextrun"/>
          <w:rFonts w:ascii="Arial" w:hAnsi="Arial" w:cs="Arial"/>
        </w:rPr>
        <w:t>,</w:t>
      </w:r>
      <w:r w:rsidR="00E44763" w:rsidRPr="002C5CDE">
        <w:rPr>
          <w:rStyle w:val="normaltextrun"/>
          <w:rFonts w:ascii="Arial" w:hAnsi="Arial" w:cs="Arial"/>
        </w:rPr>
        <w:t xml:space="preserve"> or firmware with a newer or improved version, in order to bring the system up to date or to improve its characteristics.</w:t>
      </w:r>
      <w:r w:rsidR="00450003">
        <w:rPr>
          <w:rStyle w:val="normaltextrun"/>
          <w:rFonts w:ascii="Arial" w:hAnsi="Arial" w:cs="Arial"/>
        </w:rPr>
        <w:t xml:space="preserve"> </w:t>
      </w:r>
      <w:r w:rsidR="00E44763" w:rsidRPr="00C02E71">
        <w:rPr>
          <w:rStyle w:val="normaltextrun"/>
          <w:rFonts w:ascii="Arial" w:hAnsi="Arial" w:cs="Arial"/>
        </w:rPr>
        <w:t>The State reserves the right to postpone these changes unless the upgrades are for security reasons.</w:t>
      </w:r>
      <w:r w:rsidR="00450003">
        <w:rPr>
          <w:rStyle w:val="normaltextrun"/>
          <w:rFonts w:ascii="Arial" w:hAnsi="Arial" w:cs="Arial"/>
        </w:rPr>
        <w:t xml:space="preserve"> </w:t>
      </w:r>
      <w:r w:rsidR="00E44763" w:rsidRPr="002C5CDE">
        <w:rPr>
          <w:rStyle w:val="normaltextrun"/>
          <w:rFonts w:ascii="Arial" w:hAnsi="Arial" w:cs="Arial"/>
        </w:rPr>
        <w:t xml:space="preserve">The State reserves the right to scan the </w:t>
      </w:r>
      <w:r w:rsidR="003A0371" w:rsidRPr="002C5CDE">
        <w:rPr>
          <w:rStyle w:val="normaltextrun"/>
          <w:rFonts w:ascii="Arial" w:hAnsi="Arial" w:cs="Arial"/>
        </w:rPr>
        <w:t>Vendor</w:t>
      </w:r>
      <w:r w:rsidR="00E44763" w:rsidRPr="002C5CDE">
        <w:rPr>
          <w:rStyle w:val="normaltextrun"/>
          <w:rFonts w:ascii="Arial" w:hAnsi="Arial" w:cs="Arial"/>
        </w:rPr>
        <w:t>’s systems for vulnerabilities after a system upgrade.</w:t>
      </w:r>
      <w:r w:rsidR="007F5A95">
        <w:rPr>
          <w:rStyle w:val="normaltextrun"/>
          <w:rFonts w:ascii="Arial" w:hAnsi="Arial" w:cs="Arial"/>
        </w:rPr>
        <w:t xml:space="preserve"> </w:t>
      </w:r>
      <w:r w:rsidR="00E44763" w:rsidRPr="002C5CDE">
        <w:rPr>
          <w:rStyle w:val="normaltextrun"/>
          <w:rFonts w:ascii="Arial" w:hAnsi="Arial" w:cs="Arial"/>
        </w:rPr>
        <w:t>These vulnerability scan</w:t>
      </w:r>
      <w:r w:rsidR="007F5A95">
        <w:rPr>
          <w:rStyle w:val="normaltextrun"/>
          <w:rFonts w:ascii="Arial" w:hAnsi="Arial" w:cs="Arial"/>
        </w:rPr>
        <w:t>s</w:t>
      </w:r>
      <w:r w:rsidR="00E44763" w:rsidRPr="002C5CDE">
        <w:rPr>
          <w:rStyle w:val="normaltextrun"/>
          <w:rFonts w:ascii="Arial" w:hAnsi="Arial" w:cs="Arial"/>
        </w:rPr>
        <w:t xml:space="preserve"> can include penetration testing of a test system at the State’s discretion.</w:t>
      </w:r>
      <w:r w:rsidR="00E44763" w:rsidRPr="002C5CDE">
        <w:rPr>
          <w:rStyle w:val="eop"/>
          <w:rFonts w:ascii="Arial" w:hAnsi="Arial" w:cs="Arial"/>
        </w:rPr>
        <w:t> </w:t>
      </w:r>
    </w:p>
    <w:p w14:paraId="57B04C46" w14:textId="77777777" w:rsidR="0037598D" w:rsidRPr="00773D20" w:rsidRDefault="0037598D" w:rsidP="0037598D">
      <w:pPr>
        <w:spacing w:after="0" w:line="240" w:lineRule="auto"/>
        <w:jc w:val="both"/>
        <w:textAlignment w:val="baseline"/>
        <w:rPr>
          <w:rStyle w:val="eop"/>
          <w:rFonts w:ascii="Arial" w:hAnsi="Arial" w:cs="Arial"/>
        </w:rPr>
      </w:pPr>
    </w:p>
    <w:p w14:paraId="216B0029" w14:textId="77777777" w:rsidR="00EA5658" w:rsidRPr="00773D20"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773D20">
        <w:rPr>
          <w:rStyle w:val="normaltextrun"/>
          <w:rFonts w:ascii="Arial" w:hAnsi="Arial" w:cs="Arial"/>
          <w:b/>
          <w:bCs/>
        </w:rPr>
        <w:t>Movement of Protected State Data</w:t>
      </w:r>
    </w:p>
    <w:p w14:paraId="20F1D97F" w14:textId="77777777" w:rsidR="00EA5658" w:rsidRPr="00773D20" w:rsidRDefault="00EA5658" w:rsidP="00EA5658">
      <w:pPr>
        <w:jc w:val="both"/>
        <w:textAlignment w:val="baseline"/>
        <w:rPr>
          <w:rStyle w:val="normaltextrun"/>
          <w:rFonts w:ascii="Arial" w:hAnsi="Arial" w:cs="Arial"/>
        </w:rPr>
      </w:pPr>
    </w:p>
    <w:p w14:paraId="7931A43E" w14:textId="77777777" w:rsidR="00EA5658" w:rsidRDefault="00645F94" w:rsidP="00EA5658">
      <w:pPr>
        <w:spacing w:after="0" w:line="240" w:lineRule="auto"/>
        <w:jc w:val="both"/>
        <w:textAlignment w:val="baseline"/>
        <w:rPr>
          <w:rStyle w:val="normaltextrun"/>
          <w:rFonts w:ascii="Arial" w:hAnsi="Arial" w:cs="Arial"/>
        </w:rPr>
      </w:pPr>
      <w:r w:rsidRPr="00773D20">
        <w:rPr>
          <w:rStyle w:val="normaltextrun"/>
          <w:rFonts w:ascii="Arial" w:hAnsi="Arial" w:cs="Arial"/>
        </w:rPr>
        <w:t xml:space="preserve">Any State Data that is protected by federal or state statute or requirements or by industry standards must be kept secure. When protected State Data is moved to any of the </w:t>
      </w:r>
      <w:r w:rsidRPr="00C02E71">
        <w:rPr>
          <w:rStyle w:val="normaltextrun"/>
          <w:rFonts w:ascii="Arial" w:hAnsi="Arial" w:cs="Arial"/>
        </w:rPr>
        <w:t>Vendor</w:t>
      </w:r>
      <w:r w:rsidRPr="00773D20">
        <w:rPr>
          <w:rStyle w:val="normaltextrun"/>
          <w:rFonts w:ascii="Arial" w:hAnsi="Arial" w:cs="Arial"/>
        </w:rPr>
        <w:t xml:space="preserve">’s production or non-production systems, security must be maintained. The </w:t>
      </w:r>
      <w:r w:rsidR="00E62A52" w:rsidRPr="008764F3">
        <w:rPr>
          <w:rFonts w:ascii="Arial" w:eastAsia="Times New Roman" w:hAnsi="Arial" w:cs="Arial"/>
          <w:color w:val="1E1D1D"/>
          <w:shd w:val="clear" w:color="auto" w:fill="FFFFFF"/>
        </w:rPr>
        <w:t>Vendor</w:t>
      </w:r>
      <w:r w:rsidR="00E62A52" w:rsidRPr="00773D20">
        <w:rPr>
          <w:rStyle w:val="normaltextrun"/>
          <w:rFonts w:ascii="Arial" w:hAnsi="Arial" w:cs="Arial"/>
        </w:rPr>
        <w:t xml:space="preserve"> </w:t>
      </w:r>
      <w:r w:rsidRPr="00773D20">
        <w:rPr>
          <w:rStyle w:val="normaltextrun"/>
          <w:rFonts w:ascii="Arial" w:hAnsi="Arial" w:cs="Arial"/>
        </w:rPr>
        <w:t>will ensure that that data will at least have the same level of security as it had on the State’s environment.</w:t>
      </w:r>
    </w:p>
    <w:p w14:paraId="0076C6D4" w14:textId="77777777" w:rsidR="00EA5658" w:rsidRPr="00773D20" w:rsidRDefault="00645F94" w:rsidP="00EA5658">
      <w:pPr>
        <w:spacing w:after="0" w:line="240" w:lineRule="auto"/>
        <w:jc w:val="both"/>
        <w:textAlignment w:val="baseline"/>
        <w:rPr>
          <w:rStyle w:val="eop"/>
          <w:rFonts w:ascii="Arial" w:hAnsi="Arial" w:cs="Arial"/>
        </w:rPr>
      </w:pPr>
      <w:r w:rsidRPr="00773D20">
        <w:rPr>
          <w:rStyle w:val="normaltextrun"/>
          <w:rFonts w:ascii="Arial" w:hAnsi="Arial" w:cs="Arial"/>
        </w:rPr>
        <w:t xml:space="preserve"> </w:t>
      </w:r>
    </w:p>
    <w:p w14:paraId="67B6607F" w14:textId="77777777" w:rsidR="00811D28"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Banned Services</w:t>
      </w:r>
    </w:p>
    <w:p w14:paraId="5AA0CBCB" w14:textId="77777777" w:rsidR="00AD4878" w:rsidRDefault="00AD4878" w:rsidP="00AD4878">
      <w:pPr>
        <w:spacing w:after="0" w:line="240" w:lineRule="auto"/>
        <w:jc w:val="both"/>
        <w:textAlignment w:val="baseline"/>
        <w:rPr>
          <w:rStyle w:val="normaltextrun"/>
          <w:rFonts w:ascii="Arial" w:hAnsi="Arial" w:cs="Arial"/>
        </w:rPr>
      </w:pPr>
    </w:p>
    <w:p w14:paraId="65B70003" w14:textId="77777777" w:rsidR="000447D6" w:rsidRPr="00AD4878" w:rsidRDefault="00645F94"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The </w:t>
      </w:r>
      <w:r w:rsidR="003A0371" w:rsidRPr="00AD4878">
        <w:rPr>
          <w:rStyle w:val="normaltextrun"/>
          <w:rFonts w:ascii="Arial" w:hAnsi="Arial" w:cs="Arial"/>
        </w:rPr>
        <w:t>Vendor</w:t>
      </w:r>
      <w:r w:rsidRPr="00AD4878">
        <w:rPr>
          <w:rStyle w:val="normaltextrun"/>
          <w:rFonts w:ascii="Arial" w:hAnsi="Arial" w:cs="Arial"/>
        </w:rPr>
        <w:t xml:space="preserve"> warrants that any hardware or hardware components used to provide the services covered by this Agreement were no</w:t>
      </w:r>
      <w:r w:rsidRPr="00AD4878">
        <w:rPr>
          <w:rStyle w:val="normaltextrun"/>
          <w:rFonts w:ascii="Arial" w:hAnsi="Arial" w:cs="Arial"/>
        </w:rPr>
        <w:t xml:space="preserve">t manufactured by Huawei Technologies Company or ZTE Corporation, or any subsidiary or affiliate of such entities. Any company considered to be a </w:t>
      </w:r>
      <w:r w:rsidRPr="00AD4878">
        <w:rPr>
          <w:rStyle w:val="normaltextrun"/>
          <w:rFonts w:ascii="Arial" w:hAnsi="Arial" w:cs="Arial"/>
        </w:rPr>
        <w:lastRenderedPageBreak/>
        <w:t xml:space="preserve">security risk by the government of the United States under the International Emergency Economic Powers Act or </w:t>
      </w:r>
      <w:r w:rsidRPr="00AD4878">
        <w:rPr>
          <w:rStyle w:val="normaltextrun"/>
          <w:rFonts w:ascii="Arial" w:hAnsi="Arial" w:cs="Arial"/>
        </w:rPr>
        <w:t>in a United States appropriation bill will be included in this ban.</w:t>
      </w:r>
      <w:r w:rsidRPr="00AD4878">
        <w:rPr>
          <w:rStyle w:val="eop"/>
          <w:rFonts w:ascii="Arial" w:hAnsi="Arial" w:cs="Arial"/>
        </w:rPr>
        <w:t> </w:t>
      </w:r>
    </w:p>
    <w:p w14:paraId="3888680E" w14:textId="77777777" w:rsidR="000447D6" w:rsidRPr="00022BE3" w:rsidRDefault="000447D6" w:rsidP="00022BE3">
      <w:pPr>
        <w:spacing w:after="0" w:line="240" w:lineRule="auto"/>
        <w:jc w:val="both"/>
        <w:textAlignment w:val="baseline"/>
        <w:rPr>
          <w:rStyle w:val="normaltextrun"/>
          <w:rFonts w:ascii="Arial" w:hAnsi="Arial" w:cs="Arial"/>
          <w:b/>
          <w:bCs/>
          <w:caps/>
        </w:rPr>
      </w:pPr>
    </w:p>
    <w:p w14:paraId="640CA951" w14:textId="77777777" w:rsidR="0090454A" w:rsidRPr="00074E75" w:rsidRDefault="00645F94"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Multifactor</w:t>
      </w:r>
      <w:r w:rsidR="000447D6" w:rsidRPr="00074E75">
        <w:rPr>
          <w:rStyle w:val="normaltextrun"/>
          <w:rFonts w:ascii="Arial" w:hAnsi="Arial" w:cs="Arial"/>
          <w:b/>
          <w:bCs/>
        </w:rPr>
        <w:t xml:space="preserve"> Authentica</w:t>
      </w:r>
      <w:r w:rsidRPr="00074E75">
        <w:rPr>
          <w:rStyle w:val="normaltextrun"/>
          <w:rFonts w:ascii="Arial" w:hAnsi="Arial" w:cs="Arial"/>
          <w:b/>
          <w:bCs/>
        </w:rPr>
        <w:t>t</w:t>
      </w:r>
      <w:r w:rsidR="000447D6" w:rsidRPr="00074E75">
        <w:rPr>
          <w:rStyle w:val="normaltextrun"/>
          <w:rFonts w:ascii="Arial" w:hAnsi="Arial" w:cs="Arial"/>
          <w:b/>
          <w:bCs/>
        </w:rPr>
        <w:t xml:space="preserve">ion for Hosted Systems </w:t>
      </w:r>
    </w:p>
    <w:p w14:paraId="54C86629" w14:textId="77777777" w:rsidR="00AD4878" w:rsidRDefault="00AD4878" w:rsidP="00AD4878">
      <w:pPr>
        <w:spacing w:after="0" w:line="240" w:lineRule="auto"/>
        <w:jc w:val="both"/>
        <w:textAlignment w:val="baseline"/>
        <w:rPr>
          <w:rStyle w:val="normaltextrun"/>
          <w:rFonts w:ascii="Arial" w:hAnsi="Arial" w:cs="Arial"/>
        </w:rPr>
      </w:pPr>
    </w:p>
    <w:p w14:paraId="270415A7" w14:textId="77777777" w:rsidR="0090454A" w:rsidRPr="00AD4878" w:rsidRDefault="00645F94"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If the </w:t>
      </w:r>
      <w:r w:rsidR="003A0371" w:rsidRPr="00AD4878">
        <w:rPr>
          <w:rStyle w:val="normaltextrun"/>
          <w:rFonts w:ascii="Arial" w:hAnsi="Arial" w:cs="Arial"/>
        </w:rPr>
        <w:t>Vendor</w:t>
      </w:r>
      <w:r w:rsidRPr="00AD4878">
        <w:rPr>
          <w:rStyle w:val="normaltextrun"/>
          <w:rFonts w:ascii="Arial" w:hAnsi="Arial" w:cs="Arial"/>
        </w:rPr>
        <w:t xml:space="preserve"> is hosting on their system or performing Software as a Service where there is the potential for the </w:t>
      </w:r>
      <w:r w:rsidR="003A0371" w:rsidRPr="00AD4878">
        <w:rPr>
          <w:rStyle w:val="normaltextrun"/>
          <w:rFonts w:ascii="Arial" w:hAnsi="Arial" w:cs="Arial"/>
        </w:rPr>
        <w:t>Vendor</w:t>
      </w:r>
      <w:r w:rsidRPr="00AD4878">
        <w:rPr>
          <w:rStyle w:val="normaltextrun"/>
          <w:rFonts w:ascii="Arial" w:hAnsi="Arial" w:cs="Arial"/>
        </w:rPr>
        <w:t xml:space="preserve"> or the </w:t>
      </w:r>
      <w:r w:rsidR="003A0371" w:rsidRPr="00AD4878">
        <w:rPr>
          <w:rStyle w:val="normaltextrun"/>
          <w:rFonts w:ascii="Arial" w:hAnsi="Arial" w:cs="Arial"/>
        </w:rPr>
        <w:t>Vendor</w:t>
      </w:r>
      <w:r w:rsidRPr="00AD4878">
        <w:rPr>
          <w:rStyle w:val="normaltextrun"/>
          <w:rFonts w:ascii="Arial" w:hAnsi="Arial" w:cs="Arial"/>
        </w:rPr>
        <w:t xml:space="preserve">’s subcontractor to see protected State </w:t>
      </w:r>
      <w:r w:rsidR="009F5046">
        <w:rPr>
          <w:rStyle w:val="normaltextrun"/>
          <w:rFonts w:ascii="Arial" w:hAnsi="Arial" w:cs="Arial"/>
        </w:rPr>
        <w:t>D</w:t>
      </w:r>
      <w:r w:rsidRPr="00AD4878">
        <w:rPr>
          <w:rStyle w:val="normaltextrun"/>
          <w:rFonts w:ascii="Arial" w:hAnsi="Arial" w:cs="Arial"/>
        </w:rPr>
        <w:t>ata,</w:t>
      </w:r>
      <w:r w:rsidR="009F5046">
        <w:rPr>
          <w:rStyle w:val="normaltextrun"/>
          <w:rFonts w:ascii="Arial" w:hAnsi="Arial" w:cs="Arial"/>
        </w:rPr>
        <w:t xml:space="preserve"> </w:t>
      </w:r>
      <w:r w:rsidRPr="00AD4878">
        <w:rPr>
          <w:rStyle w:val="normaltextrun"/>
          <w:rFonts w:ascii="Arial" w:hAnsi="Arial" w:cs="Arial"/>
        </w:rPr>
        <w:t>then Multifactor Authentication (MFA) must be used to before this data can be accessed. T</w:t>
      </w:r>
      <w:r w:rsidRPr="00AD4878">
        <w:rPr>
          <w:rStyle w:val="normaltextrun"/>
          <w:rFonts w:ascii="Arial" w:hAnsi="Arial" w:cs="Arial"/>
        </w:rPr>
        <w:t xml:space="preserve">he </w:t>
      </w:r>
      <w:r w:rsidR="003A0371" w:rsidRPr="00AD4878">
        <w:rPr>
          <w:rStyle w:val="normaltextrun"/>
          <w:rFonts w:ascii="Arial" w:hAnsi="Arial" w:cs="Arial"/>
        </w:rPr>
        <w:t>Vendor</w:t>
      </w:r>
      <w:r w:rsidRPr="00AD4878">
        <w:rPr>
          <w:rStyle w:val="normaltextrun"/>
          <w:rFonts w:ascii="Arial" w:hAnsi="Arial" w:cs="Arial"/>
        </w:rPr>
        <w:t>’s MFA, at a minimum must adhere to the requirements of</w:t>
      </w:r>
      <w:r w:rsidR="00815FD7">
        <w:rPr>
          <w:rStyle w:val="normaltextrun"/>
          <w:rFonts w:ascii="Arial" w:hAnsi="Arial" w:cs="Arial"/>
        </w:rPr>
        <w:t xml:space="preserve"> </w:t>
      </w:r>
      <w:r w:rsidRPr="00AD4878">
        <w:rPr>
          <w:rStyle w:val="normaltextrun"/>
          <w:rFonts w:ascii="Arial" w:hAnsi="Arial" w:cs="Arial"/>
          <w:i/>
          <w:iCs/>
        </w:rPr>
        <w:t>Level 3 Authentication Assurance for MFA</w:t>
      </w:r>
      <w:r w:rsidR="00815FD7">
        <w:rPr>
          <w:rStyle w:val="normaltextrun"/>
          <w:rFonts w:ascii="Arial" w:hAnsi="Arial" w:cs="Arial"/>
          <w:i/>
          <w:iCs/>
        </w:rPr>
        <w:t xml:space="preserve"> </w:t>
      </w:r>
      <w:r w:rsidRPr="00AD4878">
        <w:rPr>
          <w:rStyle w:val="normaltextrun"/>
          <w:rFonts w:ascii="Arial" w:hAnsi="Arial" w:cs="Arial"/>
        </w:rPr>
        <w:t>as defined in NIST 800-63.</w:t>
      </w:r>
    </w:p>
    <w:sectPr w:rsidR="0090454A" w:rsidRPr="00AD4878">
      <w:head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E8EC" w14:textId="77777777" w:rsidR="00000000" w:rsidRDefault="00645F94">
      <w:pPr>
        <w:spacing w:after="0" w:line="240" w:lineRule="auto"/>
      </w:pPr>
      <w:r>
        <w:separator/>
      </w:r>
    </w:p>
  </w:endnote>
  <w:endnote w:type="continuationSeparator" w:id="0">
    <w:p w14:paraId="2B7C9EAE" w14:textId="77777777" w:rsidR="00000000" w:rsidRDefault="0064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5A4E" w14:textId="77777777" w:rsidR="00EC7B2B" w:rsidRDefault="00645F94">
    <w:r>
      <w:rPr>
        <w:noProof/>
      </w:rPr>
      <w:drawing>
        <wp:anchor distT="0" distB="0" distL="114300" distR="114300" simplePos="0" relativeHeight="251659264" behindDoc="1" locked="0" layoutInCell="1" allowOverlap="1" wp14:anchorId="51237009" wp14:editId="578DDB04">
          <wp:simplePos x="0" y="0"/>
          <wp:positionH relativeFrom="page">
            <wp:align>center</wp:align>
          </wp:positionH>
          <wp:positionV relativeFrom="page">
            <wp:align>center</wp:align>
          </wp:positionV>
          <wp:extent cx="4763165" cy="4763165"/>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6A94" w14:textId="77777777" w:rsidR="00000000" w:rsidRDefault="00645F94">
      <w:pPr>
        <w:spacing w:after="0" w:line="240" w:lineRule="auto"/>
      </w:pPr>
      <w:r>
        <w:separator/>
      </w:r>
    </w:p>
  </w:footnote>
  <w:footnote w:type="continuationSeparator" w:id="0">
    <w:p w14:paraId="1AA1A367" w14:textId="77777777" w:rsidR="00000000" w:rsidRDefault="0064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0542" w14:textId="77777777" w:rsidR="00EC7B2B" w:rsidRDefault="00645F94">
    <w:r>
      <w:rPr>
        <w:noProof/>
      </w:rPr>
      <w:drawing>
        <wp:anchor distT="0" distB="0" distL="114300" distR="114300" simplePos="0" relativeHeight="251658240" behindDoc="1" locked="0" layoutInCell="1" allowOverlap="1" wp14:anchorId="54C0959F" wp14:editId="7B38E7D9">
          <wp:simplePos x="0" y="0"/>
          <wp:positionH relativeFrom="page">
            <wp:align>center</wp:align>
          </wp:positionH>
          <wp:positionV relativeFrom="page">
            <wp:align>center</wp:align>
          </wp:positionV>
          <wp:extent cx="4763165" cy="4763165"/>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CCA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076B6"/>
    <w:multiLevelType w:val="hybridMultilevel"/>
    <w:tmpl w:val="D616981C"/>
    <w:lvl w:ilvl="0" w:tplc="48929710">
      <w:start w:val="1"/>
      <w:numFmt w:val="upperLetter"/>
      <w:lvlText w:val="%1."/>
      <w:lvlJc w:val="left"/>
      <w:pPr>
        <w:ind w:left="720" w:hanging="360"/>
      </w:pPr>
      <w:rPr>
        <w:rFonts w:hint="default"/>
      </w:rPr>
    </w:lvl>
    <w:lvl w:ilvl="1" w:tplc="AAA86626" w:tentative="1">
      <w:start w:val="1"/>
      <w:numFmt w:val="lowerLetter"/>
      <w:lvlText w:val="%2."/>
      <w:lvlJc w:val="left"/>
      <w:pPr>
        <w:ind w:left="1440" w:hanging="360"/>
      </w:pPr>
    </w:lvl>
    <w:lvl w:ilvl="2" w:tplc="566E4CC4" w:tentative="1">
      <w:start w:val="1"/>
      <w:numFmt w:val="lowerRoman"/>
      <w:lvlText w:val="%3."/>
      <w:lvlJc w:val="right"/>
      <w:pPr>
        <w:ind w:left="2160" w:hanging="180"/>
      </w:pPr>
    </w:lvl>
    <w:lvl w:ilvl="3" w:tplc="7C82E480" w:tentative="1">
      <w:start w:val="1"/>
      <w:numFmt w:val="decimal"/>
      <w:lvlText w:val="%4."/>
      <w:lvlJc w:val="left"/>
      <w:pPr>
        <w:ind w:left="2880" w:hanging="360"/>
      </w:pPr>
    </w:lvl>
    <w:lvl w:ilvl="4" w:tplc="92CAF436" w:tentative="1">
      <w:start w:val="1"/>
      <w:numFmt w:val="lowerLetter"/>
      <w:lvlText w:val="%5."/>
      <w:lvlJc w:val="left"/>
      <w:pPr>
        <w:ind w:left="3600" w:hanging="360"/>
      </w:pPr>
    </w:lvl>
    <w:lvl w:ilvl="5" w:tplc="803883F8" w:tentative="1">
      <w:start w:val="1"/>
      <w:numFmt w:val="lowerRoman"/>
      <w:lvlText w:val="%6."/>
      <w:lvlJc w:val="right"/>
      <w:pPr>
        <w:ind w:left="4320" w:hanging="180"/>
      </w:pPr>
    </w:lvl>
    <w:lvl w:ilvl="6" w:tplc="5406C716" w:tentative="1">
      <w:start w:val="1"/>
      <w:numFmt w:val="decimal"/>
      <w:lvlText w:val="%7."/>
      <w:lvlJc w:val="left"/>
      <w:pPr>
        <w:ind w:left="5040" w:hanging="360"/>
      </w:pPr>
    </w:lvl>
    <w:lvl w:ilvl="7" w:tplc="209A0DC2" w:tentative="1">
      <w:start w:val="1"/>
      <w:numFmt w:val="lowerLetter"/>
      <w:lvlText w:val="%8."/>
      <w:lvlJc w:val="left"/>
      <w:pPr>
        <w:ind w:left="5760" w:hanging="360"/>
      </w:pPr>
    </w:lvl>
    <w:lvl w:ilvl="8" w:tplc="4FDE6D32" w:tentative="1">
      <w:start w:val="1"/>
      <w:numFmt w:val="lowerRoman"/>
      <w:lvlText w:val="%9."/>
      <w:lvlJc w:val="right"/>
      <w:pPr>
        <w:ind w:left="6480" w:hanging="180"/>
      </w:pPr>
    </w:lvl>
  </w:abstractNum>
  <w:abstractNum w:abstractNumId="2"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F3906CC"/>
    <w:multiLevelType w:val="hybridMultilevel"/>
    <w:tmpl w:val="4F668F4E"/>
    <w:lvl w:ilvl="0" w:tplc="B0BE126A">
      <w:start w:val="1"/>
      <w:numFmt w:val="upperRoman"/>
      <w:lvlText w:val="Section %1."/>
      <w:lvlJc w:val="left"/>
      <w:pPr>
        <w:ind w:left="720" w:hanging="360"/>
      </w:pPr>
      <w:rPr>
        <w:rFonts w:hint="default"/>
        <w:b/>
        <w:bCs/>
        <w:caps w:val="0"/>
      </w:rPr>
    </w:lvl>
    <w:lvl w:ilvl="1" w:tplc="DA3CBA2C" w:tentative="1">
      <w:start w:val="1"/>
      <w:numFmt w:val="lowerLetter"/>
      <w:lvlText w:val="%2."/>
      <w:lvlJc w:val="left"/>
      <w:pPr>
        <w:ind w:left="1440" w:hanging="360"/>
      </w:pPr>
    </w:lvl>
    <w:lvl w:ilvl="2" w:tplc="D390F420" w:tentative="1">
      <w:start w:val="1"/>
      <w:numFmt w:val="lowerRoman"/>
      <w:lvlText w:val="%3."/>
      <w:lvlJc w:val="right"/>
      <w:pPr>
        <w:ind w:left="2160" w:hanging="180"/>
      </w:pPr>
    </w:lvl>
    <w:lvl w:ilvl="3" w:tplc="0484BD10" w:tentative="1">
      <w:start w:val="1"/>
      <w:numFmt w:val="decimal"/>
      <w:lvlText w:val="%4."/>
      <w:lvlJc w:val="left"/>
      <w:pPr>
        <w:ind w:left="2880" w:hanging="360"/>
      </w:pPr>
    </w:lvl>
    <w:lvl w:ilvl="4" w:tplc="C560856A" w:tentative="1">
      <w:start w:val="1"/>
      <w:numFmt w:val="lowerLetter"/>
      <w:lvlText w:val="%5."/>
      <w:lvlJc w:val="left"/>
      <w:pPr>
        <w:ind w:left="3600" w:hanging="360"/>
      </w:pPr>
    </w:lvl>
    <w:lvl w:ilvl="5" w:tplc="DB20E7CC" w:tentative="1">
      <w:start w:val="1"/>
      <w:numFmt w:val="lowerRoman"/>
      <w:lvlText w:val="%6."/>
      <w:lvlJc w:val="right"/>
      <w:pPr>
        <w:ind w:left="4320" w:hanging="180"/>
      </w:pPr>
    </w:lvl>
    <w:lvl w:ilvl="6" w:tplc="0EAC22E4" w:tentative="1">
      <w:start w:val="1"/>
      <w:numFmt w:val="decimal"/>
      <w:lvlText w:val="%7."/>
      <w:lvlJc w:val="left"/>
      <w:pPr>
        <w:ind w:left="5040" w:hanging="360"/>
      </w:pPr>
    </w:lvl>
    <w:lvl w:ilvl="7" w:tplc="091E097A" w:tentative="1">
      <w:start w:val="1"/>
      <w:numFmt w:val="lowerLetter"/>
      <w:lvlText w:val="%8."/>
      <w:lvlJc w:val="left"/>
      <w:pPr>
        <w:ind w:left="5760" w:hanging="360"/>
      </w:pPr>
    </w:lvl>
    <w:lvl w:ilvl="8" w:tplc="F3A23D48" w:tentative="1">
      <w:start w:val="1"/>
      <w:numFmt w:val="lowerRoman"/>
      <w:lvlText w:val="%9."/>
      <w:lvlJc w:val="right"/>
      <w:pPr>
        <w:ind w:left="6480" w:hanging="180"/>
      </w:pPr>
    </w:lvl>
  </w:abstractNum>
  <w:abstractNum w:abstractNumId="5"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CF447CD"/>
    <w:multiLevelType w:val="hybridMultilevel"/>
    <w:tmpl w:val="0758259C"/>
    <w:lvl w:ilvl="0" w:tplc="C5E4421C">
      <w:start w:val="1"/>
      <w:numFmt w:val="upperLetter"/>
      <w:lvlText w:val="%1."/>
      <w:lvlJc w:val="left"/>
      <w:pPr>
        <w:ind w:left="1080" w:hanging="720"/>
      </w:pPr>
      <w:rPr>
        <w:rFonts w:hint="default"/>
      </w:rPr>
    </w:lvl>
    <w:lvl w:ilvl="1" w:tplc="81CE22EE" w:tentative="1">
      <w:start w:val="1"/>
      <w:numFmt w:val="lowerLetter"/>
      <w:lvlText w:val="%2."/>
      <w:lvlJc w:val="left"/>
      <w:pPr>
        <w:ind w:left="1440" w:hanging="360"/>
      </w:pPr>
    </w:lvl>
    <w:lvl w:ilvl="2" w:tplc="4594C35E" w:tentative="1">
      <w:start w:val="1"/>
      <w:numFmt w:val="lowerRoman"/>
      <w:lvlText w:val="%3."/>
      <w:lvlJc w:val="right"/>
      <w:pPr>
        <w:ind w:left="2160" w:hanging="180"/>
      </w:pPr>
    </w:lvl>
    <w:lvl w:ilvl="3" w:tplc="A52AC02C" w:tentative="1">
      <w:start w:val="1"/>
      <w:numFmt w:val="decimal"/>
      <w:lvlText w:val="%4."/>
      <w:lvlJc w:val="left"/>
      <w:pPr>
        <w:ind w:left="2880" w:hanging="360"/>
      </w:pPr>
    </w:lvl>
    <w:lvl w:ilvl="4" w:tplc="03F08B1E" w:tentative="1">
      <w:start w:val="1"/>
      <w:numFmt w:val="lowerLetter"/>
      <w:lvlText w:val="%5."/>
      <w:lvlJc w:val="left"/>
      <w:pPr>
        <w:ind w:left="3600" w:hanging="360"/>
      </w:pPr>
    </w:lvl>
    <w:lvl w:ilvl="5" w:tplc="9DE01BDA" w:tentative="1">
      <w:start w:val="1"/>
      <w:numFmt w:val="lowerRoman"/>
      <w:lvlText w:val="%6."/>
      <w:lvlJc w:val="right"/>
      <w:pPr>
        <w:ind w:left="4320" w:hanging="180"/>
      </w:pPr>
    </w:lvl>
    <w:lvl w:ilvl="6" w:tplc="0246899A" w:tentative="1">
      <w:start w:val="1"/>
      <w:numFmt w:val="decimal"/>
      <w:lvlText w:val="%7."/>
      <w:lvlJc w:val="left"/>
      <w:pPr>
        <w:ind w:left="5040" w:hanging="360"/>
      </w:pPr>
    </w:lvl>
    <w:lvl w:ilvl="7" w:tplc="47A02868" w:tentative="1">
      <w:start w:val="1"/>
      <w:numFmt w:val="lowerLetter"/>
      <w:lvlText w:val="%8."/>
      <w:lvlJc w:val="left"/>
      <w:pPr>
        <w:ind w:left="5760" w:hanging="360"/>
      </w:pPr>
    </w:lvl>
    <w:lvl w:ilvl="8" w:tplc="6F5C9A8A" w:tentative="1">
      <w:start w:val="1"/>
      <w:numFmt w:val="lowerRoman"/>
      <w:lvlText w:val="%9."/>
      <w:lvlJc w:val="right"/>
      <w:pPr>
        <w:ind w:left="6480" w:hanging="180"/>
      </w:pPr>
    </w:lvl>
  </w:abstractNum>
  <w:abstractNum w:abstractNumId="7" w15:restartNumberingAfterBreak="0">
    <w:nsid w:val="33881D87"/>
    <w:multiLevelType w:val="hybridMultilevel"/>
    <w:tmpl w:val="E410E51C"/>
    <w:lvl w:ilvl="0" w:tplc="7C3C8532">
      <w:start w:val="1"/>
      <w:numFmt w:val="upperLetter"/>
      <w:lvlText w:val="%1."/>
      <w:lvlJc w:val="left"/>
      <w:pPr>
        <w:ind w:left="1080" w:hanging="720"/>
      </w:pPr>
      <w:rPr>
        <w:rFonts w:hint="default"/>
      </w:rPr>
    </w:lvl>
    <w:lvl w:ilvl="1" w:tplc="47342636" w:tentative="1">
      <w:start w:val="1"/>
      <w:numFmt w:val="lowerLetter"/>
      <w:lvlText w:val="%2."/>
      <w:lvlJc w:val="left"/>
      <w:pPr>
        <w:ind w:left="1440" w:hanging="360"/>
      </w:pPr>
    </w:lvl>
    <w:lvl w:ilvl="2" w:tplc="63482410" w:tentative="1">
      <w:start w:val="1"/>
      <w:numFmt w:val="lowerRoman"/>
      <w:lvlText w:val="%3."/>
      <w:lvlJc w:val="right"/>
      <w:pPr>
        <w:ind w:left="2160" w:hanging="180"/>
      </w:pPr>
    </w:lvl>
    <w:lvl w:ilvl="3" w:tplc="FBB03448" w:tentative="1">
      <w:start w:val="1"/>
      <w:numFmt w:val="decimal"/>
      <w:lvlText w:val="%4."/>
      <w:lvlJc w:val="left"/>
      <w:pPr>
        <w:ind w:left="2880" w:hanging="360"/>
      </w:pPr>
    </w:lvl>
    <w:lvl w:ilvl="4" w:tplc="2BBE6F4C" w:tentative="1">
      <w:start w:val="1"/>
      <w:numFmt w:val="lowerLetter"/>
      <w:lvlText w:val="%5."/>
      <w:lvlJc w:val="left"/>
      <w:pPr>
        <w:ind w:left="3600" w:hanging="360"/>
      </w:pPr>
    </w:lvl>
    <w:lvl w:ilvl="5" w:tplc="3A264076" w:tentative="1">
      <w:start w:val="1"/>
      <w:numFmt w:val="lowerRoman"/>
      <w:lvlText w:val="%6."/>
      <w:lvlJc w:val="right"/>
      <w:pPr>
        <w:ind w:left="4320" w:hanging="180"/>
      </w:pPr>
    </w:lvl>
    <w:lvl w:ilvl="6" w:tplc="5B70716C" w:tentative="1">
      <w:start w:val="1"/>
      <w:numFmt w:val="decimal"/>
      <w:lvlText w:val="%7."/>
      <w:lvlJc w:val="left"/>
      <w:pPr>
        <w:ind w:left="5040" w:hanging="360"/>
      </w:pPr>
    </w:lvl>
    <w:lvl w:ilvl="7" w:tplc="D0DC0A38" w:tentative="1">
      <w:start w:val="1"/>
      <w:numFmt w:val="lowerLetter"/>
      <w:lvlText w:val="%8."/>
      <w:lvlJc w:val="left"/>
      <w:pPr>
        <w:ind w:left="5760" w:hanging="360"/>
      </w:pPr>
    </w:lvl>
    <w:lvl w:ilvl="8" w:tplc="55DEBE38" w:tentative="1">
      <w:start w:val="1"/>
      <w:numFmt w:val="lowerRoman"/>
      <w:lvlText w:val="%9."/>
      <w:lvlJc w:val="right"/>
      <w:pPr>
        <w:ind w:left="6480" w:hanging="180"/>
      </w:pPr>
    </w:lvl>
  </w:abstractNum>
  <w:abstractNum w:abstractNumId="8" w15:restartNumberingAfterBreak="0">
    <w:nsid w:val="347D606C"/>
    <w:multiLevelType w:val="hybridMultilevel"/>
    <w:tmpl w:val="0B16A184"/>
    <w:lvl w:ilvl="0" w:tplc="68AE4824">
      <w:start w:val="1"/>
      <w:numFmt w:val="bullet"/>
      <w:lvlText w:val=""/>
      <w:lvlJc w:val="left"/>
      <w:pPr>
        <w:ind w:left="720" w:hanging="360"/>
      </w:pPr>
      <w:rPr>
        <w:rFonts w:ascii="Symbol" w:hAnsi="Symbol" w:hint="default"/>
      </w:rPr>
    </w:lvl>
    <w:lvl w:ilvl="1" w:tplc="EE0CF438">
      <w:start w:val="1"/>
      <w:numFmt w:val="bullet"/>
      <w:lvlText w:val="o"/>
      <w:lvlJc w:val="left"/>
      <w:pPr>
        <w:ind w:left="1440" w:hanging="360"/>
      </w:pPr>
      <w:rPr>
        <w:rFonts w:ascii="Courier New" w:hAnsi="Courier New" w:cs="Courier New" w:hint="default"/>
      </w:rPr>
    </w:lvl>
    <w:lvl w:ilvl="2" w:tplc="D18A4916" w:tentative="1">
      <w:start w:val="1"/>
      <w:numFmt w:val="bullet"/>
      <w:lvlText w:val=""/>
      <w:lvlJc w:val="left"/>
      <w:pPr>
        <w:ind w:left="2160" w:hanging="360"/>
      </w:pPr>
      <w:rPr>
        <w:rFonts w:ascii="Wingdings" w:hAnsi="Wingdings" w:hint="default"/>
      </w:rPr>
    </w:lvl>
    <w:lvl w:ilvl="3" w:tplc="5D90DA42" w:tentative="1">
      <w:start w:val="1"/>
      <w:numFmt w:val="bullet"/>
      <w:lvlText w:val=""/>
      <w:lvlJc w:val="left"/>
      <w:pPr>
        <w:ind w:left="2880" w:hanging="360"/>
      </w:pPr>
      <w:rPr>
        <w:rFonts w:ascii="Symbol" w:hAnsi="Symbol" w:hint="default"/>
      </w:rPr>
    </w:lvl>
    <w:lvl w:ilvl="4" w:tplc="9EC68F24" w:tentative="1">
      <w:start w:val="1"/>
      <w:numFmt w:val="bullet"/>
      <w:lvlText w:val="o"/>
      <w:lvlJc w:val="left"/>
      <w:pPr>
        <w:ind w:left="3600" w:hanging="360"/>
      </w:pPr>
      <w:rPr>
        <w:rFonts w:ascii="Courier New" w:hAnsi="Courier New" w:cs="Courier New" w:hint="default"/>
      </w:rPr>
    </w:lvl>
    <w:lvl w:ilvl="5" w:tplc="FF96A452" w:tentative="1">
      <w:start w:val="1"/>
      <w:numFmt w:val="bullet"/>
      <w:lvlText w:val=""/>
      <w:lvlJc w:val="left"/>
      <w:pPr>
        <w:ind w:left="4320" w:hanging="360"/>
      </w:pPr>
      <w:rPr>
        <w:rFonts w:ascii="Wingdings" w:hAnsi="Wingdings" w:hint="default"/>
      </w:rPr>
    </w:lvl>
    <w:lvl w:ilvl="6" w:tplc="56EC29B8" w:tentative="1">
      <w:start w:val="1"/>
      <w:numFmt w:val="bullet"/>
      <w:lvlText w:val=""/>
      <w:lvlJc w:val="left"/>
      <w:pPr>
        <w:ind w:left="5040" w:hanging="360"/>
      </w:pPr>
      <w:rPr>
        <w:rFonts w:ascii="Symbol" w:hAnsi="Symbol" w:hint="default"/>
      </w:rPr>
    </w:lvl>
    <w:lvl w:ilvl="7" w:tplc="EED86ECE" w:tentative="1">
      <w:start w:val="1"/>
      <w:numFmt w:val="bullet"/>
      <w:lvlText w:val="o"/>
      <w:lvlJc w:val="left"/>
      <w:pPr>
        <w:ind w:left="5760" w:hanging="360"/>
      </w:pPr>
      <w:rPr>
        <w:rFonts w:ascii="Courier New" w:hAnsi="Courier New" w:cs="Courier New" w:hint="default"/>
      </w:rPr>
    </w:lvl>
    <w:lvl w:ilvl="8" w:tplc="32706874" w:tentative="1">
      <w:start w:val="1"/>
      <w:numFmt w:val="bullet"/>
      <w:lvlText w:val=""/>
      <w:lvlJc w:val="left"/>
      <w:pPr>
        <w:ind w:left="6480" w:hanging="360"/>
      </w:pPr>
      <w:rPr>
        <w:rFonts w:ascii="Wingdings" w:hAnsi="Wingdings" w:hint="default"/>
      </w:rPr>
    </w:lvl>
  </w:abstractNum>
  <w:abstractNum w:abstractNumId="9" w15:restartNumberingAfterBreak="0">
    <w:nsid w:val="35414DEF"/>
    <w:multiLevelType w:val="hybridMultilevel"/>
    <w:tmpl w:val="8B966C94"/>
    <w:lvl w:ilvl="0" w:tplc="899C92DA">
      <w:start w:val="1"/>
      <w:numFmt w:val="upperLetter"/>
      <w:lvlText w:val="%1."/>
      <w:lvlJc w:val="left"/>
      <w:pPr>
        <w:ind w:left="1800" w:hanging="360"/>
      </w:pPr>
      <w:rPr>
        <w:rFonts w:hint="default"/>
      </w:rPr>
    </w:lvl>
    <w:lvl w:ilvl="1" w:tplc="2F2AACD6" w:tentative="1">
      <w:start w:val="1"/>
      <w:numFmt w:val="bullet"/>
      <w:lvlText w:val="o"/>
      <w:lvlJc w:val="left"/>
      <w:pPr>
        <w:ind w:left="2520" w:hanging="360"/>
      </w:pPr>
      <w:rPr>
        <w:rFonts w:ascii="Courier New" w:hAnsi="Courier New" w:cs="Courier New" w:hint="default"/>
      </w:rPr>
    </w:lvl>
    <w:lvl w:ilvl="2" w:tplc="344CBA4C" w:tentative="1">
      <w:start w:val="1"/>
      <w:numFmt w:val="bullet"/>
      <w:lvlText w:val=""/>
      <w:lvlJc w:val="left"/>
      <w:pPr>
        <w:ind w:left="3240" w:hanging="360"/>
      </w:pPr>
      <w:rPr>
        <w:rFonts w:ascii="Wingdings" w:hAnsi="Wingdings" w:hint="default"/>
      </w:rPr>
    </w:lvl>
    <w:lvl w:ilvl="3" w:tplc="83CED52A" w:tentative="1">
      <w:start w:val="1"/>
      <w:numFmt w:val="bullet"/>
      <w:lvlText w:val=""/>
      <w:lvlJc w:val="left"/>
      <w:pPr>
        <w:ind w:left="3960" w:hanging="360"/>
      </w:pPr>
      <w:rPr>
        <w:rFonts w:ascii="Symbol" w:hAnsi="Symbol" w:hint="default"/>
      </w:rPr>
    </w:lvl>
    <w:lvl w:ilvl="4" w:tplc="2E18B174" w:tentative="1">
      <w:start w:val="1"/>
      <w:numFmt w:val="bullet"/>
      <w:lvlText w:val="o"/>
      <w:lvlJc w:val="left"/>
      <w:pPr>
        <w:ind w:left="4680" w:hanging="360"/>
      </w:pPr>
      <w:rPr>
        <w:rFonts w:ascii="Courier New" w:hAnsi="Courier New" w:cs="Courier New" w:hint="default"/>
      </w:rPr>
    </w:lvl>
    <w:lvl w:ilvl="5" w:tplc="402AE45A" w:tentative="1">
      <w:start w:val="1"/>
      <w:numFmt w:val="bullet"/>
      <w:lvlText w:val=""/>
      <w:lvlJc w:val="left"/>
      <w:pPr>
        <w:ind w:left="5400" w:hanging="360"/>
      </w:pPr>
      <w:rPr>
        <w:rFonts w:ascii="Wingdings" w:hAnsi="Wingdings" w:hint="default"/>
      </w:rPr>
    </w:lvl>
    <w:lvl w:ilvl="6" w:tplc="12328A84" w:tentative="1">
      <w:start w:val="1"/>
      <w:numFmt w:val="bullet"/>
      <w:lvlText w:val=""/>
      <w:lvlJc w:val="left"/>
      <w:pPr>
        <w:ind w:left="6120" w:hanging="360"/>
      </w:pPr>
      <w:rPr>
        <w:rFonts w:ascii="Symbol" w:hAnsi="Symbol" w:hint="default"/>
      </w:rPr>
    </w:lvl>
    <w:lvl w:ilvl="7" w:tplc="605AB57A" w:tentative="1">
      <w:start w:val="1"/>
      <w:numFmt w:val="bullet"/>
      <w:lvlText w:val="o"/>
      <w:lvlJc w:val="left"/>
      <w:pPr>
        <w:ind w:left="6840" w:hanging="360"/>
      </w:pPr>
      <w:rPr>
        <w:rFonts w:ascii="Courier New" w:hAnsi="Courier New" w:cs="Courier New" w:hint="default"/>
      </w:rPr>
    </w:lvl>
    <w:lvl w:ilvl="8" w:tplc="B3BCBA2E" w:tentative="1">
      <w:start w:val="1"/>
      <w:numFmt w:val="bullet"/>
      <w:lvlText w:val=""/>
      <w:lvlJc w:val="left"/>
      <w:pPr>
        <w:ind w:left="7560" w:hanging="360"/>
      </w:pPr>
      <w:rPr>
        <w:rFonts w:ascii="Wingdings" w:hAnsi="Wingdings" w:hint="default"/>
      </w:rPr>
    </w:lvl>
  </w:abstractNum>
  <w:abstractNum w:abstractNumId="10" w15:restartNumberingAfterBreak="0">
    <w:nsid w:val="361033D8"/>
    <w:multiLevelType w:val="hybridMultilevel"/>
    <w:tmpl w:val="F8BE342E"/>
    <w:lvl w:ilvl="0" w:tplc="63F8944E">
      <w:start w:val="1"/>
      <w:numFmt w:val="decimal"/>
      <w:lvlText w:val="%1."/>
      <w:lvlJc w:val="left"/>
      <w:pPr>
        <w:ind w:left="2160" w:hanging="360"/>
      </w:pPr>
      <w:rPr>
        <w:rFonts w:hint="default"/>
        <w:sz w:val="22"/>
        <w:szCs w:val="22"/>
      </w:rPr>
    </w:lvl>
    <w:lvl w:ilvl="1" w:tplc="1BAE31A2">
      <w:start w:val="1"/>
      <w:numFmt w:val="bullet"/>
      <w:lvlText w:val="o"/>
      <w:lvlJc w:val="left"/>
      <w:pPr>
        <w:ind w:left="2160" w:hanging="360"/>
      </w:pPr>
      <w:rPr>
        <w:rFonts w:ascii="Courier New" w:hAnsi="Courier New" w:cs="Courier New" w:hint="default"/>
      </w:rPr>
    </w:lvl>
    <w:lvl w:ilvl="2" w:tplc="660AFF94" w:tentative="1">
      <w:start w:val="1"/>
      <w:numFmt w:val="bullet"/>
      <w:lvlText w:val=""/>
      <w:lvlJc w:val="left"/>
      <w:pPr>
        <w:ind w:left="2880" w:hanging="360"/>
      </w:pPr>
      <w:rPr>
        <w:rFonts w:ascii="Wingdings" w:hAnsi="Wingdings" w:hint="default"/>
      </w:rPr>
    </w:lvl>
    <w:lvl w:ilvl="3" w:tplc="8864ECE4" w:tentative="1">
      <w:start w:val="1"/>
      <w:numFmt w:val="bullet"/>
      <w:lvlText w:val=""/>
      <w:lvlJc w:val="left"/>
      <w:pPr>
        <w:ind w:left="3600" w:hanging="360"/>
      </w:pPr>
      <w:rPr>
        <w:rFonts w:ascii="Symbol" w:hAnsi="Symbol" w:hint="default"/>
      </w:rPr>
    </w:lvl>
    <w:lvl w:ilvl="4" w:tplc="9836CF48" w:tentative="1">
      <w:start w:val="1"/>
      <w:numFmt w:val="bullet"/>
      <w:lvlText w:val="o"/>
      <w:lvlJc w:val="left"/>
      <w:pPr>
        <w:ind w:left="4320" w:hanging="360"/>
      </w:pPr>
      <w:rPr>
        <w:rFonts w:ascii="Courier New" w:hAnsi="Courier New" w:cs="Courier New" w:hint="default"/>
      </w:rPr>
    </w:lvl>
    <w:lvl w:ilvl="5" w:tplc="9CEEC726" w:tentative="1">
      <w:start w:val="1"/>
      <w:numFmt w:val="bullet"/>
      <w:lvlText w:val=""/>
      <w:lvlJc w:val="left"/>
      <w:pPr>
        <w:ind w:left="5040" w:hanging="360"/>
      </w:pPr>
      <w:rPr>
        <w:rFonts w:ascii="Wingdings" w:hAnsi="Wingdings" w:hint="default"/>
      </w:rPr>
    </w:lvl>
    <w:lvl w:ilvl="6" w:tplc="AE347838" w:tentative="1">
      <w:start w:val="1"/>
      <w:numFmt w:val="bullet"/>
      <w:lvlText w:val=""/>
      <w:lvlJc w:val="left"/>
      <w:pPr>
        <w:ind w:left="5760" w:hanging="360"/>
      </w:pPr>
      <w:rPr>
        <w:rFonts w:ascii="Symbol" w:hAnsi="Symbol" w:hint="default"/>
      </w:rPr>
    </w:lvl>
    <w:lvl w:ilvl="7" w:tplc="9AF64C90" w:tentative="1">
      <w:start w:val="1"/>
      <w:numFmt w:val="bullet"/>
      <w:lvlText w:val="o"/>
      <w:lvlJc w:val="left"/>
      <w:pPr>
        <w:ind w:left="6480" w:hanging="360"/>
      </w:pPr>
      <w:rPr>
        <w:rFonts w:ascii="Courier New" w:hAnsi="Courier New" w:cs="Courier New" w:hint="default"/>
      </w:rPr>
    </w:lvl>
    <w:lvl w:ilvl="8" w:tplc="C81458C2" w:tentative="1">
      <w:start w:val="1"/>
      <w:numFmt w:val="bullet"/>
      <w:lvlText w:val=""/>
      <w:lvlJc w:val="left"/>
      <w:pPr>
        <w:ind w:left="7200" w:hanging="360"/>
      </w:pPr>
      <w:rPr>
        <w:rFonts w:ascii="Wingdings" w:hAnsi="Wingdings" w:hint="default"/>
      </w:rPr>
    </w:lvl>
  </w:abstractNum>
  <w:abstractNum w:abstractNumId="11" w15:restartNumberingAfterBreak="0">
    <w:nsid w:val="39EB3727"/>
    <w:multiLevelType w:val="hybridMultilevel"/>
    <w:tmpl w:val="EC4EE97E"/>
    <w:lvl w:ilvl="0" w:tplc="4FF26EC6">
      <w:start w:val="1"/>
      <w:numFmt w:val="upperLetter"/>
      <w:lvlText w:val="%1."/>
      <w:lvlJc w:val="left"/>
      <w:pPr>
        <w:ind w:left="1080" w:hanging="360"/>
      </w:pPr>
      <w:rPr>
        <w:rFonts w:ascii="Arial" w:hAnsi="Arial" w:cs="Arial" w:hint="default"/>
        <w:sz w:val="22"/>
        <w:szCs w:val="22"/>
      </w:rPr>
    </w:lvl>
    <w:lvl w:ilvl="1" w:tplc="30B87F26">
      <w:start w:val="1"/>
      <w:numFmt w:val="lowerRoman"/>
      <w:lvlText w:val="(%2)"/>
      <w:lvlJc w:val="left"/>
      <w:pPr>
        <w:ind w:left="2160" w:hanging="720"/>
      </w:pPr>
      <w:rPr>
        <w:rFonts w:hint="default"/>
      </w:rPr>
    </w:lvl>
    <w:lvl w:ilvl="2" w:tplc="63E0EA02" w:tentative="1">
      <w:start w:val="1"/>
      <w:numFmt w:val="lowerRoman"/>
      <w:lvlText w:val="%3."/>
      <w:lvlJc w:val="right"/>
      <w:pPr>
        <w:ind w:left="2520" w:hanging="180"/>
      </w:pPr>
    </w:lvl>
    <w:lvl w:ilvl="3" w:tplc="EE388336" w:tentative="1">
      <w:start w:val="1"/>
      <w:numFmt w:val="decimal"/>
      <w:lvlText w:val="%4."/>
      <w:lvlJc w:val="left"/>
      <w:pPr>
        <w:ind w:left="3240" w:hanging="360"/>
      </w:pPr>
    </w:lvl>
    <w:lvl w:ilvl="4" w:tplc="563E19C6" w:tentative="1">
      <w:start w:val="1"/>
      <w:numFmt w:val="lowerLetter"/>
      <w:lvlText w:val="%5."/>
      <w:lvlJc w:val="left"/>
      <w:pPr>
        <w:ind w:left="3960" w:hanging="360"/>
      </w:pPr>
    </w:lvl>
    <w:lvl w:ilvl="5" w:tplc="26F01F90" w:tentative="1">
      <w:start w:val="1"/>
      <w:numFmt w:val="lowerRoman"/>
      <w:lvlText w:val="%6."/>
      <w:lvlJc w:val="right"/>
      <w:pPr>
        <w:ind w:left="4680" w:hanging="180"/>
      </w:pPr>
    </w:lvl>
    <w:lvl w:ilvl="6" w:tplc="201AD058" w:tentative="1">
      <w:start w:val="1"/>
      <w:numFmt w:val="decimal"/>
      <w:lvlText w:val="%7."/>
      <w:lvlJc w:val="left"/>
      <w:pPr>
        <w:ind w:left="5400" w:hanging="360"/>
      </w:pPr>
    </w:lvl>
    <w:lvl w:ilvl="7" w:tplc="6E10D9F2" w:tentative="1">
      <w:start w:val="1"/>
      <w:numFmt w:val="lowerLetter"/>
      <w:lvlText w:val="%8."/>
      <w:lvlJc w:val="left"/>
      <w:pPr>
        <w:ind w:left="6120" w:hanging="360"/>
      </w:pPr>
    </w:lvl>
    <w:lvl w:ilvl="8" w:tplc="A9909128" w:tentative="1">
      <w:start w:val="1"/>
      <w:numFmt w:val="lowerRoman"/>
      <w:lvlText w:val="%9."/>
      <w:lvlJc w:val="right"/>
      <w:pPr>
        <w:ind w:left="6840" w:hanging="180"/>
      </w:pPr>
    </w:lvl>
  </w:abstractNum>
  <w:abstractNum w:abstractNumId="12" w15:restartNumberingAfterBreak="0">
    <w:nsid w:val="453F38D0"/>
    <w:multiLevelType w:val="hybridMultilevel"/>
    <w:tmpl w:val="C0EA5396"/>
    <w:lvl w:ilvl="0" w:tplc="C4545342">
      <w:start w:val="1"/>
      <w:numFmt w:val="upperLetter"/>
      <w:lvlText w:val="%1."/>
      <w:lvlJc w:val="left"/>
      <w:pPr>
        <w:ind w:left="720" w:hanging="360"/>
      </w:pPr>
      <w:rPr>
        <w:rFonts w:hint="default"/>
      </w:rPr>
    </w:lvl>
    <w:lvl w:ilvl="1" w:tplc="619877EA" w:tentative="1">
      <w:start w:val="1"/>
      <w:numFmt w:val="lowerLetter"/>
      <w:lvlText w:val="%2."/>
      <w:lvlJc w:val="left"/>
      <w:pPr>
        <w:ind w:left="1440" w:hanging="360"/>
      </w:pPr>
    </w:lvl>
    <w:lvl w:ilvl="2" w:tplc="BC64BC28" w:tentative="1">
      <w:start w:val="1"/>
      <w:numFmt w:val="lowerRoman"/>
      <w:lvlText w:val="%3."/>
      <w:lvlJc w:val="right"/>
      <w:pPr>
        <w:ind w:left="2160" w:hanging="180"/>
      </w:pPr>
    </w:lvl>
    <w:lvl w:ilvl="3" w:tplc="DAB4D460" w:tentative="1">
      <w:start w:val="1"/>
      <w:numFmt w:val="decimal"/>
      <w:lvlText w:val="%4."/>
      <w:lvlJc w:val="left"/>
      <w:pPr>
        <w:ind w:left="2880" w:hanging="360"/>
      </w:pPr>
    </w:lvl>
    <w:lvl w:ilvl="4" w:tplc="1BD2B6D0" w:tentative="1">
      <w:start w:val="1"/>
      <w:numFmt w:val="lowerLetter"/>
      <w:lvlText w:val="%5."/>
      <w:lvlJc w:val="left"/>
      <w:pPr>
        <w:ind w:left="3600" w:hanging="360"/>
      </w:pPr>
    </w:lvl>
    <w:lvl w:ilvl="5" w:tplc="E43EAD96" w:tentative="1">
      <w:start w:val="1"/>
      <w:numFmt w:val="lowerRoman"/>
      <w:lvlText w:val="%6."/>
      <w:lvlJc w:val="right"/>
      <w:pPr>
        <w:ind w:left="4320" w:hanging="180"/>
      </w:pPr>
    </w:lvl>
    <w:lvl w:ilvl="6" w:tplc="E1A63AE2" w:tentative="1">
      <w:start w:val="1"/>
      <w:numFmt w:val="decimal"/>
      <w:lvlText w:val="%7."/>
      <w:lvlJc w:val="left"/>
      <w:pPr>
        <w:ind w:left="5040" w:hanging="360"/>
      </w:pPr>
    </w:lvl>
    <w:lvl w:ilvl="7" w:tplc="79F658BC" w:tentative="1">
      <w:start w:val="1"/>
      <w:numFmt w:val="lowerLetter"/>
      <w:lvlText w:val="%8."/>
      <w:lvlJc w:val="left"/>
      <w:pPr>
        <w:ind w:left="5760" w:hanging="360"/>
      </w:pPr>
    </w:lvl>
    <w:lvl w:ilvl="8" w:tplc="79F63A7A" w:tentative="1">
      <w:start w:val="1"/>
      <w:numFmt w:val="lowerRoman"/>
      <w:lvlText w:val="%9."/>
      <w:lvlJc w:val="right"/>
      <w:pPr>
        <w:ind w:left="6480" w:hanging="180"/>
      </w:pPr>
    </w:lvl>
  </w:abstractNum>
  <w:abstractNum w:abstractNumId="13" w15:restartNumberingAfterBreak="0">
    <w:nsid w:val="48A059BF"/>
    <w:multiLevelType w:val="hybridMultilevel"/>
    <w:tmpl w:val="E656EE32"/>
    <w:lvl w:ilvl="0" w:tplc="256AC098">
      <w:start w:val="1"/>
      <w:numFmt w:val="upperLetter"/>
      <w:lvlText w:val="%1."/>
      <w:lvlJc w:val="left"/>
      <w:pPr>
        <w:ind w:left="720" w:hanging="360"/>
      </w:pPr>
    </w:lvl>
    <w:lvl w:ilvl="1" w:tplc="07189EB8" w:tentative="1">
      <w:start w:val="1"/>
      <w:numFmt w:val="lowerLetter"/>
      <w:lvlText w:val="%2."/>
      <w:lvlJc w:val="left"/>
      <w:pPr>
        <w:ind w:left="1440" w:hanging="360"/>
      </w:pPr>
    </w:lvl>
    <w:lvl w:ilvl="2" w:tplc="AAC4CC44" w:tentative="1">
      <w:start w:val="1"/>
      <w:numFmt w:val="lowerRoman"/>
      <w:lvlText w:val="%3."/>
      <w:lvlJc w:val="right"/>
      <w:pPr>
        <w:ind w:left="2160" w:hanging="180"/>
      </w:pPr>
    </w:lvl>
    <w:lvl w:ilvl="3" w:tplc="FA3EA32E" w:tentative="1">
      <w:start w:val="1"/>
      <w:numFmt w:val="decimal"/>
      <w:lvlText w:val="%4."/>
      <w:lvlJc w:val="left"/>
      <w:pPr>
        <w:ind w:left="2880" w:hanging="360"/>
      </w:pPr>
    </w:lvl>
    <w:lvl w:ilvl="4" w:tplc="BDEC9862" w:tentative="1">
      <w:start w:val="1"/>
      <w:numFmt w:val="lowerLetter"/>
      <w:lvlText w:val="%5."/>
      <w:lvlJc w:val="left"/>
      <w:pPr>
        <w:ind w:left="3600" w:hanging="360"/>
      </w:pPr>
    </w:lvl>
    <w:lvl w:ilvl="5" w:tplc="8F424454" w:tentative="1">
      <w:start w:val="1"/>
      <w:numFmt w:val="lowerRoman"/>
      <w:lvlText w:val="%6."/>
      <w:lvlJc w:val="right"/>
      <w:pPr>
        <w:ind w:left="4320" w:hanging="180"/>
      </w:pPr>
    </w:lvl>
    <w:lvl w:ilvl="6" w:tplc="CF7A0F64" w:tentative="1">
      <w:start w:val="1"/>
      <w:numFmt w:val="decimal"/>
      <w:lvlText w:val="%7."/>
      <w:lvlJc w:val="left"/>
      <w:pPr>
        <w:ind w:left="5040" w:hanging="360"/>
      </w:pPr>
    </w:lvl>
    <w:lvl w:ilvl="7" w:tplc="F6248AFA" w:tentative="1">
      <w:start w:val="1"/>
      <w:numFmt w:val="lowerLetter"/>
      <w:lvlText w:val="%8."/>
      <w:lvlJc w:val="left"/>
      <w:pPr>
        <w:ind w:left="5760" w:hanging="360"/>
      </w:pPr>
    </w:lvl>
    <w:lvl w:ilvl="8" w:tplc="FB102892" w:tentative="1">
      <w:start w:val="1"/>
      <w:numFmt w:val="lowerRoman"/>
      <w:lvlText w:val="%9."/>
      <w:lvlJc w:val="right"/>
      <w:pPr>
        <w:ind w:left="6480" w:hanging="180"/>
      </w:pPr>
    </w:lvl>
  </w:abstractNum>
  <w:abstractNum w:abstractNumId="14" w15:restartNumberingAfterBreak="0">
    <w:nsid w:val="4C3F4DC5"/>
    <w:multiLevelType w:val="hybridMultilevel"/>
    <w:tmpl w:val="457ADEE8"/>
    <w:lvl w:ilvl="0" w:tplc="59EE856E">
      <w:start w:val="1"/>
      <w:numFmt w:val="decimal"/>
      <w:lvlText w:val="%1."/>
      <w:lvlJc w:val="left"/>
      <w:pPr>
        <w:ind w:left="1440" w:hanging="360"/>
      </w:pPr>
      <w:rPr>
        <w:rFonts w:ascii="Arial" w:eastAsia="Calibri" w:hAnsi="Arial" w:cs="Arial" w:hint="default"/>
        <w:sz w:val="22"/>
        <w:szCs w:val="22"/>
      </w:rPr>
    </w:lvl>
    <w:lvl w:ilvl="1" w:tplc="39EEAAEC" w:tentative="1">
      <w:start w:val="1"/>
      <w:numFmt w:val="bullet"/>
      <w:lvlText w:val="o"/>
      <w:lvlJc w:val="left"/>
      <w:pPr>
        <w:ind w:left="2160" w:hanging="360"/>
      </w:pPr>
      <w:rPr>
        <w:rFonts w:ascii="Courier New" w:hAnsi="Courier New" w:cs="Courier New" w:hint="default"/>
      </w:rPr>
    </w:lvl>
    <w:lvl w:ilvl="2" w:tplc="967205FC" w:tentative="1">
      <w:start w:val="1"/>
      <w:numFmt w:val="bullet"/>
      <w:lvlText w:val=""/>
      <w:lvlJc w:val="left"/>
      <w:pPr>
        <w:ind w:left="2880" w:hanging="360"/>
      </w:pPr>
      <w:rPr>
        <w:rFonts w:ascii="Wingdings" w:hAnsi="Wingdings" w:hint="default"/>
      </w:rPr>
    </w:lvl>
    <w:lvl w:ilvl="3" w:tplc="E90CF246" w:tentative="1">
      <w:start w:val="1"/>
      <w:numFmt w:val="bullet"/>
      <w:lvlText w:val=""/>
      <w:lvlJc w:val="left"/>
      <w:pPr>
        <w:ind w:left="3600" w:hanging="360"/>
      </w:pPr>
      <w:rPr>
        <w:rFonts w:ascii="Symbol" w:hAnsi="Symbol" w:hint="default"/>
      </w:rPr>
    </w:lvl>
    <w:lvl w:ilvl="4" w:tplc="E6F49B4E" w:tentative="1">
      <w:start w:val="1"/>
      <w:numFmt w:val="bullet"/>
      <w:lvlText w:val="o"/>
      <w:lvlJc w:val="left"/>
      <w:pPr>
        <w:ind w:left="4320" w:hanging="360"/>
      </w:pPr>
      <w:rPr>
        <w:rFonts w:ascii="Courier New" w:hAnsi="Courier New" w:cs="Courier New" w:hint="default"/>
      </w:rPr>
    </w:lvl>
    <w:lvl w:ilvl="5" w:tplc="9EACA06C" w:tentative="1">
      <w:start w:val="1"/>
      <w:numFmt w:val="bullet"/>
      <w:lvlText w:val=""/>
      <w:lvlJc w:val="left"/>
      <w:pPr>
        <w:ind w:left="5040" w:hanging="360"/>
      </w:pPr>
      <w:rPr>
        <w:rFonts w:ascii="Wingdings" w:hAnsi="Wingdings" w:hint="default"/>
      </w:rPr>
    </w:lvl>
    <w:lvl w:ilvl="6" w:tplc="EA344D16" w:tentative="1">
      <w:start w:val="1"/>
      <w:numFmt w:val="bullet"/>
      <w:lvlText w:val=""/>
      <w:lvlJc w:val="left"/>
      <w:pPr>
        <w:ind w:left="5760" w:hanging="360"/>
      </w:pPr>
      <w:rPr>
        <w:rFonts w:ascii="Symbol" w:hAnsi="Symbol" w:hint="default"/>
      </w:rPr>
    </w:lvl>
    <w:lvl w:ilvl="7" w:tplc="AAB2E448" w:tentative="1">
      <w:start w:val="1"/>
      <w:numFmt w:val="bullet"/>
      <w:lvlText w:val="o"/>
      <w:lvlJc w:val="left"/>
      <w:pPr>
        <w:ind w:left="6480" w:hanging="360"/>
      </w:pPr>
      <w:rPr>
        <w:rFonts w:ascii="Courier New" w:hAnsi="Courier New" w:cs="Courier New" w:hint="default"/>
      </w:rPr>
    </w:lvl>
    <w:lvl w:ilvl="8" w:tplc="2FE6DA4E" w:tentative="1">
      <w:start w:val="1"/>
      <w:numFmt w:val="bullet"/>
      <w:lvlText w:val=""/>
      <w:lvlJc w:val="left"/>
      <w:pPr>
        <w:ind w:left="7200" w:hanging="360"/>
      </w:pPr>
      <w:rPr>
        <w:rFonts w:ascii="Wingdings" w:hAnsi="Wingdings" w:hint="default"/>
      </w:rPr>
    </w:lvl>
  </w:abstractNum>
  <w:abstractNum w:abstractNumId="15" w15:restartNumberingAfterBreak="0">
    <w:nsid w:val="522E7C09"/>
    <w:multiLevelType w:val="hybridMultilevel"/>
    <w:tmpl w:val="2C0AD752"/>
    <w:lvl w:ilvl="0" w:tplc="8D268E38">
      <w:start w:val="1"/>
      <w:numFmt w:val="upperLetter"/>
      <w:lvlText w:val="%1."/>
      <w:lvlJc w:val="left"/>
      <w:pPr>
        <w:ind w:left="720" w:hanging="360"/>
      </w:pPr>
      <w:rPr>
        <w:rFonts w:hint="default"/>
      </w:rPr>
    </w:lvl>
    <w:lvl w:ilvl="1" w:tplc="7F52ECB0" w:tentative="1">
      <w:start w:val="1"/>
      <w:numFmt w:val="lowerLetter"/>
      <w:lvlText w:val="%2."/>
      <w:lvlJc w:val="left"/>
      <w:pPr>
        <w:ind w:left="1440" w:hanging="360"/>
      </w:pPr>
    </w:lvl>
    <w:lvl w:ilvl="2" w:tplc="AC7C868C" w:tentative="1">
      <w:start w:val="1"/>
      <w:numFmt w:val="lowerRoman"/>
      <w:lvlText w:val="%3."/>
      <w:lvlJc w:val="right"/>
      <w:pPr>
        <w:ind w:left="2160" w:hanging="180"/>
      </w:pPr>
    </w:lvl>
    <w:lvl w:ilvl="3" w:tplc="28F24E76" w:tentative="1">
      <w:start w:val="1"/>
      <w:numFmt w:val="decimal"/>
      <w:lvlText w:val="%4."/>
      <w:lvlJc w:val="left"/>
      <w:pPr>
        <w:ind w:left="2880" w:hanging="360"/>
      </w:pPr>
    </w:lvl>
    <w:lvl w:ilvl="4" w:tplc="7B9A22D6" w:tentative="1">
      <w:start w:val="1"/>
      <w:numFmt w:val="lowerLetter"/>
      <w:lvlText w:val="%5."/>
      <w:lvlJc w:val="left"/>
      <w:pPr>
        <w:ind w:left="3600" w:hanging="360"/>
      </w:pPr>
    </w:lvl>
    <w:lvl w:ilvl="5" w:tplc="BFA4A6EC" w:tentative="1">
      <w:start w:val="1"/>
      <w:numFmt w:val="lowerRoman"/>
      <w:lvlText w:val="%6."/>
      <w:lvlJc w:val="right"/>
      <w:pPr>
        <w:ind w:left="4320" w:hanging="180"/>
      </w:pPr>
    </w:lvl>
    <w:lvl w:ilvl="6" w:tplc="581CB116" w:tentative="1">
      <w:start w:val="1"/>
      <w:numFmt w:val="decimal"/>
      <w:lvlText w:val="%7."/>
      <w:lvlJc w:val="left"/>
      <w:pPr>
        <w:ind w:left="5040" w:hanging="360"/>
      </w:pPr>
    </w:lvl>
    <w:lvl w:ilvl="7" w:tplc="34E001FC" w:tentative="1">
      <w:start w:val="1"/>
      <w:numFmt w:val="lowerLetter"/>
      <w:lvlText w:val="%8."/>
      <w:lvlJc w:val="left"/>
      <w:pPr>
        <w:ind w:left="5760" w:hanging="360"/>
      </w:pPr>
    </w:lvl>
    <w:lvl w:ilvl="8" w:tplc="7EE80DF2" w:tentative="1">
      <w:start w:val="1"/>
      <w:numFmt w:val="lowerRoman"/>
      <w:lvlText w:val="%9."/>
      <w:lvlJc w:val="right"/>
      <w:pPr>
        <w:ind w:left="6480" w:hanging="180"/>
      </w:pPr>
    </w:lvl>
  </w:abstractNum>
  <w:abstractNum w:abstractNumId="16" w15:restartNumberingAfterBreak="0">
    <w:nsid w:val="5C1A2315"/>
    <w:multiLevelType w:val="hybridMultilevel"/>
    <w:tmpl w:val="B7CECDD8"/>
    <w:lvl w:ilvl="0" w:tplc="01E4C31C">
      <w:start w:val="1"/>
      <w:numFmt w:val="upperLetter"/>
      <w:lvlText w:val="%1."/>
      <w:lvlJc w:val="left"/>
      <w:pPr>
        <w:ind w:left="720" w:hanging="360"/>
      </w:pPr>
    </w:lvl>
    <w:lvl w:ilvl="1" w:tplc="C0BECE48" w:tentative="1">
      <w:start w:val="1"/>
      <w:numFmt w:val="lowerLetter"/>
      <w:lvlText w:val="%2."/>
      <w:lvlJc w:val="left"/>
      <w:pPr>
        <w:ind w:left="1440" w:hanging="360"/>
      </w:pPr>
    </w:lvl>
    <w:lvl w:ilvl="2" w:tplc="3BB89492" w:tentative="1">
      <w:start w:val="1"/>
      <w:numFmt w:val="lowerRoman"/>
      <w:lvlText w:val="%3."/>
      <w:lvlJc w:val="right"/>
      <w:pPr>
        <w:ind w:left="2160" w:hanging="180"/>
      </w:pPr>
    </w:lvl>
    <w:lvl w:ilvl="3" w:tplc="3398A892" w:tentative="1">
      <w:start w:val="1"/>
      <w:numFmt w:val="decimal"/>
      <w:lvlText w:val="%4."/>
      <w:lvlJc w:val="left"/>
      <w:pPr>
        <w:ind w:left="2880" w:hanging="360"/>
      </w:pPr>
    </w:lvl>
    <w:lvl w:ilvl="4" w:tplc="6846E30A" w:tentative="1">
      <w:start w:val="1"/>
      <w:numFmt w:val="lowerLetter"/>
      <w:lvlText w:val="%5."/>
      <w:lvlJc w:val="left"/>
      <w:pPr>
        <w:ind w:left="3600" w:hanging="360"/>
      </w:pPr>
    </w:lvl>
    <w:lvl w:ilvl="5" w:tplc="BBF8BCCC" w:tentative="1">
      <w:start w:val="1"/>
      <w:numFmt w:val="lowerRoman"/>
      <w:lvlText w:val="%6."/>
      <w:lvlJc w:val="right"/>
      <w:pPr>
        <w:ind w:left="4320" w:hanging="180"/>
      </w:pPr>
    </w:lvl>
    <w:lvl w:ilvl="6" w:tplc="6A722864" w:tentative="1">
      <w:start w:val="1"/>
      <w:numFmt w:val="decimal"/>
      <w:lvlText w:val="%7."/>
      <w:lvlJc w:val="left"/>
      <w:pPr>
        <w:ind w:left="5040" w:hanging="360"/>
      </w:pPr>
    </w:lvl>
    <w:lvl w:ilvl="7" w:tplc="13363B7A" w:tentative="1">
      <w:start w:val="1"/>
      <w:numFmt w:val="lowerLetter"/>
      <w:lvlText w:val="%8."/>
      <w:lvlJc w:val="left"/>
      <w:pPr>
        <w:ind w:left="5760" w:hanging="360"/>
      </w:pPr>
    </w:lvl>
    <w:lvl w:ilvl="8" w:tplc="43BAA140" w:tentative="1">
      <w:start w:val="1"/>
      <w:numFmt w:val="lowerRoman"/>
      <w:lvlText w:val="%9."/>
      <w:lvlJc w:val="right"/>
      <w:pPr>
        <w:ind w:left="6480" w:hanging="180"/>
      </w:pPr>
    </w:lvl>
  </w:abstractNum>
  <w:abstractNum w:abstractNumId="17" w15:restartNumberingAfterBreak="0">
    <w:nsid w:val="5FCA1F39"/>
    <w:multiLevelType w:val="hybridMultilevel"/>
    <w:tmpl w:val="6B4CDC76"/>
    <w:lvl w:ilvl="0" w:tplc="52B443FC">
      <w:start w:val="1"/>
      <w:numFmt w:val="bullet"/>
      <w:lvlText w:val=""/>
      <w:lvlJc w:val="left"/>
      <w:pPr>
        <w:ind w:left="1800" w:hanging="360"/>
      </w:pPr>
      <w:rPr>
        <w:rFonts w:ascii="Symbol" w:hAnsi="Symbol" w:hint="default"/>
      </w:rPr>
    </w:lvl>
    <w:lvl w:ilvl="1" w:tplc="889C64B0">
      <w:start w:val="1"/>
      <w:numFmt w:val="decimal"/>
      <w:lvlText w:val="%2."/>
      <w:lvlJc w:val="left"/>
      <w:pPr>
        <w:ind w:left="2520" w:hanging="360"/>
      </w:pPr>
      <w:rPr>
        <w:rFonts w:ascii="Arial" w:eastAsia="Calibri" w:hAnsi="Arial" w:cs="Arial" w:hint="default"/>
      </w:rPr>
    </w:lvl>
    <w:lvl w:ilvl="2" w:tplc="119CD616">
      <w:start w:val="1"/>
      <w:numFmt w:val="upperLetter"/>
      <w:lvlText w:val="%3."/>
      <w:lvlJc w:val="left"/>
      <w:pPr>
        <w:ind w:left="3240" w:hanging="360"/>
      </w:pPr>
      <w:rPr>
        <w:rFonts w:hint="default"/>
      </w:rPr>
    </w:lvl>
    <w:lvl w:ilvl="3" w:tplc="A2A2CCF2" w:tentative="1">
      <w:start w:val="1"/>
      <w:numFmt w:val="bullet"/>
      <w:lvlText w:val=""/>
      <w:lvlJc w:val="left"/>
      <w:pPr>
        <w:ind w:left="3960" w:hanging="360"/>
      </w:pPr>
      <w:rPr>
        <w:rFonts w:ascii="Symbol" w:hAnsi="Symbol" w:hint="default"/>
      </w:rPr>
    </w:lvl>
    <w:lvl w:ilvl="4" w:tplc="E12E5B5A" w:tentative="1">
      <w:start w:val="1"/>
      <w:numFmt w:val="bullet"/>
      <w:lvlText w:val="o"/>
      <w:lvlJc w:val="left"/>
      <w:pPr>
        <w:ind w:left="4680" w:hanging="360"/>
      </w:pPr>
      <w:rPr>
        <w:rFonts w:ascii="Courier New" w:hAnsi="Courier New" w:cs="Courier New" w:hint="default"/>
      </w:rPr>
    </w:lvl>
    <w:lvl w:ilvl="5" w:tplc="0CD0EB1C" w:tentative="1">
      <w:start w:val="1"/>
      <w:numFmt w:val="bullet"/>
      <w:lvlText w:val=""/>
      <w:lvlJc w:val="left"/>
      <w:pPr>
        <w:ind w:left="5400" w:hanging="360"/>
      </w:pPr>
      <w:rPr>
        <w:rFonts w:ascii="Wingdings" w:hAnsi="Wingdings" w:hint="default"/>
      </w:rPr>
    </w:lvl>
    <w:lvl w:ilvl="6" w:tplc="2D929C02" w:tentative="1">
      <w:start w:val="1"/>
      <w:numFmt w:val="bullet"/>
      <w:lvlText w:val=""/>
      <w:lvlJc w:val="left"/>
      <w:pPr>
        <w:ind w:left="6120" w:hanging="360"/>
      </w:pPr>
      <w:rPr>
        <w:rFonts w:ascii="Symbol" w:hAnsi="Symbol" w:hint="default"/>
      </w:rPr>
    </w:lvl>
    <w:lvl w:ilvl="7" w:tplc="7738FD62" w:tentative="1">
      <w:start w:val="1"/>
      <w:numFmt w:val="bullet"/>
      <w:lvlText w:val="o"/>
      <w:lvlJc w:val="left"/>
      <w:pPr>
        <w:ind w:left="6840" w:hanging="360"/>
      </w:pPr>
      <w:rPr>
        <w:rFonts w:ascii="Courier New" w:hAnsi="Courier New" w:cs="Courier New" w:hint="default"/>
      </w:rPr>
    </w:lvl>
    <w:lvl w:ilvl="8" w:tplc="2FE26B60" w:tentative="1">
      <w:start w:val="1"/>
      <w:numFmt w:val="bullet"/>
      <w:lvlText w:val=""/>
      <w:lvlJc w:val="left"/>
      <w:pPr>
        <w:ind w:left="7560" w:hanging="360"/>
      </w:pPr>
      <w:rPr>
        <w:rFonts w:ascii="Wingdings" w:hAnsi="Wingdings" w:hint="default"/>
      </w:rPr>
    </w:lvl>
  </w:abstractNum>
  <w:abstractNum w:abstractNumId="18" w15:restartNumberingAfterBreak="0">
    <w:nsid w:val="602F4399"/>
    <w:multiLevelType w:val="multilevel"/>
    <w:tmpl w:val="1CB82F76"/>
    <w:lvl w:ilvl="0">
      <w:start w:val="1"/>
      <w:numFmt w:val="decimal"/>
      <w:lvlText w:val="%1."/>
      <w:lvlJc w:val="left"/>
      <w:pPr>
        <w:tabs>
          <w:tab w:val="num" w:pos="720"/>
        </w:tabs>
        <w:ind w:left="720" w:hanging="360"/>
      </w:pPr>
      <w:rPr>
        <w:rFonts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E5C7EF4"/>
    <w:multiLevelType w:val="hybridMultilevel"/>
    <w:tmpl w:val="08702292"/>
    <w:lvl w:ilvl="0" w:tplc="E8220398">
      <w:start w:val="1"/>
      <w:numFmt w:val="decimal"/>
      <w:lvlText w:val="%1."/>
      <w:lvlJc w:val="left"/>
      <w:pPr>
        <w:ind w:left="720" w:hanging="360"/>
      </w:pPr>
      <w:rPr>
        <w:rFonts w:ascii="Arial" w:eastAsia="Times New Roman" w:hAnsi="Arial" w:cs="Arial"/>
        <w:color w:val="auto"/>
      </w:rPr>
    </w:lvl>
    <w:lvl w:ilvl="1" w:tplc="48240450" w:tentative="1">
      <w:start w:val="1"/>
      <w:numFmt w:val="lowerLetter"/>
      <w:lvlText w:val="%2."/>
      <w:lvlJc w:val="left"/>
      <w:pPr>
        <w:ind w:left="1440" w:hanging="360"/>
      </w:pPr>
    </w:lvl>
    <w:lvl w:ilvl="2" w:tplc="D6C61D5C" w:tentative="1">
      <w:start w:val="1"/>
      <w:numFmt w:val="lowerRoman"/>
      <w:lvlText w:val="%3."/>
      <w:lvlJc w:val="right"/>
      <w:pPr>
        <w:ind w:left="2160" w:hanging="180"/>
      </w:pPr>
    </w:lvl>
    <w:lvl w:ilvl="3" w:tplc="D1A2C17E" w:tentative="1">
      <w:start w:val="1"/>
      <w:numFmt w:val="decimal"/>
      <w:lvlText w:val="%4."/>
      <w:lvlJc w:val="left"/>
      <w:pPr>
        <w:ind w:left="2880" w:hanging="360"/>
      </w:pPr>
    </w:lvl>
    <w:lvl w:ilvl="4" w:tplc="AA32EECA" w:tentative="1">
      <w:start w:val="1"/>
      <w:numFmt w:val="lowerLetter"/>
      <w:lvlText w:val="%5."/>
      <w:lvlJc w:val="left"/>
      <w:pPr>
        <w:ind w:left="3600" w:hanging="360"/>
      </w:pPr>
    </w:lvl>
    <w:lvl w:ilvl="5" w:tplc="482AEB30" w:tentative="1">
      <w:start w:val="1"/>
      <w:numFmt w:val="lowerRoman"/>
      <w:lvlText w:val="%6."/>
      <w:lvlJc w:val="right"/>
      <w:pPr>
        <w:ind w:left="4320" w:hanging="180"/>
      </w:pPr>
    </w:lvl>
    <w:lvl w:ilvl="6" w:tplc="36DE46BC" w:tentative="1">
      <w:start w:val="1"/>
      <w:numFmt w:val="decimal"/>
      <w:lvlText w:val="%7."/>
      <w:lvlJc w:val="left"/>
      <w:pPr>
        <w:ind w:left="5040" w:hanging="360"/>
      </w:pPr>
    </w:lvl>
    <w:lvl w:ilvl="7" w:tplc="FDDCA760" w:tentative="1">
      <w:start w:val="1"/>
      <w:numFmt w:val="lowerLetter"/>
      <w:lvlText w:val="%8."/>
      <w:lvlJc w:val="left"/>
      <w:pPr>
        <w:ind w:left="5760" w:hanging="360"/>
      </w:pPr>
    </w:lvl>
    <w:lvl w:ilvl="8" w:tplc="8AD80764" w:tentative="1">
      <w:start w:val="1"/>
      <w:numFmt w:val="lowerRoman"/>
      <w:lvlText w:val="%9."/>
      <w:lvlJc w:val="right"/>
      <w:pPr>
        <w:ind w:left="6480" w:hanging="180"/>
      </w:pPr>
    </w:lvl>
  </w:abstractNum>
  <w:abstractNum w:abstractNumId="21" w15:restartNumberingAfterBreak="0">
    <w:nsid w:val="6E9933B0"/>
    <w:multiLevelType w:val="hybridMultilevel"/>
    <w:tmpl w:val="E4923B6E"/>
    <w:lvl w:ilvl="0" w:tplc="6F1A98D4">
      <w:start w:val="1"/>
      <w:numFmt w:val="decimal"/>
      <w:lvlText w:val="%1."/>
      <w:lvlJc w:val="left"/>
      <w:pPr>
        <w:ind w:left="720" w:hanging="360"/>
      </w:pPr>
      <w:rPr>
        <w:rFonts w:ascii="Arial" w:eastAsia="Calibri" w:hAnsi="Arial" w:cs="Arial" w:hint="default"/>
        <w:b w:val="0"/>
        <w:bCs w:val="0"/>
      </w:rPr>
    </w:lvl>
    <w:lvl w:ilvl="1" w:tplc="A1523A0A">
      <w:start w:val="1"/>
      <w:numFmt w:val="lowerLetter"/>
      <w:lvlText w:val="%2."/>
      <w:lvlJc w:val="left"/>
      <w:pPr>
        <w:ind w:left="1440" w:hanging="360"/>
      </w:pPr>
    </w:lvl>
    <w:lvl w:ilvl="2" w:tplc="FF24B154" w:tentative="1">
      <w:start w:val="1"/>
      <w:numFmt w:val="lowerRoman"/>
      <w:lvlText w:val="%3."/>
      <w:lvlJc w:val="right"/>
      <w:pPr>
        <w:ind w:left="2160" w:hanging="180"/>
      </w:pPr>
    </w:lvl>
    <w:lvl w:ilvl="3" w:tplc="84262A48" w:tentative="1">
      <w:start w:val="1"/>
      <w:numFmt w:val="decimal"/>
      <w:lvlText w:val="%4."/>
      <w:lvlJc w:val="left"/>
      <w:pPr>
        <w:ind w:left="2880" w:hanging="360"/>
      </w:pPr>
    </w:lvl>
    <w:lvl w:ilvl="4" w:tplc="896A39D4" w:tentative="1">
      <w:start w:val="1"/>
      <w:numFmt w:val="lowerLetter"/>
      <w:lvlText w:val="%5."/>
      <w:lvlJc w:val="left"/>
      <w:pPr>
        <w:ind w:left="3600" w:hanging="360"/>
      </w:pPr>
    </w:lvl>
    <w:lvl w:ilvl="5" w:tplc="E3BE6D4C" w:tentative="1">
      <w:start w:val="1"/>
      <w:numFmt w:val="lowerRoman"/>
      <w:lvlText w:val="%6."/>
      <w:lvlJc w:val="right"/>
      <w:pPr>
        <w:ind w:left="4320" w:hanging="180"/>
      </w:pPr>
    </w:lvl>
    <w:lvl w:ilvl="6" w:tplc="7694999C" w:tentative="1">
      <w:start w:val="1"/>
      <w:numFmt w:val="decimal"/>
      <w:lvlText w:val="%7."/>
      <w:lvlJc w:val="left"/>
      <w:pPr>
        <w:ind w:left="5040" w:hanging="360"/>
      </w:pPr>
    </w:lvl>
    <w:lvl w:ilvl="7" w:tplc="722C84DC" w:tentative="1">
      <w:start w:val="1"/>
      <w:numFmt w:val="lowerLetter"/>
      <w:lvlText w:val="%8."/>
      <w:lvlJc w:val="left"/>
      <w:pPr>
        <w:ind w:left="5760" w:hanging="360"/>
      </w:pPr>
    </w:lvl>
    <w:lvl w:ilvl="8" w:tplc="571C24DA" w:tentative="1">
      <w:start w:val="1"/>
      <w:numFmt w:val="lowerRoman"/>
      <w:lvlText w:val="%9."/>
      <w:lvlJc w:val="right"/>
      <w:pPr>
        <w:ind w:left="6480" w:hanging="180"/>
      </w:pPr>
    </w:lvl>
  </w:abstractNum>
  <w:abstractNum w:abstractNumId="22" w15:restartNumberingAfterBreak="0">
    <w:nsid w:val="73A137D8"/>
    <w:multiLevelType w:val="hybridMultilevel"/>
    <w:tmpl w:val="48C879C6"/>
    <w:lvl w:ilvl="0" w:tplc="C64CDE68">
      <w:start w:val="1"/>
      <w:numFmt w:val="upperLetter"/>
      <w:lvlText w:val="%1."/>
      <w:lvlJc w:val="left"/>
      <w:pPr>
        <w:ind w:left="720" w:hanging="360"/>
      </w:pPr>
      <w:rPr>
        <w:rFonts w:hint="default"/>
      </w:rPr>
    </w:lvl>
    <w:lvl w:ilvl="1" w:tplc="B99E5BF0" w:tentative="1">
      <w:start w:val="1"/>
      <w:numFmt w:val="lowerLetter"/>
      <w:lvlText w:val="%2."/>
      <w:lvlJc w:val="left"/>
      <w:pPr>
        <w:ind w:left="1440" w:hanging="360"/>
      </w:pPr>
    </w:lvl>
    <w:lvl w:ilvl="2" w:tplc="7FEE6742" w:tentative="1">
      <w:start w:val="1"/>
      <w:numFmt w:val="lowerRoman"/>
      <w:lvlText w:val="%3."/>
      <w:lvlJc w:val="right"/>
      <w:pPr>
        <w:ind w:left="2160" w:hanging="180"/>
      </w:pPr>
    </w:lvl>
    <w:lvl w:ilvl="3" w:tplc="EAEC1412" w:tentative="1">
      <w:start w:val="1"/>
      <w:numFmt w:val="decimal"/>
      <w:lvlText w:val="%4."/>
      <w:lvlJc w:val="left"/>
      <w:pPr>
        <w:ind w:left="2880" w:hanging="360"/>
      </w:pPr>
    </w:lvl>
    <w:lvl w:ilvl="4" w:tplc="7EF8566E" w:tentative="1">
      <w:start w:val="1"/>
      <w:numFmt w:val="lowerLetter"/>
      <w:lvlText w:val="%5."/>
      <w:lvlJc w:val="left"/>
      <w:pPr>
        <w:ind w:left="3600" w:hanging="360"/>
      </w:pPr>
    </w:lvl>
    <w:lvl w:ilvl="5" w:tplc="3BF2FB18" w:tentative="1">
      <w:start w:val="1"/>
      <w:numFmt w:val="lowerRoman"/>
      <w:lvlText w:val="%6."/>
      <w:lvlJc w:val="right"/>
      <w:pPr>
        <w:ind w:left="4320" w:hanging="180"/>
      </w:pPr>
    </w:lvl>
    <w:lvl w:ilvl="6" w:tplc="666EF454" w:tentative="1">
      <w:start w:val="1"/>
      <w:numFmt w:val="decimal"/>
      <w:lvlText w:val="%7."/>
      <w:lvlJc w:val="left"/>
      <w:pPr>
        <w:ind w:left="5040" w:hanging="360"/>
      </w:pPr>
    </w:lvl>
    <w:lvl w:ilvl="7" w:tplc="FF4EFC12" w:tentative="1">
      <w:start w:val="1"/>
      <w:numFmt w:val="lowerLetter"/>
      <w:lvlText w:val="%8."/>
      <w:lvlJc w:val="left"/>
      <w:pPr>
        <w:ind w:left="5760" w:hanging="360"/>
      </w:pPr>
    </w:lvl>
    <w:lvl w:ilvl="8" w:tplc="C79432AC" w:tentative="1">
      <w:start w:val="1"/>
      <w:numFmt w:val="lowerRoman"/>
      <w:lvlText w:val="%9."/>
      <w:lvlJc w:val="right"/>
      <w:pPr>
        <w:ind w:left="6480" w:hanging="180"/>
      </w:pPr>
    </w:lvl>
  </w:abstractNum>
  <w:abstractNum w:abstractNumId="23" w15:restartNumberingAfterBreak="0">
    <w:nsid w:val="75D078F4"/>
    <w:multiLevelType w:val="multilevel"/>
    <w:tmpl w:val="2D846652"/>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9"/>
  </w:num>
  <w:num w:numId="3">
    <w:abstractNumId w:val="3"/>
  </w:num>
  <w:num w:numId="4">
    <w:abstractNumId w:val="18"/>
  </w:num>
  <w:num w:numId="5">
    <w:abstractNumId w:val="23"/>
  </w:num>
  <w:num w:numId="6">
    <w:abstractNumId w:val="11"/>
  </w:num>
  <w:num w:numId="7">
    <w:abstractNumId w:val="9"/>
  </w:num>
  <w:num w:numId="8">
    <w:abstractNumId w:val="0"/>
  </w:num>
  <w:num w:numId="9">
    <w:abstractNumId w:val="17"/>
  </w:num>
  <w:num w:numId="10">
    <w:abstractNumId w:val="14"/>
  </w:num>
  <w:num w:numId="11">
    <w:abstractNumId w:val="10"/>
  </w:num>
  <w:num w:numId="12">
    <w:abstractNumId w:val="21"/>
  </w:num>
  <w:num w:numId="13">
    <w:abstractNumId w:val="2"/>
  </w:num>
  <w:num w:numId="14">
    <w:abstractNumId w:val="7"/>
  </w:num>
  <w:num w:numId="15">
    <w:abstractNumId w:val="4"/>
  </w:num>
  <w:num w:numId="16">
    <w:abstractNumId w:val="16"/>
  </w:num>
  <w:num w:numId="17">
    <w:abstractNumId w:val="12"/>
  </w:num>
  <w:num w:numId="18">
    <w:abstractNumId w:val="6"/>
  </w:num>
  <w:num w:numId="19">
    <w:abstractNumId w:val="22"/>
  </w:num>
  <w:num w:numId="20">
    <w:abstractNumId w:val="20"/>
  </w:num>
  <w:num w:numId="21">
    <w:abstractNumId w:val="8"/>
  </w:num>
  <w:num w:numId="22">
    <w:abstractNumId w:val="15"/>
  </w:num>
  <w:num w:numId="23">
    <w:abstractNumId w:val="1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63"/>
    <w:rsid w:val="00000852"/>
    <w:rsid w:val="00001835"/>
    <w:rsid w:val="00004F76"/>
    <w:rsid w:val="0001005C"/>
    <w:rsid w:val="00022BE3"/>
    <w:rsid w:val="000231E9"/>
    <w:rsid w:val="000269F8"/>
    <w:rsid w:val="00042E12"/>
    <w:rsid w:val="000447D6"/>
    <w:rsid w:val="00044838"/>
    <w:rsid w:val="00047733"/>
    <w:rsid w:val="00052208"/>
    <w:rsid w:val="0005390B"/>
    <w:rsid w:val="00053C13"/>
    <w:rsid w:val="000601A9"/>
    <w:rsid w:val="0006031F"/>
    <w:rsid w:val="0006105A"/>
    <w:rsid w:val="00074E75"/>
    <w:rsid w:val="00086F64"/>
    <w:rsid w:val="00090279"/>
    <w:rsid w:val="0009285F"/>
    <w:rsid w:val="000949AD"/>
    <w:rsid w:val="00097A35"/>
    <w:rsid w:val="000A0FB6"/>
    <w:rsid w:val="000A18AD"/>
    <w:rsid w:val="000A4B6A"/>
    <w:rsid w:val="000A50AB"/>
    <w:rsid w:val="000A73F2"/>
    <w:rsid w:val="000B05AE"/>
    <w:rsid w:val="000B388C"/>
    <w:rsid w:val="000B4D23"/>
    <w:rsid w:val="000B66DE"/>
    <w:rsid w:val="000B6A29"/>
    <w:rsid w:val="000C2D9A"/>
    <w:rsid w:val="000D1BDE"/>
    <w:rsid w:val="000D1C6D"/>
    <w:rsid w:val="000D4248"/>
    <w:rsid w:val="000E0631"/>
    <w:rsid w:val="000E6350"/>
    <w:rsid w:val="000F59C9"/>
    <w:rsid w:val="00104DB9"/>
    <w:rsid w:val="00105EAF"/>
    <w:rsid w:val="0011150D"/>
    <w:rsid w:val="00116F8D"/>
    <w:rsid w:val="00124E46"/>
    <w:rsid w:val="00126418"/>
    <w:rsid w:val="00130122"/>
    <w:rsid w:val="00134CB7"/>
    <w:rsid w:val="00140855"/>
    <w:rsid w:val="00142102"/>
    <w:rsid w:val="0014684A"/>
    <w:rsid w:val="001519FA"/>
    <w:rsid w:val="0017159B"/>
    <w:rsid w:val="00172115"/>
    <w:rsid w:val="00175666"/>
    <w:rsid w:val="0017595C"/>
    <w:rsid w:val="00181641"/>
    <w:rsid w:val="00186030"/>
    <w:rsid w:val="00190298"/>
    <w:rsid w:val="0019318D"/>
    <w:rsid w:val="001957D5"/>
    <w:rsid w:val="001B1165"/>
    <w:rsid w:val="001B3ED6"/>
    <w:rsid w:val="001C005E"/>
    <w:rsid w:val="001C1E76"/>
    <w:rsid w:val="001E0519"/>
    <w:rsid w:val="001E1196"/>
    <w:rsid w:val="001E2067"/>
    <w:rsid w:val="001E21DF"/>
    <w:rsid w:val="001E3E95"/>
    <w:rsid w:val="001E7228"/>
    <w:rsid w:val="001E7ADA"/>
    <w:rsid w:val="001F4C9D"/>
    <w:rsid w:val="00200AAD"/>
    <w:rsid w:val="00203FEE"/>
    <w:rsid w:val="00204C7B"/>
    <w:rsid w:val="002147C1"/>
    <w:rsid w:val="00222B2B"/>
    <w:rsid w:val="00226192"/>
    <w:rsid w:val="0022708F"/>
    <w:rsid w:val="00231087"/>
    <w:rsid w:val="002364D7"/>
    <w:rsid w:val="00241D6A"/>
    <w:rsid w:val="0024278F"/>
    <w:rsid w:val="00252AEF"/>
    <w:rsid w:val="00261345"/>
    <w:rsid w:val="00266701"/>
    <w:rsid w:val="00273A08"/>
    <w:rsid w:val="00274189"/>
    <w:rsid w:val="0027420C"/>
    <w:rsid w:val="002765FF"/>
    <w:rsid w:val="002768D0"/>
    <w:rsid w:val="00277D44"/>
    <w:rsid w:val="00280932"/>
    <w:rsid w:val="002940B6"/>
    <w:rsid w:val="00295592"/>
    <w:rsid w:val="00297A02"/>
    <w:rsid w:val="002A3EB0"/>
    <w:rsid w:val="002B5671"/>
    <w:rsid w:val="002B572C"/>
    <w:rsid w:val="002B700A"/>
    <w:rsid w:val="002C14AF"/>
    <w:rsid w:val="002C1703"/>
    <w:rsid w:val="002C4E43"/>
    <w:rsid w:val="002C5CDE"/>
    <w:rsid w:val="002C6296"/>
    <w:rsid w:val="002D1431"/>
    <w:rsid w:val="002D232F"/>
    <w:rsid w:val="002E1297"/>
    <w:rsid w:val="002E5A7C"/>
    <w:rsid w:val="002E78D8"/>
    <w:rsid w:val="002F09C2"/>
    <w:rsid w:val="0030275C"/>
    <w:rsid w:val="00304F4E"/>
    <w:rsid w:val="00320FE8"/>
    <w:rsid w:val="003222E4"/>
    <w:rsid w:val="00326266"/>
    <w:rsid w:val="00326CDA"/>
    <w:rsid w:val="0033020F"/>
    <w:rsid w:val="003365D1"/>
    <w:rsid w:val="00341041"/>
    <w:rsid w:val="00343D8D"/>
    <w:rsid w:val="00354756"/>
    <w:rsid w:val="003602B2"/>
    <w:rsid w:val="0037598D"/>
    <w:rsid w:val="003820E8"/>
    <w:rsid w:val="0038365C"/>
    <w:rsid w:val="00385EFC"/>
    <w:rsid w:val="00392394"/>
    <w:rsid w:val="00394C22"/>
    <w:rsid w:val="00396067"/>
    <w:rsid w:val="003973CE"/>
    <w:rsid w:val="003978B3"/>
    <w:rsid w:val="00397E12"/>
    <w:rsid w:val="003A0371"/>
    <w:rsid w:val="003A65E2"/>
    <w:rsid w:val="003C1632"/>
    <w:rsid w:val="003C4D47"/>
    <w:rsid w:val="003C4DAD"/>
    <w:rsid w:val="003D554D"/>
    <w:rsid w:val="003E2751"/>
    <w:rsid w:val="003E281A"/>
    <w:rsid w:val="003E2DCB"/>
    <w:rsid w:val="003E2F3A"/>
    <w:rsid w:val="003E36D2"/>
    <w:rsid w:val="003E4F28"/>
    <w:rsid w:val="003E6E40"/>
    <w:rsid w:val="003F01C7"/>
    <w:rsid w:val="00402172"/>
    <w:rsid w:val="00402ACA"/>
    <w:rsid w:val="00404377"/>
    <w:rsid w:val="00405761"/>
    <w:rsid w:val="00407BA8"/>
    <w:rsid w:val="00412896"/>
    <w:rsid w:val="00420711"/>
    <w:rsid w:val="004216DE"/>
    <w:rsid w:val="0043287C"/>
    <w:rsid w:val="00433D1B"/>
    <w:rsid w:val="004350AA"/>
    <w:rsid w:val="0044211A"/>
    <w:rsid w:val="0044320C"/>
    <w:rsid w:val="00447D46"/>
    <w:rsid w:val="00450003"/>
    <w:rsid w:val="0045162D"/>
    <w:rsid w:val="0045279E"/>
    <w:rsid w:val="00455A6B"/>
    <w:rsid w:val="00464815"/>
    <w:rsid w:val="00467A58"/>
    <w:rsid w:val="004730A1"/>
    <w:rsid w:val="004745DA"/>
    <w:rsid w:val="004749A7"/>
    <w:rsid w:val="00476F59"/>
    <w:rsid w:val="00476F68"/>
    <w:rsid w:val="004847B6"/>
    <w:rsid w:val="00484951"/>
    <w:rsid w:val="00490525"/>
    <w:rsid w:val="004911AC"/>
    <w:rsid w:val="004942BB"/>
    <w:rsid w:val="004A0F4E"/>
    <w:rsid w:val="004A17F0"/>
    <w:rsid w:val="004B6897"/>
    <w:rsid w:val="004D66DC"/>
    <w:rsid w:val="004E00DF"/>
    <w:rsid w:val="004E10F0"/>
    <w:rsid w:val="004E1841"/>
    <w:rsid w:val="004E1AD3"/>
    <w:rsid w:val="004E3491"/>
    <w:rsid w:val="004E48C2"/>
    <w:rsid w:val="004E5237"/>
    <w:rsid w:val="004E7709"/>
    <w:rsid w:val="004F05AF"/>
    <w:rsid w:val="004F7757"/>
    <w:rsid w:val="00502399"/>
    <w:rsid w:val="00520A9F"/>
    <w:rsid w:val="0053388A"/>
    <w:rsid w:val="00534D90"/>
    <w:rsid w:val="0053770D"/>
    <w:rsid w:val="00540E79"/>
    <w:rsid w:val="005413FB"/>
    <w:rsid w:val="00543BAF"/>
    <w:rsid w:val="0054423C"/>
    <w:rsid w:val="00563B7A"/>
    <w:rsid w:val="00563E9F"/>
    <w:rsid w:val="00570DE1"/>
    <w:rsid w:val="00571ABD"/>
    <w:rsid w:val="00577F44"/>
    <w:rsid w:val="00580EA7"/>
    <w:rsid w:val="00585FF5"/>
    <w:rsid w:val="0059548E"/>
    <w:rsid w:val="005A7135"/>
    <w:rsid w:val="005B0485"/>
    <w:rsid w:val="005B5D86"/>
    <w:rsid w:val="005B656B"/>
    <w:rsid w:val="005C3511"/>
    <w:rsid w:val="005C7DEE"/>
    <w:rsid w:val="005D43D9"/>
    <w:rsid w:val="005D62FE"/>
    <w:rsid w:val="005E4B1F"/>
    <w:rsid w:val="005E68A5"/>
    <w:rsid w:val="005F0107"/>
    <w:rsid w:val="005F74C1"/>
    <w:rsid w:val="005F7DBC"/>
    <w:rsid w:val="00600812"/>
    <w:rsid w:val="0060225F"/>
    <w:rsid w:val="00603AD2"/>
    <w:rsid w:val="006045CC"/>
    <w:rsid w:val="006057A2"/>
    <w:rsid w:val="0061579A"/>
    <w:rsid w:val="006220B8"/>
    <w:rsid w:val="00623F83"/>
    <w:rsid w:val="006273BF"/>
    <w:rsid w:val="00627786"/>
    <w:rsid w:val="00633888"/>
    <w:rsid w:val="006356AB"/>
    <w:rsid w:val="00636647"/>
    <w:rsid w:val="00637BD2"/>
    <w:rsid w:val="00643A7D"/>
    <w:rsid w:val="00645F94"/>
    <w:rsid w:val="00650CDF"/>
    <w:rsid w:val="00661E4C"/>
    <w:rsid w:val="0066355C"/>
    <w:rsid w:val="006711B6"/>
    <w:rsid w:val="00671D4A"/>
    <w:rsid w:val="0067448C"/>
    <w:rsid w:val="0067676F"/>
    <w:rsid w:val="00681E34"/>
    <w:rsid w:val="0068433C"/>
    <w:rsid w:val="00684A05"/>
    <w:rsid w:val="00686DB5"/>
    <w:rsid w:val="0069236E"/>
    <w:rsid w:val="0069497D"/>
    <w:rsid w:val="00695461"/>
    <w:rsid w:val="00696478"/>
    <w:rsid w:val="00697AF5"/>
    <w:rsid w:val="006A126B"/>
    <w:rsid w:val="006A7C3D"/>
    <w:rsid w:val="006B32F3"/>
    <w:rsid w:val="006B4D69"/>
    <w:rsid w:val="006B5DA5"/>
    <w:rsid w:val="006C166E"/>
    <w:rsid w:val="006D0613"/>
    <w:rsid w:val="006D10A3"/>
    <w:rsid w:val="006D4120"/>
    <w:rsid w:val="006D4D84"/>
    <w:rsid w:val="006D65A1"/>
    <w:rsid w:val="006E1A3D"/>
    <w:rsid w:val="006E2F11"/>
    <w:rsid w:val="006E3055"/>
    <w:rsid w:val="006E53C4"/>
    <w:rsid w:val="006E7FC8"/>
    <w:rsid w:val="006F7EA3"/>
    <w:rsid w:val="00703B81"/>
    <w:rsid w:val="0070583D"/>
    <w:rsid w:val="0071470F"/>
    <w:rsid w:val="0071684A"/>
    <w:rsid w:val="00723332"/>
    <w:rsid w:val="00727F58"/>
    <w:rsid w:val="00730445"/>
    <w:rsid w:val="00735695"/>
    <w:rsid w:val="007423A0"/>
    <w:rsid w:val="00746961"/>
    <w:rsid w:val="007569CA"/>
    <w:rsid w:val="00760D6C"/>
    <w:rsid w:val="00761E10"/>
    <w:rsid w:val="0076205B"/>
    <w:rsid w:val="00762482"/>
    <w:rsid w:val="00770527"/>
    <w:rsid w:val="00773D20"/>
    <w:rsid w:val="00782148"/>
    <w:rsid w:val="00782978"/>
    <w:rsid w:val="00785304"/>
    <w:rsid w:val="00786A8D"/>
    <w:rsid w:val="00796EDC"/>
    <w:rsid w:val="007C04FC"/>
    <w:rsid w:val="007C12C5"/>
    <w:rsid w:val="007C2F7A"/>
    <w:rsid w:val="007C2FA5"/>
    <w:rsid w:val="007C4F6A"/>
    <w:rsid w:val="007C7E74"/>
    <w:rsid w:val="007D06B2"/>
    <w:rsid w:val="007D26C2"/>
    <w:rsid w:val="007D2F28"/>
    <w:rsid w:val="007D30D0"/>
    <w:rsid w:val="007E0236"/>
    <w:rsid w:val="007E1C9F"/>
    <w:rsid w:val="007E5719"/>
    <w:rsid w:val="007F06F7"/>
    <w:rsid w:val="007F423A"/>
    <w:rsid w:val="007F5A95"/>
    <w:rsid w:val="008018B0"/>
    <w:rsid w:val="0080463F"/>
    <w:rsid w:val="00810914"/>
    <w:rsid w:val="00811D28"/>
    <w:rsid w:val="00815FD7"/>
    <w:rsid w:val="00816A00"/>
    <w:rsid w:val="00817BBC"/>
    <w:rsid w:val="008207D1"/>
    <w:rsid w:val="008213FC"/>
    <w:rsid w:val="008307B7"/>
    <w:rsid w:val="00835316"/>
    <w:rsid w:val="00840F24"/>
    <w:rsid w:val="00842EBE"/>
    <w:rsid w:val="00844C3E"/>
    <w:rsid w:val="00847DEB"/>
    <w:rsid w:val="00870E60"/>
    <w:rsid w:val="00873482"/>
    <w:rsid w:val="008755CE"/>
    <w:rsid w:val="008756B7"/>
    <w:rsid w:val="008764F3"/>
    <w:rsid w:val="0088526E"/>
    <w:rsid w:val="00885563"/>
    <w:rsid w:val="00894352"/>
    <w:rsid w:val="008A096E"/>
    <w:rsid w:val="008A12A6"/>
    <w:rsid w:val="008A74DC"/>
    <w:rsid w:val="008B2102"/>
    <w:rsid w:val="008B6D2A"/>
    <w:rsid w:val="008B7FB5"/>
    <w:rsid w:val="008C2D89"/>
    <w:rsid w:val="008D2C7E"/>
    <w:rsid w:val="008D53E1"/>
    <w:rsid w:val="008D5C0A"/>
    <w:rsid w:val="008D66B5"/>
    <w:rsid w:val="008E0A0C"/>
    <w:rsid w:val="008E4E32"/>
    <w:rsid w:val="008E7C58"/>
    <w:rsid w:val="0090454A"/>
    <w:rsid w:val="00906C4A"/>
    <w:rsid w:val="009178C9"/>
    <w:rsid w:val="00920A62"/>
    <w:rsid w:val="00922579"/>
    <w:rsid w:val="009300B2"/>
    <w:rsid w:val="00932F07"/>
    <w:rsid w:val="00933368"/>
    <w:rsid w:val="00935143"/>
    <w:rsid w:val="00936A53"/>
    <w:rsid w:val="00936A60"/>
    <w:rsid w:val="00953063"/>
    <w:rsid w:val="0095594F"/>
    <w:rsid w:val="00955BCF"/>
    <w:rsid w:val="00955FDC"/>
    <w:rsid w:val="00957787"/>
    <w:rsid w:val="00965779"/>
    <w:rsid w:val="0096635E"/>
    <w:rsid w:val="00975DB6"/>
    <w:rsid w:val="009766F5"/>
    <w:rsid w:val="009779F7"/>
    <w:rsid w:val="0098047B"/>
    <w:rsid w:val="009942DB"/>
    <w:rsid w:val="009A2C9B"/>
    <w:rsid w:val="009B2901"/>
    <w:rsid w:val="009B2BDC"/>
    <w:rsid w:val="009B47B2"/>
    <w:rsid w:val="009C2C33"/>
    <w:rsid w:val="009C4190"/>
    <w:rsid w:val="009D1AED"/>
    <w:rsid w:val="009D2656"/>
    <w:rsid w:val="009E0804"/>
    <w:rsid w:val="009E08B2"/>
    <w:rsid w:val="009E7F34"/>
    <w:rsid w:val="009F014F"/>
    <w:rsid w:val="009F077C"/>
    <w:rsid w:val="009F5046"/>
    <w:rsid w:val="00A00FA3"/>
    <w:rsid w:val="00A033D1"/>
    <w:rsid w:val="00A047A1"/>
    <w:rsid w:val="00A0779F"/>
    <w:rsid w:val="00A1096A"/>
    <w:rsid w:val="00A148FE"/>
    <w:rsid w:val="00A16A8E"/>
    <w:rsid w:val="00A17D41"/>
    <w:rsid w:val="00A2002F"/>
    <w:rsid w:val="00A31B1B"/>
    <w:rsid w:val="00A32E2A"/>
    <w:rsid w:val="00A410F8"/>
    <w:rsid w:val="00A42886"/>
    <w:rsid w:val="00A45FCB"/>
    <w:rsid w:val="00A46448"/>
    <w:rsid w:val="00A50B6F"/>
    <w:rsid w:val="00A547D5"/>
    <w:rsid w:val="00A55556"/>
    <w:rsid w:val="00A61D62"/>
    <w:rsid w:val="00A63FCB"/>
    <w:rsid w:val="00A663E9"/>
    <w:rsid w:val="00A72A4A"/>
    <w:rsid w:val="00A821CF"/>
    <w:rsid w:val="00A90FBD"/>
    <w:rsid w:val="00A9178C"/>
    <w:rsid w:val="00A91C57"/>
    <w:rsid w:val="00A94351"/>
    <w:rsid w:val="00A9510E"/>
    <w:rsid w:val="00A96302"/>
    <w:rsid w:val="00A9740D"/>
    <w:rsid w:val="00A97D8B"/>
    <w:rsid w:val="00AA5D7B"/>
    <w:rsid w:val="00AA684D"/>
    <w:rsid w:val="00AB30D5"/>
    <w:rsid w:val="00AB37B9"/>
    <w:rsid w:val="00AC3CC3"/>
    <w:rsid w:val="00AC5058"/>
    <w:rsid w:val="00AC6F71"/>
    <w:rsid w:val="00AC7378"/>
    <w:rsid w:val="00AD0234"/>
    <w:rsid w:val="00AD182E"/>
    <w:rsid w:val="00AD4878"/>
    <w:rsid w:val="00AD4E24"/>
    <w:rsid w:val="00AD6198"/>
    <w:rsid w:val="00AD6A3E"/>
    <w:rsid w:val="00AD6FEB"/>
    <w:rsid w:val="00AE2565"/>
    <w:rsid w:val="00AE5214"/>
    <w:rsid w:val="00AF4240"/>
    <w:rsid w:val="00AF4F56"/>
    <w:rsid w:val="00B00DAC"/>
    <w:rsid w:val="00B06529"/>
    <w:rsid w:val="00B0667E"/>
    <w:rsid w:val="00B13C53"/>
    <w:rsid w:val="00B14940"/>
    <w:rsid w:val="00B22706"/>
    <w:rsid w:val="00B230E1"/>
    <w:rsid w:val="00B31613"/>
    <w:rsid w:val="00B31DD4"/>
    <w:rsid w:val="00B327C2"/>
    <w:rsid w:val="00B32945"/>
    <w:rsid w:val="00B37293"/>
    <w:rsid w:val="00B44E45"/>
    <w:rsid w:val="00B45E44"/>
    <w:rsid w:val="00B53DF5"/>
    <w:rsid w:val="00B63119"/>
    <w:rsid w:val="00B65287"/>
    <w:rsid w:val="00B76A6B"/>
    <w:rsid w:val="00B76C82"/>
    <w:rsid w:val="00B776E8"/>
    <w:rsid w:val="00B869F5"/>
    <w:rsid w:val="00B97393"/>
    <w:rsid w:val="00BA159F"/>
    <w:rsid w:val="00BA1721"/>
    <w:rsid w:val="00BB524F"/>
    <w:rsid w:val="00BB7C70"/>
    <w:rsid w:val="00BC334B"/>
    <w:rsid w:val="00BC33EB"/>
    <w:rsid w:val="00BC3A8B"/>
    <w:rsid w:val="00BC49BD"/>
    <w:rsid w:val="00BC6067"/>
    <w:rsid w:val="00BD0A37"/>
    <w:rsid w:val="00BD3EB5"/>
    <w:rsid w:val="00BD4D8B"/>
    <w:rsid w:val="00BD6510"/>
    <w:rsid w:val="00BE079E"/>
    <w:rsid w:val="00BE6BD1"/>
    <w:rsid w:val="00BF141F"/>
    <w:rsid w:val="00BF34F0"/>
    <w:rsid w:val="00BF5821"/>
    <w:rsid w:val="00C02E71"/>
    <w:rsid w:val="00C046BA"/>
    <w:rsid w:val="00C04A66"/>
    <w:rsid w:val="00C158D7"/>
    <w:rsid w:val="00C34077"/>
    <w:rsid w:val="00C35680"/>
    <w:rsid w:val="00C35815"/>
    <w:rsid w:val="00C35A3F"/>
    <w:rsid w:val="00C44619"/>
    <w:rsid w:val="00C455C5"/>
    <w:rsid w:val="00C50298"/>
    <w:rsid w:val="00C54F8B"/>
    <w:rsid w:val="00C6042F"/>
    <w:rsid w:val="00C64EF9"/>
    <w:rsid w:val="00C65706"/>
    <w:rsid w:val="00C658A0"/>
    <w:rsid w:val="00C67E24"/>
    <w:rsid w:val="00C7455C"/>
    <w:rsid w:val="00C86216"/>
    <w:rsid w:val="00C86584"/>
    <w:rsid w:val="00C86955"/>
    <w:rsid w:val="00C910D2"/>
    <w:rsid w:val="00C935ED"/>
    <w:rsid w:val="00C97B28"/>
    <w:rsid w:val="00CA0317"/>
    <w:rsid w:val="00CB3BDA"/>
    <w:rsid w:val="00CC0C89"/>
    <w:rsid w:val="00CC30DD"/>
    <w:rsid w:val="00CC3EA4"/>
    <w:rsid w:val="00CC5140"/>
    <w:rsid w:val="00CD183E"/>
    <w:rsid w:val="00CD6BC0"/>
    <w:rsid w:val="00CD7557"/>
    <w:rsid w:val="00CE0F88"/>
    <w:rsid w:val="00CE166B"/>
    <w:rsid w:val="00CE342B"/>
    <w:rsid w:val="00CE4723"/>
    <w:rsid w:val="00CE69D3"/>
    <w:rsid w:val="00CF00D2"/>
    <w:rsid w:val="00CF0389"/>
    <w:rsid w:val="00CF148D"/>
    <w:rsid w:val="00CF1E6F"/>
    <w:rsid w:val="00CF59BE"/>
    <w:rsid w:val="00CF6969"/>
    <w:rsid w:val="00CF7409"/>
    <w:rsid w:val="00D116AB"/>
    <w:rsid w:val="00D15587"/>
    <w:rsid w:val="00D2093D"/>
    <w:rsid w:val="00D22875"/>
    <w:rsid w:val="00D25679"/>
    <w:rsid w:val="00D260ED"/>
    <w:rsid w:val="00D30A7E"/>
    <w:rsid w:val="00D32030"/>
    <w:rsid w:val="00D37660"/>
    <w:rsid w:val="00D37832"/>
    <w:rsid w:val="00D41EDE"/>
    <w:rsid w:val="00D42CA0"/>
    <w:rsid w:val="00D432EA"/>
    <w:rsid w:val="00D43F2F"/>
    <w:rsid w:val="00D44218"/>
    <w:rsid w:val="00D4583D"/>
    <w:rsid w:val="00D45BBF"/>
    <w:rsid w:val="00D46EDB"/>
    <w:rsid w:val="00D50DCE"/>
    <w:rsid w:val="00D569AA"/>
    <w:rsid w:val="00D576DA"/>
    <w:rsid w:val="00D619F6"/>
    <w:rsid w:val="00D62219"/>
    <w:rsid w:val="00D641F0"/>
    <w:rsid w:val="00D64A76"/>
    <w:rsid w:val="00D726FA"/>
    <w:rsid w:val="00D73548"/>
    <w:rsid w:val="00D74E16"/>
    <w:rsid w:val="00D77D25"/>
    <w:rsid w:val="00D81EC0"/>
    <w:rsid w:val="00D82EC1"/>
    <w:rsid w:val="00D85833"/>
    <w:rsid w:val="00D872F2"/>
    <w:rsid w:val="00D9109D"/>
    <w:rsid w:val="00D92591"/>
    <w:rsid w:val="00D96DAB"/>
    <w:rsid w:val="00D974F3"/>
    <w:rsid w:val="00DA2405"/>
    <w:rsid w:val="00DB1311"/>
    <w:rsid w:val="00DC1289"/>
    <w:rsid w:val="00DD13C8"/>
    <w:rsid w:val="00DD15E1"/>
    <w:rsid w:val="00DD5871"/>
    <w:rsid w:val="00DE6563"/>
    <w:rsid w:val="00DF2B29"/>
    <w:rsid w:val="00DF379A"/>
    <w:rsid w:val="00DF69F6"/>
    <w:rsid w:val="00E027F1"/>
    <w:rsid w:val="00E046D5"/>
    <w:rsid w:val="00E07829"/>
    <w:rsid w:val="00E12222"/>
    <w:rsid w:val="00E1506B"/>
    <w:rsid w:val="00E16228"/>
    <w:rsid w:val="00E22D60"/>
    <w:rsid w:val="00E26F0E"/>
    <w:rsid w:val="00E30601"/>
    <w:rsid w:val="00E315DB"/>
    <w:rsid w:val="00E336D6"/>
    <w:rsid w:val="00E359E7"/>
    <w:rsid w:val="00E35D14"/>
    <w:rsid w:val="00E40C49"/>
    <w:rsid w:val="00E44763"/>
    <w:rsid w:val="00E51D38"/>
    <w:rsid w:val="00E569E5"/>
    <w:rsid w:val="00E5777A"/>
    <w:rsid w:val="00E62A52"/>
    <w:rsid w:val="00E662DC"/>
    <w:rsid w:val="00E6705A"/>
    <w:rsid w:val="00E81F7A"/>
    <w:rsid w:val="00E86B92"/>
    <w:rsid w:val="00E87F74"/>
    <w:rsid w:val="00E91AFB"/>
    <w:rsid w:val="00E91CD7"/>
    <w:rsid w:val="00E944B8"/>
    <w:rsid w:val="00E97147"/>
    <w:rsid w:val="00EA39E4"/>
    <w:rsid w:val="00EA3D40"/>
    <w:rsid w:val="00EA5658"/>
    <w:rsid w:val="00EB2155"/>
    <w:rsid w:val="00EB2E15"/>
    <w:rsid w:val="00EC249E"/>
    <w:rsid w:val="00EC679F"/>
    <w:rsid w:val="00EC7B2B"/>
    <w:rsid w:val="00EC7F5B"/>
    <w:rsid w:val="00ED0EE1"/>
    <w:rsid w:val="00ED1659"/>
    <w:rsid w:val="00ED2B8F"/>
    <w:rsid w:val="00ED5E65"/>
    <w:rsid w:val="00EE2DA6"/>
    <w:rsid w:val="00F058C5"/>
    <w:rsid w:val="00F06F9D"/>
    <w:rsid w:val="00F07325"/>
    <w:rsid w:val="00F104E0"/>
    <w:rsid w:val="00F124EA"/>
    <w:rsid w:val="00F15C73"/>
    <w:rsid w:val="00F4064E"/>
    <w:rsid w:val="00F41B59"/>
    <w:rsid w:val="00F4290E"/>
    <w:rsid w:val="00F43963"/>
    <w:rsid w:val="00F4591A"/>
    <w:rsid w:val="00F537D7"/>
    <w:rsid w:val="00F650FC"/>
    <w:rsid w:val="00F65986"/>
    <w:rsid w:val="00F76B8F"/>
    <w:rsid w:val="00F831A3"/>
    <w:rsid w:val="00F83C6D"/>
    <w:rsid w:val="00F84324"/>
    <w:rsid w:val="00F91DD8"/>
    <w:rsid w:val="00F91F1D"/>
    <w:rsid w:val="00F94F62"/>
    <w:rsid w:val="00F959CB"/>
    <w:rsid w:val="00FA7431"/>
    <w:rsid w:val="00FB0344"/>
    <w:rsid w:val="00FB27AE"/>
    <w:rsid w:val="00FB47A4"/>
    <w:rsid w:val="00FC59DF"/>
    <w:rsid w:val="00FD1AD7"/>
    <w:rsid w:val="00FD5801"/>
    <w:rsid w:val="00FE2ADF"/>
    <w:rsid w:val="00FE5139"/>
    <w:rsid w:val="00FF01AC"/>
    <w:rsid w:val="00FF26A9"/>
    <w:rsid w:val="00FF38F9"/>
    <w:rsid w:val="00FF5DA6"/>
    <w:rsid w:val="00FF6A5D"/>
    <w:rsid w:val="15664981"/>
    <w:rsid w:val="1B1A26C2"/>
    <w:rsid w:val="26A41E2C"/>
    <w:rsid w:val="2A512C06"/>
    <w:rsid w:val="39C111C7"/>
    <w:rsid w:val="3ED2D45B"/>
    <w:rsid w:val="4B636B41"/>
    <w:rsid w:val="515A679A"/>
    <w:rsid w:val="6C3E9558"/>
    <w:rsid w:val="75C4B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DDAB"/>
  <w15:chartTrackingRefBased/>
  <w15:docId w15:val="{BA7B2068-6BBD-4775-A693-7135400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763"/>
  </w:style>
  <w:style w:type="character" w:customStyle="1" w:styleId="eop">
    <w:name w:val="eop"/>
    <w:basedOn w:val="DefaultParagraphFont"/>
    <w:rsid w:val="00E44763"/>
  </w:style>
  <w:style w:type="character" w:customStyle="1" w:styleId="advancedproofingissue">
    <w:name w:val="advancedproofingissue"/>
    <w:basedOn w:val="DefaultParagraphFont"/>
    <w:rsid w:val="00E44763"/>
  </w:style>
  <w:style w:type="character" w:customStyle="1" w:styleId="contextualspellingandgrammarerror">
    <w:name w:val="contextualspellingandgrammarerror"/>
    <w:basedOn w:val="DefaultParagraphFont"/>
    <w:rsid w:val="00E44763"/>
  </w:style>
  <w:style w:type="numbering" w:customStyle="1" w:styleId="NoList1">
    <w:name w:val="No List1"/>
    <w:next w:val="NoList"/>
    <w:uiPriority w:val="99"/>
    <w:semiHidden/>
    <w:unhideWhenUsed/>
    <w:rsid w:val="001519FA"/>
  </w:style>
  <w:style w:type="paragraph" w:customStyle="1" w:styleId="msonormal0">
    <w:name w:val="msonormal"/>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19FA"/>
  </w:style>
  <w:style w:type="character" w:styleId="Hyperlink">
    <w:name w:val="Hyperlink"/>
    <w:basedOn w:val="DefaultParagraphFont"/>
    <w:uiPriority w:val="99"/>
    <w:unhideWhenUsed/>
    <w:rsid w:val="001519FA"/>
    <w:rPr>
      <w:color w:val="0000FF"/>
      <w:u w:val="single"/>
    </w:rPr>
  </w:style>
  <w:style w:type="character" w:styleId="FollowedHyperlink">
    <w:name w:val="FollowedHyperlink"/>
    <w:basedOn w:val="DefaultParagraphFont"/>
    <w:uiPriority w:val="99"/>
    <w:semiHidden/>
    <w:unhideWhenUsed/>
    <w:rsid w:val="001519FA"/>
    <w:rPr>
      <w:color w:val="800080"/>
      <w:u w:val="single"/>
    </w:rPr>
  </w:style>
  <w:style w:type="paragraph" w:customStyle="1" w:styleId="outlineelement">
    <w:name w:val="outlineelement"/>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519FA"/>
  </w:style>
  <w:style w:type="character" w:customStyle="1" w:styleId="pagebreakblob">
    <w:name w:val="pagebreakblob"/>
    <w:basedOn w:val="DefaultParagraphFont"/>
    <w:rsid w:val="001519FA"/>
  </w:style>
  <w:style w:type="character" w:customStyle="1" w:styleId="pagebreakborderspan">
    <w:name w:val="pagebreakborderspan"/>
    <w:basedOn w:val="DefaultParagraphFont"/>
    <w:rsid w:val="001519FA"/>
  </w:style>
  <w:style w:type="character" w:customStyle="1" w:styleId="pagebreaktextspan">
    <w:name w:val="pagebreaktextspan"/>
    <w:basedOn w:val="DefaultParagraphFont"/>
    <w:rsid w:val="001519FA"/>
  </w:style>
  <w:style w:type="paragraph" w:styleId="ListParagraph">
    <w:name w:val="List Paragraph"/>
    <w:basedOn w:val="Normal"/>
    <w:link w:val="ListParagraphChar"/>
    <w:uiPriority w:val="34"/>
    <w:qFormat/>
    <w:rsid w:val="00A90FBD"/>
    <w:pPr>
      <w:ind w:left="720"/>
      <w:contextualSpacing/>
    </w:pPr>
  </w:style>
  <w:style w:type="paragraph" w:styleId="ListBullet">
    <w:name w:val="List Bullet"/>
    <w:basedOn w:val="Normal"/>
    <w:uiPriority w:val="99"/>
    <w:unhideWhenUsed/>
    <w:rsid w:val="003A0371"/>
    <w:pPr>
      <w:numPr>
        <w:numId w:val="8"/>
      </w:numPr>
      <w:contextualSpacing/>
    </w:pPr>
  </w:style>
  <w:style w:type="character" w:styleId="CommentReference">
    <w:name w:val="annotation reference"/>
    <w:basedOn w:val="DefaultParagraphFont"/>
    <w:uiPriority w:val="99"/>
    <w:semiHidden/>
    <w:unhideWhenUsed/>
    <w:rsid w:val="00CF0389"/>
    <w:rPr>
      <w:sz w:val="16"/>
      <w:szCs w:val="16"/>
    </w:rPr>
  </w:style>
  <w:style w:type="paragraph" w:styleId="CommentText">
    <w:name w:val="annotation text"/>
    <w:basedOn w:val="Normal"/>
    <w:link w:val="CommentTextChar"/>
    <w:uiPriority w:val="99"/>
    <w:unhideWhenUsed/>
    <w:rsid w:val="00CF0389"/>
    <w:pPr>
      <w:spacing w:line="240" w:lineRule="auto"/>
    </w:pPr>
    <w:rPr>
      <w:sz w:val="20"/>
      <w:szCs w:val="20"/>
    </w:rPr>
  </w:style>
  <w:style w:type="character" w:customStyle="1" w:styleId="CommentTextChar">
    <w:name w:val="Comment Text Char"/>
    <w:basedOn w:val="DefaultParagraphFont"/>
    <w:link w:val="CommentText"/>
    <w:uiPriority w:val="99"/>
    <w:rsid w:val="00CF0389"/>
    <w:rPr>
      <w:sz w:val="20"/>
      <w:szCs w:val="20"/>
    </w:rPr>
  </w:style>
  <w:style w:type="paragraph" w:styleId="CommentSubject">
    <w:name w:val="annotation subject"/>
    <w:basedOn w:val="CommentText"/>
    <w:next w:val="CommentText"/>
    <w:link w:val="CommentSubjectChar"/>
    <w:uiPriority w:val="99"/>
    <w:semiHidden/>
    <w:unhideWhenUsed/>
    <w:rsid w:val="00CF0389"/>
    <w:rPr>
      <w:b/>
      <w:bCs/>
    </w:rPr>
  </w:style>
  <w:style w:type="character" w:customStyle="1" w:styleId="CommentSubjectChar">
    <w:name w:val="Comment Subject Char"/>
    <w:basedOn w:val="CommentTextChar"/>
    <w:link w:val="CommentSubject"/>
    <w:uiPriority w:val="99"/>
    <w:semiHidden/>
    <w:rsid w:val="00CF0389"/>
    <w:rPr>
      <w:b/>
      <w:bCs/>
      <w:sz w:val="20"/>
      <w:szCs w:val="20"/>
    </w:rPr>
  </w:style>
  <w:style w:type="character" w:customStyle="1" w:styleId="UnresolvedMention1">
    <w:name w:val="Unresolved Mention1"/>
    <w:basedOn w:val="DefaultParagraphFont"/>
    <w:uiPriority w:val="99"/>
    <w:unhideWhenUsed/>
    <w:rsid w:val="0038365C"/>
    <w:rPr>
      <w:color w:val="605E5C"/>
      <w:shd w:val="clear" w:color="auto" w:fill="E1DFDD"/>
    </w:rPr>
  </w:style>
  <w:style w:type="character" w:customStyle="1" w:styleId="Mention1">
    <w:name w:val="Mention1"/>
    <w:basedOn w:val="DefaultParagraphFont"/>
    <w:uiPriority w:val="99"/>
    <w:unhideWhenUsed/>
    <w:rsid w:val="00EC249E"/>
    <w:rPr>
      <w:color w:val="2B579A"/>
      <w:shd w:val="clear" w:color="auto" w:fill="E6E6E6"/>
    </w:rPr>
  </w:style>
  <w:style w:type="character" w:customStyle="1" w:styleId="ListParagraphChar">
    <w:name w:val="List Paragraph Char"/>
    <w:link w:val="ListParagraph"/>
    <w:uiPriority w:val="99"/>
    <w:locked/>
    <w:rsid w:val="00C3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sd.gov/stand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C491899F4AF46951B3BFD159A284A" ma:contentTypeVersion="2" ma:contentTypeDescription="Create a new document." ma:contentTypeScope="" ma:versionID="a103f399215114dc87d6638a4aa90dc4">
  <xsd:schema xmlns:xsd="http://www.w3.org/2001/XMLSchema" xmlns:xs="http://www.w3.org/2001/XMLSchema" xmlns:p="http://schemas.microsoft.com/office/2006/metadata/properties" xmlns:ns2="4425a31f-4ecb-460a-9ebe-166e50df30cf" targetNamespace="http://schemas.microsoft.com/office/2006/metadata/properties" ma:root="true" ma:fieldsID="3fa58bb9c1b7fedccfb62d85843a845f" ns2:_="">
    <xsd:import namespace="4425a31f-4ecb-460a-9ebe-166e50df30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a31f-4ecb-460a-9ebe-166e50d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8463-903F-4BA9-9392-14D6A44A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a31f-4ecb-460a-9ebe-166e50d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28820-6858-4C49-A63A-8DAF08879090}">
  <ds:schemaRefs>
    <ds:schemaRef ds:uri="http://schemas.microsoft.com/sharepoint/v3/contenttype/forms"/>
  </ds:schemaRefs>
</ds:datastoreItem>
</file>

<file path=customXml/itemProps3.xml><?xml version="1.0" encoding="utf-8"?>
<ds:datastoreItem xmlns:ds="http://schemas.openxmlformats.org/officeDocument/2006/customXml" ds:itemID="{4ECBF723-D138-402D-8B06-B730F7526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C0480-2A80-4CCA-9177-4FA86B2A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Aaron</dc:creator>
  <cp:lastModifiedBy>Weischedel, Mary  (BHR)</cp:lastModifiedBy>
  <cp:revision>2</cp:revision>
  <dcterms:created xsi:type="dcterms:W3CDTF">2022-12-27T16:16:00Z</dcterms:created>
  <dcterms:modified xsi:type="dcterms:W3CDTF">2022-12-27T16:16:00Z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0x01010047FC491899F4AF46951B3BFD159A284A</vt:lpwstr>
  </property>
  <property fmtid="{D5CDD505-2E9C-101B-9397-08002B2CF9AE}" pid="3" name="ContraxxDesc">
    <vt:lpwstr>EXH_RFP_001575</vt:lpwstr>
  </property>
  <property fmtid="{D5CDD505-2E9C-101B-9397-08002B2CF9AE}" pid="4" name="ContraxxID">
    <vt:lpwstr>553113</vt:lpwstr>
  </property>
  <property fmtid="{D5CDD505-2E9C-101B-9397-08002B2CF9AE}" pid="5" name="CtxAddInVersion">
    <vt:lpwstr>3.0.9.0</vt:lpwstr>
  </property>
  <property fmtid="{D5CDD505-2E9C-101B-9397-08002B2CF9AE}" pid="6" name="CtxFieldListFileName">
    <vt:lpwstr>https://lambda.contraxxhost.com/ContraxxStateSD/Unsecure/FieldList.xml</vt:lpwstr>
  </property>
</Properties>
</file>