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3116"/>
        <w:gridCol w:w="6964"/>
      </w:tblGrid>
      <w:tr w:rsidR="0059527C" w:rsidRPr="0059527C" w14:paraId="6066CAF1" w14:textId="77777777" w:rsidTr="006E7FF0">
        <w:tc>
          <w:tcPr>
            <w:tcW w:w="3116" w:type="dxa"/>
            <w:shd w:val="clear" w:color="auto" w:fill="auto"/>
          </w:tcPr>
          <w:p w14:paraId="38338D6C" w14:textId="361C534E" w:rsidR="0059527C" w:rsidRPr="0059527C" w:rsidRDefault="0059527C" w:rsidP="0059527C">
            <w:pPr>
              <w:tabs>
                <w:tab w:val="center" w:pos="4680"/>
                <w:tab w:val="right" w:pos="9360"/>
              </w:tabs>
              <w:spacing w:after="0" w:line="240" w:lineRule="auto"/>
              <w:rPr>
                <w:rFonts w:ascii="Calibri Light" w:hAnsi="Calibri Light"/>
                <w:color w:val="4472C4"/>
                <w:sz w:val="24"/>
                <w:szCs w:val="24"/>
              </w:rPr>
            </w:pPr>
            <w:r w:rsidRPr="0059527C">
              <w:rPr>
                <w:caps/>
                <w:noProof/>
                <w:color w:val="4472C4"/>
                <w:sz w:val="24"/>
                <w:szCs w:val="24"/>
              </w:rPr>
              <w:drawing>
                <wp:inline distT="0" distB="0" distL="0" distR="0" wp14:anchorId="2AFC9D84" wp14:editId="389E908D">
                  <wp:extent cx="153352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inline>
              </w:drawing>
            </w:r>
          </w:p>
        </w:tc>
        <w:tc>
          <w:tcPr>
            <w:tcW w:w="6964" w:type="dxa"/>
            <w:shd w:val="clear" w:color="auto" w:fill="auto"/>
          </w:tcPr>
          <w:p w14:paraId="2CC5321D" w14:textId="77777777" w:rsidR="0059527C" w:rsidRPr="0059527C" w:rsidRDefault="0059527C" w:rsidP="0059527C">
            <w:pPr>
              <w:tabs>
                <w:tab w:val="center" w:pos="4680"/>
                <w:tab w:val="right" w:pos="9360"/>
              </w:tabs>
              <w:spacing w:after="0" w:line="240" w:lineRule="auto"/>
              <w:jc w:val="right"/>
              <w:rPr>
                <w:rFonts w:ascii="Calibri Light" w:hAnsi="Calibri Light" w:cs="Calibri Light"/>
                <w:b/>
                <w:bCs/>
                <w:color w:val="2E6B8D"/>
                <w:sz w:val="32"/>
                <w:szCs w:val="32"/>
              </w:rPr>
            </w:pPr>
            <w:r w:rsidRPr="0059527C">
              <w:rPr>
                <w:rFonts w:ascii="Calibri Light" w:hAnsi="Calibri Light" w:cs="Calibri Light"/>
                <w:b/>
                <w:bCs/>
                <w:color w:val="2E6B8D"/>
                <w:sz w:val="32"/>
                <w:szCs w:val="32"/>
              </w:rPr>
              <w:t>Division of Finance &amp; Management</w:t>
            </w:r>
          </w:p>
          <w:p w14:paraId="2420601F" w14:textId="77777777" w:rsidR="0059527C" w:rsidRPr="0059527C" w:rsidRDefault="0059527C" w:rsidP="0059527C">
            <w:pPr>
              <w:tabs>
                <w:tab w:val="center" w:pos="4680"/>
                <w:tab w:val="right" w:pos="9360"/>
              </w:tabs>
              <w:spacing w:after="0" w:line="240" w:lineRule="auto"/>
              <w:jc w:val="right"/>
              <w:rPr>
                <w:rFonts w:ascii="Calibri Light" w:hAnsi="Calibri Light" w:cs="Calibri Light"/>
                <w:b/>
                <w:bCs/>
                <w:color w:val="2E6B8D"/>
              </w:rPr>
            </w:pPr>
            <w:r w:rsidRPr="0059527C">
              <w:rPr>
                <w:rFonts w:ascii="Calibri Light" w:hAnsi="Calibri Light" w:cs="Calibri Light"/>
                <w:b/>
                <w:bCs/>
                <w:color w:val="2E6B8D"/>
              </w:rPr>
              <w:t>Office of Air, Rail &amp; Transit</w:t>
            </w:r>
          </w:p>
          <w:p w14:paraId="09145A16"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700 East Broadway Avenue</w:t>
            </w:r>
          </w:p>
          <w:p w14:paraId="6CD0A2C8"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Pierre, SD 57501</w:t>
            </w:r>
          </w:p>
          <w:p w14:paraId="1B01B39E"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O: 605.773-3574 | F: 605.773.2804</w:t>
            </w:r>
          </w:p>
          <w:p w14:paraId="2B5469AD" w14:textId="77777777" w:rsidR="0059527C" w:rsidRPr="0059527C" w:rsidRDefault="0059527C" w:rsidP="0059527C">
            <w:pPr>
              <w:tabs>
                <w:tab w:val="center" w:pos="4680"/>
                <w:tab w:val="right" w:pos="9360"/>
              </w:tabs>
              <w:spacing w:after="0" w:line="240" w:lineRule="auto"/>
              <w:jc w:val="right"/>
              <w:rPr>
                <w:color w:val="4472C4"/>
              </w:rPr>
            </w:pPr>
            <w:r w:rsidRPr="0059527C">
              <w:rPr>
                <w:rFonts w:cs="Calibri"/>
                <w:color w:val="2E6B8D"/>
              </w:rPr>
              <w:t>dot.sd.gov</w:t>
            </w:r>
          </w:p>
        </w:tc>
      </w:tr>
    </w:tbl>
    <w:p w14:paraId="6284691F" w14:textId="77777777" w:rsidR="0059527C" w:rsidRPr="0059527C" w:rsidRDefault="0059527C" w:rsidP="0059527C">
      <w:pPr>
        <w:tabs>
          <w:tab w:val="center" w:pos="4680"/>
          <w:tab w:val="right" w:pos="9360"/>
        </w:tabs>
        <w:spacing w:after="0" w:line="240" w:lineRule="auto"/>
        <w:rPr>
          <w:rFonts w:ascii="Calibri Light" w:hAnsi="Calibri Light"/>
          <w:color w:val="4472C4"/>
          <w:sz w:val="24"/>
          <w:szCs w:val="24"/>
        </w:rPr>
      </w:pPr>
    </w:p>
    <w:tbl>
      <w:tblPr>
        <w:tblpPr w:leftFromText="187" w:rightFromText="187" w:vertAnchor="page" w:horzAnchor="margin" w:tblpY="5431"/>
        <w:tblW w:w="3940" w:type="pct"/>
        <w:tblBorders>
          <w:left w:val="single" w:sz="18" w:space="0" w:color="4F81BD"/>
        </w:tblBorders>
        <w:tblLook w:val="04A0" w:firstRow="1" w:lastRow="0" w:firstColumn="1" w:lastColumn="0" w:noHBand="0" w:noVBand="1"/>
      </w:tblPr>
      <w:tblGrid>
        <w:gridCol w:w="7358"/>
      </w:tblGrid>
      <w:tr w:rsidR="0059527C" w:rsidRPr="0059527C" w14:paraId="67D81E12" w14:textId="77777777" w:rsidTr="006E7FF0">
        <w:tc>
          <w:tcPr>
            <w:tcW w:w="7557" w:type="dxa"/>
            <w:tcMar>
              <w:top w:w="216" w:type="dxa"/>
              <w:left w:w="115" w:type="dxa"/>
              <w:bottom w:w="216" w:type="dxa"/>
              <w:right w:w="115" w:type="dxa"/>
            </w:tcMar>
          </w:tcPr>
          <w:p w14:paraId="488DBF5F" w14:textId="2212A5E3" w:rsidR="003A36EC" w:rsidRDefault="003A36EC" w:rsidP="0059527C">
            <w:pPr>
              <w:spacing w:after="0" w:line="240" w:lineRule="auto"/>
              <w:rPr>
                <w:rFonts w:ascii="Cambria" w:hAnsi="Cambria"/>
                <w:b/>
                <w:sz w:val="32"/>
                <w:szCs w:val="32"/>
              </w:rPr>
            </w:pPr>
            <w:r>
              <w:rPr>
                <w:rFonts w:ascii="Cambria" w:hAnsi="Cambria"/>
                <w:b/>
                <w:sz w:val="32"/>
                <w:szCs w:val="32"/>
              </w:rPr>
              <w:t>Amended</w:t>
            </w:r>
            <w:r w:rsidR="0059527C" w:rsidRPr="0059527C">
              <w:rPr>
                <w:rFonts w:ascii="Cambria" w:hAnsi="Cambria"/>
                <w:b/>
                <w:sz w:val="32"/>
                <w:szCs w:val="32"/>
              </w:rPr>
              <w:t xml:space="preserve"> </w:t>
            </w:r>
          </w:p>
          <w:p w14:paraId="0CC1C7D8" w14:textId="45DCF41C" w:rsidR="0059527C" w:rsidRPr="0059527C" w:rsidRDefault="0059527C" w:rsidP="0059527C">
            <w:pPr>
              <w:spacing w:after="0" w:line="240" w:lineRule="auto"/>
              <w:rPr>
                <w:rFonts w:asciiTheme="minorHAnsi" w:hAnsiTheme="minorHAnsi" w:cstheme="minorHAnsi"/>
                <w:b/>
                <w:sz w:val="32"/>
                <w:szCs w:val="32"/>
              </w:rPr>
            </w:pPr>
            <w:r w:rsidRPr="0059527C">
              <w:rPr>
                <w:rFonts w:asciiTheme="minorHAnsi" w:hAnsiTheme="minorHAnsi" w:cstheme="minorHAnsi"/>
                <w:b/>
                <w:sz w:val="32"/>
                <w:szCs w:val="32"/>
              </w:rPr>
              <w:t xml:space="preserve">2023 Propane </w:t>
            </w:r>
            <w:r w:rsidR="00446850">
              <w:rPr>
                <w:rFonts w:asciiTheme="minorHAnsi" w:hAnsiTheme="minorHAnsi" w:cstheme="minorHAnsi"/>
                <w:b/>
                <w:sz w:val="32"/>
                <w:szCs w:val="32"/>
              </w:rPr>
              <w:t>Vehicle</w:t>
            </w:r>
            <w:r w:rsidRPr="0059527C">
              <w:rPr>
                <w:rFonts w:asciiTheme="minorHAnsi" w:hAnsiTheme="minorHAnsi" w:cstheme="minorHAnsi"/>
                <w:b/>
                <w:sz w:val="32"/>
                <w:szCs w:val="32"/>
              </w:rPr>
              <w:t xml:space="preserve"> Procurement</w:t>
            </w:r>
          </w:p>
          <w:p w14:paraId="3251D7A0" w14:textId="77777777" w:rsidR="003A36EC" w:rsidRPr="0059527C" w:rsidRDefault="003A36EC" w:rsidP="0059527C">
            <w:pPr>
              <w:spacing w:after="0" w:line="240" w:lineRule="auto"/>
              <w:rPr>
                <w:rFonts w:asciiTheme="minorHAnsi" w:hAnsiTheme="minorHAnsi" w:cstheme="minorHAnsi"/>
                <w:b/>
                <w:sz w:val="24"/>
                <w:szCs w:val="24"/>
              </w:rPr>
            </w:pPr>
          </w:p>
          <w:p w14:paraId="3A9EE523" w14:textId="40B1D26B" w:rsidR="0059527C" w:rsidRDefault="0059527C" w:rsidP="0059527C">
            <w:pPr>
              <w:spacing w:after="0" w:line="240" w:lineRule="auto"/>
              <w:rPr>
                <w:rFonts w:asciiTheme="minorHAnsi" w:hAnsiTheme="minorHAnsi" w:cstheme="minorHAnsi"/>
                <w:b/>
                <w:sz w:val="28"/>
                <w:szCs w:val="28"/>
              </w:rPr>
            </w:pPr>
            <w:r w:rsidRPr="0059527C">
              <w:rPr>
                <w:rFonts w:asciiTheme="minorHAnsi" w:hAnsiTheme="minorHAnsi" w:cstheme="minorHAnsi"/>
                <w:b/>
                <w:sz w:val="28"/>
                <w:szCs w:val="28"/>
              </w:rPr>
              <w:t xml:space="preserve"> Invitation for Bids (IFB)</w:t>
            </w:r>
          </w:p>
          <w:p w14:paraId="00E23BDA" w14:textId="021EB9AB" w:rsidR="007044C8" w:rsidRDefault="007044C8" w:rsidP="0059527C">
            <w:pPr>
              <w:spacing w:after="0" w:line="240" w:lineRule="auto"/>
              <w:rPr>
                <w:rFonts w:asciiTheme="minorHAnsi" w:hAnsiTheme="minorHAnsi" w:cstheme="minorHAnsi"/>
                <w:b/>
                <w:sz w:val="28"/>
                <w:szCs w:val="28"/>
              </w:rPr>
            </w:pPr>
          </w:p>
          <w:p w14:paraId="6FC593AF" w14:textId="54882F06" w:rsidR="007044C8" w:rsidRPr="0059527C" w:rsidRDefault="007044C8" w:rsidP="0059527C">
            <w:pPr>
              <w:spacing w:after="0" w:line="240" w:lineRule="auto"/>
              <w:rPr>
                <w:rFonts w:asciiTheme="minorHAnsi" w:hAnsiTheme="minorHAnsi" w:cstheme="minorHAnsi"/>
                <w:b/>
                <w:sz w:val="28"/>
                <w:szCs w:val="28"/>
              </w:rPr>
            </w:pPr>
            <w:r>
              <w:rPr>
                <w:rFonts w:asciiTheme="minorHAnsi" w:hAnsiTheme="minorHAnsi" w:cstheme="minorHAnsi"/>
                <w:b/>
                <w:sz w:val="28"/>
                <w:szCs w:val="28"/>
              </w:rPr>
              <w:t>IFB Number</w:t>
            </w:r>
            <w:r w:rsidR="00DA7114">
              <w:rPr>
                <w:rFonts w:asciiTheme="minorHAnsi" w:hAnsiTheme="minorHAnsi" w:cstheme="minorHAnsi"/>
                <w:b/>
                <w:sz w:val="28"/>
                <w:szCs w:val="28"/>
              </w:rPr>
              <w:t>: 23IFB8429</w:t>
            </w:r>
            <w:r>
              <w:rPr>
                <w:rFonts w:asciiTheme="minorHAnsi" w:hAnsiTheme="minorHAnsi" w:cstheme="minorHAnsi"/>
                <w:b/>
                <w:sz w:val="28"/>
                <w:szCs w:val="28"/>
              </w:rPr>
              <w:t xml:space="preserve"> </w:t>
            </w:r>
          </w:p>
          <w:p w14:paraId="7CC930D3" w14:textId="77777777" w:rsidR="0059527C" w:rsidRPr="0059527C" w:rsidRDefault="0059527C" w:rsidP="0059527C">
            <w:pPr>
              <w:spacing w:after="0" w:line="240" w:lineRule="auto"/>
              <w:rPr>
                <w:rFonts w:ascii="Cambria" w:hAnsi="Cambria"/>
                <w:sz w:val="28"/>
                <w:szCs w:val="28"/>
              </w:rPr>
            </w:pPr>
            <w:r w:rsidRPr="0059527C">
              <w:rPr>
                <w:rFonts w:ascii="Cambria" w:hAnsi="Cambria"/>
                <w:sz w:val="28"/>
                <w:szCs w:val="28"/>
              </w:rPr>
              <w:t xml:space="preserve">  </w:t>
            </w:r>
          </w:p>
          <w:p w14:paraId="6D126FBC" w14:textId="0B12885B" w:rsidR="0059527C" w:rsidRPr="0059527C" w:rsidRDefault="007044C8" w:rsidP="0059527C">
            <w:pPr>
              <w:spacing w:after="0" w:line="240" w:lineRule="auto"/>
              <w:rPr>
                <w:rFonts w:asciiTheme="minorHAnsi" w:hAnsiTheme="minorHAnsi" w:cstheme="minorHAnsi"/>
                <w:b/>
                <w:highlight w:val="yellow"/>
              </w:rPr>
            </w:pPr>
            <w:r>
              <w:rPr>
                <w:rFonts w:asciiTheme="minorHAnsi" w:hAnsiTheme="minorHAnsi" w:cstheme="minorHAnsi"/>
                <w:b/>
                <w:sz w:val="24"/>
                <w:szCs w:val="24"/>
              </w:rPr>
              <w:t>Re</w:t>
            </w:r>
            <w:r w:rsidR="0059527C" w:rsidRPr="007044C8">
              <w:rPr>
                <w:rFonts w:asciiTheme="minorHAnsi" w:hAnsiTheme="minorHAnsi" w:cstheme="minorHAnsi"/>
                <w:b/>
                <w:sz w:val="24"/>
                <w:szCs w:val="24"/>
              </w:rPr>
              <w:t xml:space="preserve">sponse Deadline:  </w:t>
            </w:r>
            <w:r w:rsidRPr="007044C8">
              <w:rPr>
                <w:rFonts w:asciiTheme="minorHAnsi" w:hAnsiTheme="minorHAnsi" w:cstheme="minorHAnsi"/>
                <w:b/>
                <w:sz w:val="24"/>
                <w:szCs w:val="24"/>
              </w:rPr>
              <w:t xml:space="preserve">March </w:t>
            </w:r>
            <w:r w:rsidR="007770C1">
              <w:rPr>
                <w:rFonts w:asciiTheme="minorHAnsi" w:hAnsiTheme="minorHAnsi" w:cstheme="minorHAnsi"/>
                <w:b/>
                <w:sz w:val="24"/>
                <w:szCs w:val="24"/>
              </w:rPr>
              <w:t>23, 2023</w:t>
            </w:r>
          </w:p>
          <w:p w14:paraId="218E36C6" w14:textId="77777777" w:rsidR="0059527C" w:rsidRPr="0059527C" w:rsidRDefault="0059527C" w:rsidP="007044C8">
            <w:pPr>
              <w:spacing w:after="0" w:line="240" w:lineRule="auto"/>
              <w:rPr>
                <w:rFonts w:ascii="Cambria" w:hAnsi="Cambria"/>
                <w:b/>
              </w:rPr>
            </w:pPr>
          </w:p>
        </w:tc>
      </w:tr>
      <w:tr w:rsidR="0059527C" w:rsidRPr="0059527C" w14:paraId="3D04A3DC" w14:textId="77777777" w:rsidTr="006E7FF0">
        <w:tc>
          <w:tcPr>
            <w:tcW w:w="7557" w:type="dxa"/>
          </w:tcPr>
          <w:p w14:paraId="69069811" w14:textId="77777777" w:rsidR="0059527C" w:rsidRPr="0059527C" w:rsidRDefault="0059527C" w:rsidP="0059527C">
            <w:pPr>
              <w:spacing w:after="0" w:line="240" w:lineRule="auto"/>
              <w:rPr>
                <w:rFonts w:ascii="Cambria" w:hAnsi="Cambria"/>
                <w:color w:val="4F81BD"/>
                <w:sz w:val="44"/>
                <w:szCs w:val="44"/>
              </w:rPr>
            </w:pPr>
          </w:p>
        </w:tc>
      </w:tr>
      <w:tr w:rsidR="0059527C" w:rsidRPr="0059527C" w14:paraId="51B7C49D" w14:textId="77777777" w:rsidTr="006E7FF0">
        <w:tc>
          <w:tcPr>
            <w:tcW w:w="7557" w:type="dxa"/>
            <w:tcMar>
              <w:top w:w="216" w:type="dxa"/>
              <w:left w:w="115" w:type="dxa"/>
              <w:bottom w:w="216" w:type="dxa"/>
              <w:right w:w="115" w:type="dxa"/>
            </w:tcMar>
          </w:tcPr>
          <w:p w14:paraId="760F0709" w14:textId="77777777" w:rsidR="0059527C" w:rsidRPr="007044C8" w:rsidRDefault="0059527C" w:rsidP="0059527C">
            <w:pPr>
              <w:spacing w:after="0" w:line="240" w:lineRule="auto"/>
              <w:rPr>
                <w:rFonts w:asciiTheme="minorHAnsi" w:hAnsiTheme="minorHAnsi" w:cstheme="minorHAnsi"/>
                <w:b/>
                <w:sz w:val="24"/>
                <w:szCs w:val="24"/>
              </w:rPr>
            </w:pPr>
            <w:r w:rsidRPr="007044C8">
              <w:rPr>
                <w:rFonts w:asciiTheme="minorHAnsi" w:hAnsiTheme="minorHAnsi" w:cstheme="minorHAnsi"/>
                <w:b/>
                <w:sz w:val="24"/>
                <w:szCs w:val="24"/>
              </w:rPr>
              <w:t>Return all Bids to:</w:t>
            </w:r>
          </w:p>
          <w:p w14:paraId="398DD57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Jack Dokken, Program Manager</w:t>
            </w:r>
          </w:p>
          <w:p w14:paraId="1143E192"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South Dakota Department of Transportation</w:t>
            </w:r>
          </w:p>
          <w:p w14:paraId="74316A9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Office of Air, Rail and Transit</w:t>
            </w:r>
          </w:p>
          <w:p w14:paraId="26D3FB4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700 East Broadway Ave.</w:t>
            </w:r>
          </w:p>
          <w:p w14:paraId="2D5C92F7"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Pierre, South Dakota 57501</w:t>
            </w:r>
          </w:p>
          <w:p w14:paraId="537EC6FA" w14:textId="77777777" w:rsidR="0059527C" w:rsidRPr="007044C8" w:rsidRDefault="0059527C" w:rsidP="0059527C">
            <w:pPr>
              <w:spacing w:after="0" w:line="240" w:lineRule="auto"/>
              <w:rPr>
                <w:rFonts w:asciiTheme="minorHAnsi" w:hAnsiTheme="minorHAnsi" w:cstheme="minorHAnsi"/>
                <w:sz w:val="24"/>
                <w:szCs w:val="24"/>
              </w:rPr>
            </w:pPr>
          </w:p>
          <w:p w14:paraId="53B73A11" w14:textId="77777777" w:rsidR="0059527C" w:rsidRPr="007044C8" w:rsidRDefault="0059527C" w:rsidP="0059527C">
            <w:pPr>
              <w:spacing w:after="0" w:line="240" w:lineRule="auto"/>
              <w:rPr>
                <w:rFonts w:asciiTheme="minorHAnsi" w:hAnsiTheme="minorHAnsi" w:cstheme="minorHAnsi"/>
                <w:b/>
                <w:sz w:val="24"/>
                <w:szCs w:val="24"/>
              </w:rPr>
            </w:pPr>
            <w:r w:rsidRPr="007044C8">
              <w:rPr>
                <w:rFonts w:asciiTheme="minorHAnsi" w:hAnsiTheme="minorHAnsi" w:cstheme="minorHAnsi"/>
                <w:b/>
                <w:sz w:val="24"/>
                <w:szCs w:val="24"/>
              </w:rPr>
              <w:t>All questions regarding this Invitation for Bid shall be directed to:</w:t>
            </w:r>
          </w:p>
          <w:p w14:paraId="373B8940"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Brenda Sharkey, Transportation Specialist</w:t>
            </w:r>
          </w:p>
          <w:p w14:paraId="020D2562"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Office of Air, Rail and Transit</w:t>
            </w:r>
          </w:p>
          <w:p w14:paraId="4D5FDEDE"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700 East Broadway Ave.</w:t>
            </w:r>
          </w:p>
          <w:p w14:paraId="71F5C250"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Pierre, SD 57501</w:t>
            </w:r>
          </w:p>
          <w:p w14:paraId="7C2C7BD5" w14:textId="77777777" w:rsidR="0059527C" w:rsidRPr="007044C8" w:rsidRDefault="00AB3B45" w:rsidP="0059527C">
            <w:pPr>
              <w:spacing w:after="0" w:line="240" w:lineRule="auto"/>
              <w:rPr>
                <w:rFonts w:asciiTheme="minorHAnsi" w:hAnsiTheme="minorHAnsi" w:cstheme="minorHAnsi"/>
                <w:sz w:val="24"/>
                <w:szCs w:val="24"/>
              </w:rPr>
            </w:pPr>
            <w:hyperlink r:id="rId9" w:history="1">
              <w:r w:rsidR="0059527C" w:rsidRPr="007044C8">
                <w:rPr>
                  <w:rFonts w:asciiTheme="minorHAnsi" w:hAnsiTheme="minorHAnsi" w:cstheme="minorHAnsi"/>
                  <w:color w:val="0000FF"/>
                  <w:sz w:val="24"/>
                  <w:szCs w:val="24"/>
                  <w:u w:val="single"/>
                </w:rPr>
                <w:t>brenda.sharkey@state.sd.us</w:t>
              </w:r>
            </w:hyperlink>
            <w:r w:rsidR="0059527C" w:rsidRPr="007044C8">
              <w:rPr>
                <w:rFonts w:asciiTheme="minorHAnsi" w:hAnsiTheme="minorHAnsi" w:cstheme="minorHAnsi"/>
                <w:sz w:val="24"/>
                <w:szCs w:val="24"/>
              </w:rPr>
              <w:t xml:space="preserve"> </w:t>
            </w:r>
          </w:p>
          <w:p w14:paraId="5197957C" w14:textId="20A96941"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605-773-8082</w:t>
            </w:r>
          </w:p>
          <w:p w14:paraId="1E37AB85" w14:textId="77777777" w:rsidR="00C567C3" w:rsidRPr="0059527C" w:rsidRDefault="00C567C3" w:rsidP="0059527C">
            <w:pPr>
              <w:spacing w:after="0" w:line="240" w:lineRule="auto"/>
              <w:rPr>
                <w:rFonts w:asciiTheme="minorHAnsi" w:hAnsiTheme="minorHAnsi" w:cstheme="minorHAnsi"/>
                <w:sz w:val="20"/>
                <w:szCs w:val="20"/>
              </w:rPr>
            </w:pPr>
          </w:p>
          <w:p w14:paraId="4676AC2B" w14:textId="77777777" w:rsidR="0059527C" w:rsidRPr="0059527C" w:rsidRDefault="0059527C" w:rsidP="0059527C">
            <w:pPr>
              <w:spacing w:after="0" w:line="240" w:lineRule="auto"/>
              <w:rPr>
                <w:rFonts w:ascii="Cambria" w:hAnsi="Cambria"/>
              </w:rPr>
            </w:pPr>
          </w:p>
        </w:tc>
      </w:tr>
    </w:tbl>
    <w:p w14:paraId="252402BB" w14:textId="77777777" w:rsidR="00C567C3" w:rsidRDefault="00C567C3" w:rsidP="0059527C">
      <w:pPr>
        <w:pStyle w:val="Heading1"/>
        <w:rPr>
          <w:rFonts w:ascii="Arial" w:eastAsia="Times New Roman" w:hAnsi="Arial" w:cs="Arial"/>
          <w:color w:val="auto"/>
          <w:sz w:val="20"/>
          <w:szCs w:val="20"/>
        </w:rPr>
      </w:pPr>
    </w:p>
    <w:p w14:paraId="6F124561" w14:textId="32F2BC06" w:rsidR="0059527C" w:rsidRDefault="0059527C" w:rsidP="0059527C">
      <w:pPr>
        <w:pStyle w:val="Heading1"/>
        <w:rPr>
          <w:rFonts w:cstheme="majorHAnsi"/>
        </w:rPr>
      </w:pPr>
      <w:r w:rsidRPr="0059527C">
        <w:rPr>
          <w:rFonts w:ascii="Arial" w:eastAsia="Times New Roman" w:hAnsi="Arial" w:cs="Arial"/>
          <w:color w:val="auto"/>
          <w:sz w:val="20"/>
          <w:szCs w:val="20"/>
        </w:rPr>
        <w:br w:type="page"/>
      </w:r>
    </w:p>
    <w:sdt>
      <w:sdtPr>
        <w:rPr>
          <w:rFonts w:ascii="Calibri" w:eastAsia="Times New Roman" w:hAnsi="Calibri" w:cs="Times New Roman"/>
          <w:color w:val="auto"/>
          <w:sz w:val="22"/>
          <w:szCs w:val="22"/>
        </w:rPr>
        <w:id w:val="-162704720"/>
        <w:docPartObj>
          <w:docPartGallery w:val="Table of Contents"/>
          <w:docPartUnique/>
        </w:docPartObj>
      </w:sdtPr>
      <w:sdtEndPr>
        <w:rPr>
          <w:b/>
          <w:bCs/>
          <w:noProof/>
        </w:rPr>
      </w:sdtEndPr>
      <w:sdtContent>
        <w:p w14:paraId="2A0F25E6" w14:textId="452D6FCF" w:rsidR="00C567C3" w:rsidRDefault="00C567C3">
          <w:pPr>
            <w:pStyle w:val="TOCHeading"/>
          </w:pPr>
          <w:r>
            <w:t>Contents</w:t>
          </w:r>
        </w:p>
        <w:p w14:paraId="3247DFBF" w14:textId="3EE7B3E4" w:rsidR="00623A35" w:rsidRDefault="00C567C3">
          <w:pPr>
            <w:pStyle w:val="TOC1"/>
            <w:rPr>
              <w:rFonts w:eastAsiaTheme="minorEastAsia" w:cstheme="minorBidi"/>
              <w:b w:val="0"/>
              <w:bCs w:val="0"/>
            </w:rPr>
          </w:pPr>
          <w:r>
            <w:fldChar w:fldCharType="begin"/>
          </w:r>
          <w:r>
            <w:instrText xml:space="preserve"> TOC \o "1-3" \h \z \u </w:instrText>
          </w:r>
          <w:r>
            <w:fldChar w:fldCharType="separate"/>
          </w:r>
          <w:hyperlink w:anchor="_Toc128655150" w:history="1">
            <w:r w:rsidR="00623A35" w:rsidRPr="0040542F">
              <w:rPr>
                <w:rStyle w:val="Hyperlink"/>
              </w:rPr>
              <w:t>1.0 Agency Introduction</w:t>
            </w:r>
            <w:r w:rsidR="00623A35">
              <w:rPr>
                <w:webHidden/>
              </w:rPr>
              <w:tab/>
            </w:r>
            <w:r w:rsidR="00623A35">
              <w:rPr>
                <w:webHidden/>
              </w:rPr>
              <w:fldChar w:fldCharType="begin"/>
            </w:r>
            <w:r w:rsidR="00623A35">
              <w:rPr>
                <w:webHidden/>
              </w:rPr>
              <w:instrText xml:space="preserve"> PAGEREF _Toc128655150 \h </w:instrText>
            </w:r>
            <w:r w:rsidR="00623A35">
              <w:rPr>
                <w:webHidden/>
              </w:rPr>
            </w:r>
            <w:r w:rsidR="00623A35">
              <w:rPr>
                <w:webHidden/>
              </w:rPr>
              <w:fldChar w:fldCharType="separate"/>
            </w:r>
            <w:r w:rsidR="00623A35">
              <w:rPr>
                <w:webHidden/>
              </w:rPr>
              <w:t>6</w:t>
            </w:r>
            <w:r w:rsidR="00623A35">
              <w:rPr>
                <w:webHidden/>
              </w:rPr>
              <w:fldChar w:fldCharType="end"/>
            </w:r>
          </w:hyperlink>
        </w:p>
        <w:p w14:paraId="0A5F7722" w14:textId="0E95F366" w:rsidR="00623A35" w:rsidRDefault="00AB3B45">
          <w:pPr>
            <w:pStyle w:val="TOC1"/>
            <w:rPr>
              <w:rFonts w:eastAsiaTheme="minorEastAsia" w:cstheme="minorBidi"/>
              <w:b w:val="0"/>
              <w:bCs w:val="0"/>
            </w:rPr>
          </w:pPr>
          <w:hyperlink w:anchor="_Toc128655151" w:history="1">
            <w:r w:rsidR="00623A35" w:rsidRPr="0040542F">
              <w:rPr>
                <w:rStyle w:val="Hyperlink"/>
              </w:rPr>
              <w:t>1.1 Description of Work</w:t>
            </w:r>
            <w:r w:rsidR="00623A35">
              <w:rPr>
                <w:webHidden/>
              </w:rPr>
              <w:tab/>
            </w:r>
            <w:r w:rsidR="00623A35">
              <w:rPr>
                <w:webHidden/>
              </w:rPr>
              <w:fldChar w:fldCharType="begin"/>
            </w:r>
            <w:r w:rsidR="00623A35">
              <w:rPr>
                <w:webHidden/>
              </w:rPr>
              <w:instrText xml:space="preserve"> PAGEREF _Toc128655151 \h </w:instrText>
            </w:r>
            <w:r w:rsidR="00623A35">
              <w:rPr>
                <w:webHidden/>
              </w:rPr>
            </w:r>
            <w:r w:rsidR="00623A35">
              <w:rPr>
                <w:webHidden/>
              </w:rPr>
              <w:fldChar w:fldCharType="separate"/>
            </w:r>
            <w:r w:rsidR="00623A35">
              <w:rPr>
                <w:webHidden/>
              </w:rPr>
              <w:t>6</w:t>
            </w:r>
            <w:r w:rsidR="00623A35">
              <w:rPr>
                <w:webHidden/>
              </w:rPr>
              <w:fldChar w:fldCharType="end"/>
            </w:r>
          </w:hyperlink>
        </w:p>
        <w:p w14:paraId="0B6A178A" w14:textId="56FAE72D" w:rsidR="00623A35" w:rsidRDefault="00AB3B45">
          <w:pPr>
            <w:pStyle w:val="TOC1"/>
            <w:rPr>
              <w:rFonts w:eastAsiaTheme="minorEastAsia" w:cstheme="minorBidi"/>
              <w:b w:val="0"/>
              <w:bCs w:val="0"/>
            </w:rPr>
          </w:pPr>
          <w:hyperlink w:anchor="_Toc128655152" w:history="1">
            <w:r w:rsidR="00623A35" w:rsidRPr="0040542F">
              <w:rPr>
                <w:rStyle w:val="Hyperlink"/>
              </w:rPr>
              <w:t>1.2 Proposed Schedule for Procurement</w:t>
            </w:r>
            <w:r w:rsidR="00623A35">
              <w:rPr>
                <w:webHidden/>
              </w:rPr>
              <w:tab/>
            </w:r>
            <w:r w:rsidR="00623A35">
              <w:rPr>
                <w:webHidden/>
              </w:rPr>
              <w:fldChar w:fldCharType="begin"/>
            </w:r>
            <w:r w:rsidR="00623A35">
              <w:rPr>
                <w:webHidden/>
              </w:rPr>
              <w:instrText xml:space="preserve"> PAGEREF _Toc128655152 \h </w:instrText>
            </w:r>
            <w:r w:rsidR="00623A35">
              <w:rPr>
                <w:webHidden/>
              </w:rPr>
            </w:r>
            <w:r w:rsidR="00623A35">
              <w:rPr>
                <w:webHidden/>
              </w:rPr>
              <w:fldChar w:fldCharType="separate"/>
            </w:r>
            <w:r w:rsidR="00623A35">
              <w:rPr>
                <w:webHidden/>
              </w:rPr>
              <w:t>7</w:t>
            </w:r>
            <w:r w:rsidR="00623A35">
              <w:rPr>
                <w:webHidden/>
              </w:rPr>
              <w:fldChar w:fldCharType="end"/>
            </w:r>
          </w:hyperlink>
        </w:p>
        <w:p w14:paraId="0015C7DA" w14:textId="791AA0F3" w:rsidR="00623A35" w:rsidRDefault="00AB3B45">
          <w:pPr>
            <w:pStyle w:val="TOC1"/>
            <w:rPr>
              <w:rFonts w:eastAsiaTheme="minorEastAsia" w:cstheme="minorBidi"/>
              <w:b w:val="0"/>
              <w:bCs w:val="0"/>
            </w:rPr>
          </w:pPr>
          <w:hyperlink w:anchor="_Toc128655153" w:history="1">
            <w:r w:rsidR="00623A35" w:rsidRPr="0040542F">
              <w:rPr>
                <w:rStyle w:val="Hyperlink"/>
              </w:rPr>
              <w:t>1.3 Obtaining Invitation for Bid Documents</w:t>
            </w:r>
            <w:r w:rsidR="00623A35">
              <w:rPr>
                <w:webHidden/>
              </w:rPr>
              <w:tab/>
            </w:r>
            <w:r w:rsidR="00623A35">
              <w:rPr>
                <w:webHidden/>
              </w:rPr>
              <w:fldChar w:fldCharType="begin"/>
            </w:r>
            <w:r w:rsidR="00623A35">
              <w:rPr>
                <w:webHidden/>
              </w:rPr>
              <w:instrText xml:space="preserve"> PAGEREF _Toc128655153 \h </w:instrText>
            </w:r>
            <w:r w:rsidR="00623A35">
              <w:rPr>
                <w:webHidden/>
              </w:rPr>
            </w:r>
            <w:r w:rsidR="00623A35">
              <w:rPr>
                <w:webHidden/>
              </w:rPr>
              <w:fldChar w:fldCharType="separate"/>
            </w:r>
            <w:r w:rsidR="00623A35">
              <w:rPr>
                <w:webHidden/>
              </w:rPr>
              <w:t>7</w:t>
            </w:r>
            <w:r w:rsidR="00623A35">
              <w:rPr>
                <w:webHidden/>
              </w:rPr>
              <w:fldChar w:fldCharType="end"/>
            </w:r>
          </w:hyperlink>
        </w:p>
        <w:p w14:paraId="5EA0AAF1" w14:textId="5D30B10D" w:rsidR="00623A35" w:rsidRDefault="00AB3B45">
          <w:pPr>
            <w:pStyle w:val="TOC1"/>
            <w:rPr>
              <w:rFonts w:eastAsiaTheme="minorEastAsia" w:cstheme="minorBidi"/>
              <w:b w:val="0"/>
              <w:bCs w:val="0"/>
            </w:rPr>
          </w:pPr>
          <w:hyperlink w:anchor="_Toc128655154" w:history="1">
            <w:r w:rsidR="00623A35" w:rsidRPr="0040542F">
              <w:rPr>
                <w:rStyle w:val="Hyperlink"/>
              </w:rPr>
              <w:t>1.4 Questions, Clarifications, Alternates and Omissions</w:t>
            </w:r>
            <w:r w:rsidR="00623A35">
              <w:rPr>
                <w:webHidden/>
              </w:rPr>
              <w:tab/>
            </w:r>
            <w:r w:rsidR="00623A35">
              <w:rPr>
                <w:webHidden/>
              </w:rPr>
              <w:fldChar w:fldCharType="begin"/>
            </w:r>
            <w:r w:rsidR="00623A35">
              <w:rPr>
                <w:webHidden/>
              </w:rPr>
              <w:instrText xml:space="preserve"> PAGEREF _Toc128655154 \h </w:instrText>
            </w:r>
            <w:r w:rsidR="00623A35">
              <w:rPr>
                <w:webHidden/>
              </w:rPr>
            </w:r>
            <w:r w:rsidR="00623A35">
              <w:rPr>
                <w:webHidden/>
              </w:rPr>
              <w:fldChar w:fldCharType="separate"/>
            </w:r>
            <w:r w:rsidR="00623A35">
              <w:rPr>
                <w:webHidden/>
              </w:rPr>
              <w:t>7</w:t>
            </w:r>
            <w:r w:rsidR="00623A35">
              <w:rPr>
                <w:webHidden/>
              </w:rPr>
              <w:fldChar w:fldCharType="end"/>
            </w:r>
          </w:hyperlink>
        </w:p>
        <w:p w14:paraId="54CADAF5" w14:textId="15CF76FF" w:rsidR="00623A35" w:rsidRDefault="00AB3B45">
          <w:pPr>
            <w:pStyle w:val="TOC1"/>
            <w:rPr>
              <w:rFonts w:eastAsiaTheme="minorEastAsia" w:cstheme="minorBidi"/>
              <w:b w:val="0"/>
              <w:bCs w:val="0"/>
            </w:rPr>
          </w:pPr>
          <w:hyperlink w:anchor="_Toc128655155" w:history="1">
            <w:r w:rsidR="00623A35" w:rsidRPr="0040542F">
              <w:rPr>
                <w:rStyle w:val="Hyperlink"/>
              </w:rPr>
              <w:t>1.5 Addenda to IFB, Responses to Questions, Clarifications, Alternates and Omissions</w:t>
            </w:r>
            <w:r w:rsidR="00623A35">
              <w:rPr>
                <w:webHidden/>
              </w:rPr>
              <w:tab/>
            </w:r>
            <w:r w:rsidR="00623A35">
              <w:rPr>
                <w:webHidden/>
              </w:rPr>
              <w:fldChar w:fldCharType="begin"/>
            </w:r>
            <w:r w:rsidR="00623A35">
              <w:rPr>
                <w:webHidden/>
              </w:rPr>
              <w:instrText xml:space="preserve"> PAGEREF _Toc128655155 \h </w:instrText>
            </w:r>
            <w:r w:rsidR="00623A35">
              <w:rPr>
                <w:webHidden/>
              </w:rPr>
            </w:r>
            <w:r w:rsidR="00623A35">
              <w:rPr>
                <w:webHidden/>
              </w:rPr>
              <w:fldChar w:fldCharType="separate"/>
            </w:r>
            <w:r w:rsidR="00623A35">
              <w:rPr>
                <w:webHidden/>
              </w:rPr>
              <w:t>8</w:t>
            </w:r>
            <w:r w:rsidR="00623A35">
              <w:rPr>
                <w:webHidden/>
              </w:rPr>
              <w:fldChar w:fldCharType="end"/>
            </w:r>
          </w:hyperlink>
        </w:p>
        <w:p w14:paraId="053ED6B4" w14:textId="08D000F4" w:rsidR="00623A35" w:rsidRDefault="00AB3B45">
          <w:pPr>
            <w:pStyle w:val="TOC1"/>
            <w:rPr>
              <w:rFonts w:eastAsiaTheme="minorEastAsia" w:cstheme="minorBidi"/>
              <w:b w:val="0"/>
              <w:bCs w:val="0"/>
            </w:rPr>
          </w:pPr>
          <w:hyperlink w:anchor="_Toc128655156" w:history="1">
            <w:r w:rsidR="00623A35" w:rsidRPr="0040542F">
              <w:rPr>
                <w:rStyle w:val="Hyperlink"/>
              </w:rPr>
              <w:t>1.6 Examination of Documents</w:t>
            </w:r>
            <w:r w:rsidR="00623A35">
              <w:rPr>
                <w:webHidden/>
              </w:rPr>
              <w:tab/>
            </w:r>
            <w:r w:rsidR="00623A35">
              <w:rPr>
                <w:webHidden/>
              </w:rPr>
              <w:fldChar w:fldCharType="begin"/>
            </w:r>
            <w:r w:rsidR="00623A35">
              <w:rPr>
                <w:webHidden/>
              </w:rPr>
              <w:instrText xml:space="preserve"> PAGEREF _Toc128655156 \h </w:instrText>
            </w:r>
            <w:r w:rsidR="00623A35">
              <w:rPr>
                <w:webHidden/>
              </w:rPr>
            </w:r>
            <w:r w:rsidR="00623A35">
              <w:rPr>
                <w:webHidden/>
              </w:rPr>
              <w:fldChar w:fldCharType="separate"/>
            </w:r>
            <w:r w:rsidR="00623A35">
              <w:rPr>
                <w:webHidden/>
              </w:rPr>
              <w:t>9</w:t>
            </w:r>
            <w:r w:rsidR="00623A35">
              <w:rPr>
                <w:webHidden/>
              </w:rPr>
              <w:fldChar w:fldCharType="end"/>
            </w:r>
          </w:hyperlink>
        </w:p>
        <w:p w14:paraId="56BF67DE" w14:textId="1CB945FC" w:rsidR="00623A35" w:rsidRDefault="00AB3B45">
          <w:pPr>
            <w:pStyle w:val="TOC1"/>
            <w:rPr>
              <w:rFonts w:eastAsiaTheme="minorEastAsia" w:cstheme="minorBidi"/>
              <w:b w:val="0"/>
              <w:bCs w:val="0"/>
            </w:rPr>
          </w:pPr>
          <w:hyperlink w:anchor="_Toc128655157" w:history="1">
            <w:r w:rsidR="00623A35" w:rsidRPr="0040542F">
              <w:rPr>
                <w:rStyle w:val="Hyperlink"/>
              </w:rPr>
              <w:t>1.7 Methods of Bidding</w:t>
            </w:r>
            <w:r w:rsidR="00623A35">
              <w:rPr>
                <w:webHidden/>
              </w:rPr>
              <w:tab/>
            </w:r>
            <w:r w:rsidR="00623A35">
              <w:rPr>
                <w:webHidden/>
              </w:rPr>
              <w:fldChar w:fldCharType="begin"/>
            </w:r>
            <w:r w:rsidR="00623A35">
              <w:rPr>
                <w:webHidden/>
              </w:rPr>
              <w:instrText xml:space="preserve"> PAGEREF _Toc128655157 \h </w:instrText>
            </w:r>
            <w:r w:rsidR="00623A35">
              <w:rPr>
                <w:webHidden/>
              </w:rPr>
            </w:r>
            <w:r w:rsidR="00623A35">
              <w:rPr>
                <w:webHidden/>
              </w:rPr>
              <w:fldChar w:fldCharType="separate"/>
            </w:r>
            <w:r w:rsidR="00623A35">
              <w:rPr>
                <w:webHidden/>
              </w:rPr>
              <w:t>9</w:t>
            </w:r>
            <w:r w:rsidR="00623A35">
              <w:rPr>
                <w:webHidden/>
              </w:rPr>
              <w:fldChar w:fldCharType="end"/>
            </w:r>
          </w:hyperlink>
        </w:p>
        <w:p w14:paraId="08009D7F" w14:textId="59728489" w:rsidR="00623A35" w:rsidRDefault="00AB3B45">
          <w:pPr>
            <w:pStyle w:val="TOC1"/>
            <w:rPr>
              <w:rFonts w:eastAsiaTheme="minorEastAsia" w:cstheme="minorBidi"/>
              <w:b w:val="0"/>
              <w:bCs w:val="0"/>
            </w:rPr>
          </w:pPr>
          <w:hyperlink w:anchor="_Toc128655158" w:history="1">
            <w:r w:rsidR="00623A35" w:rsidRPr="0040542F">
              <w:rPr>
                <w:rStyle w:val="Hyperlink"/>
              </w:rPr>
              <w:t>1.8 Preparation of Bid</w:t>
            </w:r>
            <w:r w:rsidR="00623A35">
              <w:rPr>
                <w:webHidden/>
              </w:rPr>
              <w:tab/>
            </w:r>
            <w:r w:rsidR="00623A35">
              <w:rPr>
                <w:webHidden/>
              </w:rPr>
              <w:fldChar w:fldCharType="begin"/>
            </w:r>
            <w:r w:rsidR="00623A35">
              <w:rPr>
                <w:webHidden/>
              </w:rPr>
              <w:instrText xml:space="preserve"> PAGEREF _Toc128655158 \h </w:instrText>
            </w:r>
            <w:r w:rsidR="00623A35">
              <w:rPr>
                <w:webHidden/>
              </w:rPr>
            </w:r>
            <w:r w:rsidR="00623A35">
              <w:rPr>
                <w:webHidden/>
              </w:rPr>
              <w:fldChar w:fldCharType="separate"/>
            </w:r>
            <w:r w:rsidR="00623A35">
              <w:rPr>
                <w:webHidden/>
              </w:rPr>
              <w:t>9</w:t>
            </w:r>
            <w:r w:rsidR="00623A35">
              <w:rPr>
                <w:webHidden/>
              </w:rPr>
              <w:fldChar w:fldCharType="end"/>
            </w:r>
          </w:hyperlink>
        </w:p>
        <w:p w14:paraId="1AA6CF8E" w14:textId="363A8660" w:rsidR="00623A35" w:rsidRDefault="00AB3B45">
          <w:pPr>
            <w:pStyle w:val="TOC1"/>
            <w:rPr>
              <w:rFonts w:eastAsiaTheme="minorEastAsia" w:cstheme="minorBidi"/>
              <w:b w:val="0"/>
              <w:bCs w:val="0"/>
            </w:rPr>
          </w:pPr>
          <w:hyperlink w:anchor="_Toc128655159" w:history="1">
            <w:r w:rsidR="00623A35" w:rsidRPr="0040542F">
              <w:rPr>
                <w:rStyle w:val="Hyperlink"/>
              </w:rPr>
              <w:t>1.9 Supporting Documents</w:t>
            </w:r>
            <w:r w:rsidR="00623A35">
              <w:rPr>
                <w:webHidden/>
              </w:rPr>
              <w:tab/>
            </w:r>
            <w:r w:rsidR="00623A35">
              <w:rPr>
                <w:webHidden/>
              </w:rPr>
              <w:fldChar w:fldCharType="begin"/>
            </w:r>
            <w:r w:rsidR="00623A35">
              <w:rPr>
                <w:webHidden/>
              </w:rPr>
              <w:instrText xml:space="preserve"> PAGEREF _Toc128655159 \h </w:instrText>
            </w:r>
            <w:r w:rsidR="00623A35">
              <w:rPr>
                <w:webHidden/>
              </w:rPr>
            </w:r>
            <w:r w:rsidR="00623A35">
              <w:rPr>
                <w:webHidden/>
              </w:rPr>
              <w:fldChar w:fldCharType="separate"/>
            </w:r>
            <w:r w:rsidR="00623A35">
              <w:rPr>
                <w:webHidden/>
              </w:rPr>
              <w:t>10</w:t>
            </w:r>
            <w:r w:rsidR="00623A35">
              <w:rPr>
                <w:webHidden/>
              </w:rPr>
              <w:fldChar w:fldCharType="end"/>
            </w:r>
          </w:hyperlink>
        </w:p>
        <w:p w14:paraId="0C7539D4" w14:textId="4C05D0DA" w:rsidR="00623A35" w:rsidRDefault="00AB3B45">
          <w:pPr>
            <w:pStyle w:val="TOC1"/>
            <w:rPr>
              <w:rFonts w:eastAsiaTheme="minorEastAsia" w:cstheme="minorBidi"/>
              <w:b w:val="0"/>
              <w:bCs w:val="0"/>
            </w:rPr>
          </w:pPr>
          <w:hyperlink w:anchor="_Toc128655160" w:history="1">
            <w:r w:rsidR="00623A35" w:rsidRPr="0040542F">
              <w:rPr>
                <w:rStyle w:val="Hyperlink"/>
              </w:rPr>
              <w:t>1.10 Diagram of Vehicle</w:t>
            </w:r>
            <w:r w:rsidR="00623A35">
              <w:rPr>
                <w:webHidden/>
              </w:rPr>
              <w:tab/>
            </w:r>
            <w:r w:rsidR="00623A35">
              <w:rPr>
                <w:webHidden/>
              </w:rPr>
              <w:fldChar w:fldCharType="begin"/>
            </w:r>
            <w:r w:rsidR="00623A35">
              <w:rPr>
                <w:webHidden/>
              </w:rPr>
              <w:instrText xml:space="preserve"> PAGEREF _Toc128655160 \h </w:instrText>
            </w:r>
            <w:r w:rsidR="00623A35">
              <w:rPr>
                <w:webHidden/>
              </w:rPr>
            </w:r>
            <w:r w:rsidR="00623A35">
              <w:rPr>
                <w:webHidden/>
              </w:rPr>
              <w:fldChar w:fldCharType="separate"/>
            </w:r>
            <w:r w:rsidR="00623A35">
              <w:rPr>
                <w:webHidden/>
              </w:rPr>
              <w:t>11</w:t>
            </w:r>
            <w:r w:rsidR="00623A35">
              <w:rPr>
                <w:webHidden/>
              </w:rPr>
              <w:fldChar w:fldCharType="end"/>
            </w:r>
          </w:hyperlink>
        </w:p>
        <w:p w14:paraId="0838392F" w14:textId="71828CB3" w:rsidR="00623A35" w:rsidRDefault="00AB3B45">
          <w:pPr>
            <w:pStyle w:val="TOC1"/>
            <w:rPr>
              <w:rFonts w:eastAsiaTheme="minorEastAsia" w:cstheme="minorBidi"/>
              <w:b w:val="0"/>
              <w:bCs w:val="0"/>
            </w:rPr>
          </w:pPr>
          <w:hyperlink w:anchor="_Toc128655161" w:history="1">
            <w:r w:rsidR="00623A35" w:rsidRPr="0040542F">
              <w:rPr>
                <w:rStyle w:val="Hyperlink"/>
              </w:rPr>
              <w:t>1.11 Weight of Vehicle</w:t>
            </w:r>
            <w:r w:rsidR="00623A35">
              <w:rPr>
                <w:webHidden/>
              </w:rPr>
              <w:tab/>
            </w:r>
            <w:r w:rsidR="00623A35">
              <w:rPr>
                <w:webHidden/>
              </w:rPr>
              <w:fldChar w:fldCharType="begin"/>
            </w:r>
            <w:r w:rsidR="00623A35">
              <w:rPr>
                <w:webHidden/>
              </w:rPr>
              <w:instrText xml:space="preserve"> PAGEREF _Toc128655161 \h </w:instrText>
            </w:r>
            <w:r w:rsidR="00623A35">
              <w:rPr>
                <w:webHidden/>
              </w:rPr>
            </w:r>
            <w:r w:rsidR="00623A35">
              <w:rPr>
                <w:webHidden/>
              </w:rPr>
              <w:fldChar w:fldCharType="separate"/>
            </w:r>
            <w:r w:rsidR="00623A35">
              <w:rPr>
                <w:webHidden/>
              </w:rPr>
              <w:t>11</w:t>
            </w:r>
            <w:r w:rsidR="00623A35">
              <w:rPr>
                <w:webHidden/>
              </w:rPr>
              <w:fldChar w:fldCharType="end"/>
            </w:r>
          </w:hyperlink>
        </w:p>
        <w:p w14:paraId="6FF67845" w14:textId="13367CF9" w:rsidR="00623A35" w:rsidRDefault="00AB3B45">
          <w:pPr>
            <w:pStyle w:val="TOC1"/>
            <w:rPr>
              <w:rFonts w:eastAsiaTheme="minorEastAsia" w:cstheme="minorBidi"/>
              <w:b w:val="0"/>
              <w:bCs w:val="0"/>
            </w:rPr>
          </w:pPr>
          <w:hyperlink w:anchor="_Toc128655162" w:history="1">
            <w:r w:rsidR="00623A35" w:rsidRPr="0040542F">
              <w:rPr>
                <w:rStyle w:val="Hyperlink"/>
              </w:rPr>
              <w:t>1.12 DBE Requirements for Transit Vehicle Manufacturers</w:t>
            </w:r>
            <w:r w:rsidR="00623A35">
              <w:rPr>
                <w:webHidden/>
              </w:rPr>
              <w:tab/>
            </w:r>
            <w:r w:rsidR="00623A35">
              <w:rPr>
                <w:webHidden/>
              </w:rPr>
              <w:fldChar w:fldCharType="begin"/>
            </w:r>
            <w:r w:rsidR="00623A35">
              <w:rPr>
                <w:webHidden/>
              </w:rPr>
              <w:instrText xml:space="preserve"> PAGEREF _Toc128655162 \h </w:instrText>
            </w:r>
            <w:r w:rsidR="00623A35">
              <w:rPr>
                <w:webHidden/>
              </w:rPr>
            </w:r>
            <w:r w:rsidR="00623A35">
              <w:rPr>
                <w:webHidden/>
              </w:rPr>
              <w:fldChar w:fldCharType="separate"/>
            </w:r>
            <w:r w:rsidR="00623A35">
              <w:rPr>
                <w:webHidden/>
              </w:rPr>
              <w:t>11</w:t>
            </w:r>
            <w:r w:rsidR="00623A35">
              <w:rPr>
                <w:webHidden/>
              </w:rPr>
              <w:fldChar w:fldCharType="end"/>
            </w:r>
          </w:hyperlink>
        </w:p>
        <w:p w14:paraId="5D70D1BF" w14:textId="2FB72811" w:rsidR="00623A35" w:rsidRDefault="00AB3B45">
          <w:pPr>
            <w:pStyle w:val="TOC1"/>
            <w:rPr>
              <w:rFonts w:eastAsiaTheme="minorEastAsia" w:cstheme="minorBidi"/>
              <w:b w:val="0"/>
              <w:bCs w:val="0"/>
            </w:rPr>
          </w:pPr>
          <w:hyperlink w:anchor="_Toc128655163" w:history="1">
            <w:r w:rsidR="00623A35" w:rsidRPr="0040542F">
              <w:rPr>
                <w:rStyle w:val="Hyperlink"/>
              </w:rPr>
              <w:t>1.13 Buy America Certification</w:t>
            </w:r>
            <w:r w:rsidR="00623A35">
              <w:rPr>
                <w:webHidden/>
              </w:rPr>
              <w:tab/>
            </w:r>
            <w:r w:rsidR="00623A35">
              <w:rPr>
                <w:webHidden/>
              </w:rPr>
              <w:fldChar w:fldCharType="begin"/>
            </w:r>
            <w:r w:rsidR="00623A35">
              <w:rPr>
                <w:webHidden/>
              </w:rPr>
              <w:instrText xml:space="preserve"> PAGEREF _Toc128655163 \h </w:instrText>
            </w:r>
            <w:r w:rsidR="00623A35">
              <w:rPr>
                <w:webHidden/>
              </w:rPr>
            </w:r>
            <w:r w:rsidR="00623A35">
              <w:rPr>
                <w:webHidden/>
              </w:rPr>
              <w:fldChar w:fldCharType="separate"/>
            </w:r>
            <w:r w:rsidR="00623A35">
              <w:rPr>
                <w:webHidden/>
              </w:rPr>
              <w:t>11</w:t>
            </w:r>
            <w:r w:rsidR="00623A35">
              <w:rPr>
                <w:webHidden/>
              </w:rPr>
              <w:fldChar w:fldCharType="end"/>
            </w:r>
          </w:hyperlink>
        </w:p>
        <w:p w14:paraId="4C2B6EC4" w14:textId="57FAF96C" w:rsidR="00623A35" w:rsidRDefault="00AB3B45">
          <w:pPr>
            <w:pStyle w:val="TOC1"/>
            <w:rPr>
              <w:rFonts w:eastAsiaTheme="minorEastAsia" w:cstheme="minorBidi"/>
              <w:b w:val="0"/>
              <w:bCs w:val="0"/>
            </w:rPr>
          </w:pPr>
          <w:hyperlink w:anchor="_Toc128655164" w:history="1">
            <w:r w:rsidR="00623A35" w:rsidRPr="0040542F">
              <w:rPr>
                <w:rStyle w:val="Hyperlink"/>
              </w:rPr>
              <w:t>1.14 Bid Price</w:t>
            </w:r>
            <w:r w:rsidR="00623A35">
              <w:rPr>
                <w:webHidden/>
              </w:rPr>
              <w:tab/>
            </w:r>
            <w:r w:rsidR="00623A35">
              <w:rPr>
                <w:webHidden/>
              </w:rPr>
              <w:fldChar w:fldCharType="begin"/>
            </w:r>
            <w:r w:rsidR="00623A35">
              <w:rPr>
                <w:webHidden/>
              </w:rPr>
              <w:instrText xml:space="preserve"> PAGEREF _Toc128655164 \h </w:instrText>
            </w:r>
            <w:r w:rsidR="00623A35">
              <w:rPr>
                <w:webHidden/>
              </w:rPr>
            </w:r>
            <w:r w:rsidR="00623A35">
              <w:rPr>
                <w:webHidden/>
              </w:rPr>
              <w:fldChar w:fldCharType="separate"/>
            </w:r>
            <w:r w:rsidR="00623A35">
              <w:rPr>
                <w:webHidden/>
              </w:rPr>
              <w:t>12</w:t>
            </w:r>
            <w:r w:rsidR="00623A35">
              <w:rPr>
                <w:webHidden/>
              </w:rPr>
              <w:fldChar w:fldCharType="end"/>
            </w:r>
          </w:hyperlink>
        </w:p>
        <w:p w14:paraId="39454200" w14:textId="027E1792" w:rsidR="00623A35" w:rsidRDefault="00AB3B45">
          <w:pPr>
            <w:pStyle w:val="TOC1"/>
            <w:rPr>
              <w:rFonts w:eastAsiaTheme="minorEastAsia" w:cstheme="minorBidi"/>
              <w:b w:val="0"/>
              <w:bCs w:val="0"/>
            </w:rPr>
          </w:pPr>
          <w:hyperlink w:anchor="_Toc128655165" w:history="1">
            <w:r w:rsidR="00623A35" w:rsidRPr="0040542F">
              <w:rPr>
                <w:rStyle w:val="Hyperlink"/>
              </w:rPr>
              <w:t>1.15 Receiving and Opening of Bids</w:t>
            </w:r>
            <w:r w:rsidR="00623A35">
              <w:rPr>
                <w:webHidden/>
              </w:rPr>
              <w:tab/>
            </w:r>
            <w:r w:rsidR="00623A35">
              <w:rPr>
                <w:webHidden/>
              </w:rPr>
              <w:fldChar w:fldCharType="begin"/>
            </w:r>
            <w:r w:rsidR="00623A35">
              <w:rPr>
                <w:webHidden/>
              </w:rPr>
              <w:instrText xml:space="preserve"> PAGEREF _Toc128655165 \h </w:instrText>
            </w:r>
            <w:r w:rsidR="00623A35">
              <w:rPr>
                <w:webHidden/>
              </w:rPr>
            </w:r>
            <w:r w:rsidR="00623A35">
              <w:rPr>
                <w:webHidden/>
              </w:rPr>
              <w:fldChar w:fldCharType="separate"/>
            </w:r>
            <w:r w:rsidR="00623A35">
              <w:rPr>
                <w:webHidden/>
              </w:rPr>
              <w:t>12</w:t>
            </w:r>
            <w:r w:rsidR="00623A35">
              <w:rPr>
                <w:webHidden/>
              </w:rPr>
              <w:fldChar w:fldCharType="end"/>
            </w:r>
          </w:hyperlink>
        </w:p>
        <w:p w14:paraId="3101C9F3" w14:textId="25FDBC51" w:rsidR="00623A35" w:rsidRDefault="00AB3B45">
          <w:pPr>
            <w:pStyle w:val="TOC1"/>
            <w:rPr>
              <w:rFonts w:eastAsiaTheme="minorEastAsia" w:cstheme="minorBidi"/>
              <w:b w:val="0"/>
              <w:bCs w:val="0"/>
            </w:rPr>
          </w:pPr>
          <w:hyperlink w:anchor="_Toc128655166" w:history="1">
            <w:r w:rsidR="00623A35" w:rsidRPr="0040542F">
              <w:rPr>
                <w:rStyle w:val="Hyperlink"/>
              </w:rPr>
              <w:t>1.16 Modifications or Withdrawal of Bids</w:t>
            </w:r>
            <w:r w:rsidR="00623A35">
              <w:rPr>
                <w:webHidden/>
              </w:rPr>
              <w:tab/>
            </w:r>
            <w:r w:rsidR="00623A35">
              <w:rPr>
                <w:webHidden/>
              </w:rPr>
              <w:fldChar w:fldCharType="begin"/>
            </w:r>
            <w:r w:rsidR="00623A35">
              <w:rPr>
                <w:webHidden/>
              </w:rPr>
              <w:instrText xml:space="preserve"> PAGEREF _Toc128655166 \h </w:instrText>
            </w:r>
            <w:r w:rsidR="00623A35">
              <w:rPr>
                <w:webHidden/>
              </w:rPr>
            </w:r>
            <w:r w:rsidR="00623A35">
              <w:rPr>
                <w:webHidden/>
              </w:rPr>
              <w:fldChar w:fldCharType="separate"/>
            </w:r>
            <w:r w:rsidR="00623A35">
              <w:rPr>
                <w:webHidden/>
              </w:rPr>
              <w:t>13</w:t>
            </w:r>
            <w:r w:rsidR="00623A35">
              <w:rPr>
                <w:webHidden/>
              </w:rPr>
              <w:fldChar w:fldCharType="end"/>
            </w:r>
          </w:hyperlink>
        </w:p>
        <w:p w14:paraId="2CAD41DA" w14:textId="4C449A24" w:rsidR="00623A35" w:rsidRDefault="00AB3B45">
          <w:pPr>
            <w:pStyle w:val="TOC1"/>
            <w:rPr>
              <w:rFonts w:eastAsiaTheme="minorEastAsia" w:cstheme="minorBidi"/>
              <w:b w:val="0"/>
              <w:bCs w:val="0"/>
            </w:rPr>
          </w:pPr>
          <w:hyperlink w:anchor="_Toc128655167" w:history="1">
            <w:r w:rsidR="00623A35" w:rsidRPr="0040542F">
              <w:rPr>
                <w:rStyle w:val="Hyperlink"/>
              </w:rPr>
              <w:t>1.17 Changes</w:t>
            </w:r>
            <w:r w:rsidR="00623A35">
              <w:rPr>
                <w:webHidden/>
              </w:rPr>
              <w:tab/>
            </w:r>
            <w:r w:rsidR="00623A35">
              <w:rPr>
                <w:webHidden/>
              </w:rPr>
              <w:fldChar w:fldCharType="begin"/>
            </w:r>
            <w:r w:rsidR="00623A35">
              <w:rPr>
                <w:webHidden/>
              </w:rPr>
              <w:instrText xml:space="preserve"> PAGEREF _Toc128655167 \h </w:instrText>
            </w:r>
            <w:r w:rsidR="00623A35">
              <w:rPr>
                <w:webHidden/>
              </w:rPr>
            </w:r>
            <w:r w:rsidR="00623A35">
              <w:rPr>
                <w:webHidden/>
              </w:rPr>
              <w:fldChar w:fldCharType="separate"/>
            </w:r>
            <w:r w:rsidR="00623A35">
              <w:rPr>
                <w:webHidden/>
              </w:rPr>
              <w:t>13</w:t>
            </w:r>
            <w:r w:rsidR="00623A35">
              <w:rPr>
                <w:webHidden/>
              </w:rPr>
              <w:fldChar w:fldCharType="end"/>
            </w:r>
          </w:hyperlink>
        </w:p>
        <w:p w14:paraId="0DC4021E" w14:textId="1E8C34B5" w:rsidR="00623A35" w:rsidRDefault="00AB3B45">
          <w:pPr>
            <w:pStyle w:val="TOC1"/>
            <w:rPr>
              <w:rFonts w:eastAsiaTheme="minorEastAsia" w:cstheme="minorBidi"/>
              <w:b w:val="0"/>
              <w:bCs w:val="0"/>
            </w:rPr>
          </w:pPr>
          <w:hyperlink w:anchor="_Toc128655168" w:history="1">
            <w:r w:rsidR="00623A35" w:rsidRPr="0040542F">
              <w:rPr>
                <w:rStyle w:val="Hyperlink"/>
              </w:rPr>
              <w:t>1.18 Audits</w:t>
            </w:r>
            <w:r w:rsidR="00623A35">
              <w:rPr>
                <w:webHidden/>
              </w:rPr>
              <w:tab/>
            </w:r>
            <w:r w:rsidR="00623A35">
              <w:rPr>
                <w:webHidden/>
              </w:rPr>
              <w:fldChar w:fldCharType="begin"/>
            </w:r>
            <w:r w:rsidR="00623A35">
              <w:rPr>
                <w:webHidden/>
              </w:rPr>
              <w:instrText xml:space="preserve"> PAGEREF _Toc128655168 \h </w:instrText>
            </w:r>
            <w:r w:rsidR="00623A35">
              <w:rPr>
                <w:webHidden/>
              </w:rPr>
            </w:r>
            <w:r w:rsidR="00623A35">
              <w:rPr>
                <w:webHidden/>
              </w:rPr>
              <w:fldChar w:fldCharType="separate"/>
            </w:r>
            <w:r w:rsidR="00623A35">
              <w:rPr>
                <w:webHidden/>
              </w:rPr>
              <w:t>13</w:t>
            </w:r>
            <w:r w:rsidR="00623A35">
              <w:rPr>
                <w:webHidden/>
              </w:rPr>
              <w:fldChar w:fldCharType="end"/>
            </w:r>
          </w:hyperlink>
        </w:p>
        <w:p w14:paraId="3391FC09" w14:textId="1AD6767F" w:rsidR="00623A35" w:rsidRDefault="00AB3B45">
          <w:pPr>
            <w:pStyle w:val="TOC1"/>
            <w:rPr>
              <w:rFonts w:eastAsiaTheme="minorEastAsia" w:cstheme="minorBidi"/>
              <w:b w:val="0"/>
              <w:bCs w:val="0"/>
            </w:rPr>
          </w:pPr>
          <w:hyperlink w:anchor="_Toc128655169" w:history="1">
            <w:r w:rsidR="00623A35" w:rsidRPr="0040542F">
              <w:rPr>
                <w:rStyle w:val="Hyperlink"/>
              </w:rPr>
              <w:t>1.19 Warranty Obligation</w:t>
            </w:r>
            <w:r w:rsidR="00623A35">
              <w:rPr>
                <w:webHidden/>
              </w:rPr>
              <w:tab/>
            </w:r>
            <w:r w:rsidR="00623A35">
              <w:rPr>
                <w:webHidden/>
              </w:rPr>
              <w:fldChar w:fldCharType="begin"/>
            </w:r>
            <w:r w:rsidR="00623A35">
              <w:rPr>
                <w:webHidden/>
              </w:rPr>
              <w:instrText xml:space="preserve"> PAGEREF _Toc128655169 \h </w:instrText>
            </w:r>
            <w:r w:rsidR="00623A35">
              <w:rPr>
                <w:webHidden/>
              </w:rPr>
            </w:r>
            <w:r w:rsidR="00623A35">
              <w:rPr>
                <w:webHidden/>
              </w:rPr>
              <w:fldChar w:fldCharType="separate"/>
            </w:r>
            <w:r w:rsidR="00623A35">
              <w:rPr>
                <w:webHidden/>
              </w:rPr>
              <w:t>13</w:t>
            </w:r>
            <w:r w:rsidR="00623A35">
              <w:rPr>
                <w:webHidden/>
              </w:rPr>
              <w:fldChar w:fldCharType="end"/>
            </w:r>
          </w:hyperlink>
        </w:p>
        <w:p w14:paraId="027EB586" w14:textId="55E51FF1" w:rsidR="00623A35" w:rsidRDefault="00AB3B45">
          <w:pPr>
            <w:pStyle w:val="TOC1"/>
            <w:rPr>
              <w:rFonts w:eastAsiaTheme="minorEastAsia" w:cstheme="minorBidi"/>
              <w:b w:val="0"/>
              <w:bCs w:val="0"/>
            </w:rPr>
          </w:pPr>
          <w:hyperlink w:anchor="_Toc128655170" w:history="1">
            <w:r w:rsidR="00623A35" w:rsidRPr="0040542F">
              <w:rPr>
                <w:rStyle w:val="Hyperlink"/>
              </w:rPr>
              <w:t>1.20 Options</w:t>
            </w:r>
            <w:r w:rsidR="00623A35">
              <w:rPr>
                <w:webHidden/>
              </w:rPr>
              <w:tab/>
            </w:r>
            <w:r w:rsidR="00623A35">
              <w:rPr>
                <w:webHidden/>
              </w:rPr>
              <w:fldChar w:fldCharType="begin"/>
            </w:r>
            <w:r w:rsidR="00623A35">
              <w:rPr>
                <w:webHidden/>
              </w:rPr>
              <w:instrText xml:space="preserve"> PAGEREF _Toc128655170 \h </w:instrText>
            </w:r>
            <w:r w:rsidR="00623A35">
              <w:rPr>
                <w:webHidden/>
              </w:rPr>
            </w:r>
            <w:r w:rsidR="00623A35">
              <w:rPr>
                <w:webHidden/>
              </w:rPr>
              <w:fldChar w:fldCharType="separate"/>
            </w:r>
            <w:r w:rsidR="00623A35">
              <w:rPr>
                <w:webHidden/>
              </w:rPr>
              <w:t>15</w:t>
            </w:r>
            <w:r w:rsidR="00623A35">
              <w:rPr>
                <w:webHidden/>
              </w:rPr>
              <w:fldChar w:fldCharType="end"/>
            </w:r>
          </w:hyperlink>
        </w:p>
        <w:p w14:paraId="52067766" w14:textId="5CDF3BD6" w:rsidR="00623A35" w:rsidRDefault="00AB3B45">
          <w:pPr>
            <w:pStyle w:val="TOC1"/>
            <w:rPr>
              <w:rFonts w:eastAsiaTheme="minorEastAsia" w:cstheme="minorBidi"/>
              <w:b w:val="0"/>
              <w:bCs w:val="0"/>
            </w:rPr>
          </w:pPr>
          <w:hyperlink w:anchor="_Toc128655171" w:history="1">
            <w:r w:rsidR="00623A35" w:rsidRPr="0040542F">
              <w:rPr>
                <w:rStyle w:val="Hyperlink"/>
              </w:rPr>
              <w:t>1.21 Assignability of Options</w:t>
            </w:r>
            <w:r w:rsidR="00623A35">
              <w:rPr>
                <w:webHidden/>
              </w:rPr>
              <w:tab/>
            </w:r>
            <w:r w:rsidR="00623A35">
              <w:rPr>
                <w:webHidden/>
              </w:rPr>
              <w:fldChar w:fldCharType="begin"/>
            </w:r>
            <w:r w:rsidR="00623A35">
              <w:rPr>
                <w:webHidden/>
              </w:rPr>
              <w:instrText xml:space="preserve"> PAGEREF _Toc128655171 \h </w:instrText>
            </w:r>
            <w:r w:rsidR="00623A35">
              <w:rPr>
                <w:webHidden/>
              </w:rPr>
            </w:r>
            <w:r w:rsidR="00623A35">
              <w:rPr>
                <w:webHidden/>
              </w:rPr>
              <w:fldChar w:fldCharType="separate"/>
            </w:r>
            <w:r w:rsidR="00623A35">
              <w:rPr>
                <w:webHidden/>
              </w:rPr>
              <w:t>16</w:t>
            </w:r>
            <w:r w:rsidR="00623A35">
              <w:rPr>
                <w:webHidden/>
              </w:rPr>
              <w:fldChar w:fldCharType="end"/>
            </w:r>
          </w:hyperlink>
        </w:p>
        <w:p w14:paraId="5D1F53DB" w14:textId="6483A004" w:rsidR="00623A35" w:rsidRDefault="00AB3B45">
          <w:pPr>
            <w:pStyle w:val="TOC1"/>
            <w:rPr>
              <w:rFonts w:eastAsiaTheme="minorEastAsia" w:cstheme="minorBidi"/>
              <w:b w:val="0"/>
              <w:bCs w:val="0"/>
            </w:rPr>
          </w:pPr>
          <w:hyperlink w:anchor="_Toc128655172" w:history="1">
            <w:r w:rsidR="00623A35" w:rsidRPr="0040542F">
              <w:rPr>
                <w:rStyle w:val="Hyperlink"/>
              </w:rPr>
              <w:t>1.22 Contract Term</w:t>
            </w:r>
            <w:r w:rsidR="00623A35">
              <w:rPr>
                <w:webHidden/>
              </w:rPr>
              <w:tab/>
            </w:r>
            <w:r w:rsidR="00623A35">
              <w:rPr>
                <w:webHidden/>
              </w:rPr>
              <w:fldChar w:fldCharType="begin"/>
            </w:r>
            <w:r w:rsidR="00623A35">
              <w:rPr>
                <w:webHidden/>
              </w:rPr>
              <w:instrText xml:space="preserve"> PAGEREF _Toc128655172 \h </w:instrText>
            </w:r>
            <w:r w:rsidR="00623A35">
              <w:rPr>
                <w:webHidden/>
              </w:rPr>
            </w:r>
            <w:r w:rsidR="00623A35">
              <w:rPr>
                <w:webHidden/>
              </w:rPr>
              <w:fldChar w:fldCharType="separate"/>
            </w:r>
            <w:r w:rsidR="00623A35">
              <w:rPr>
                <w:webHidden/>
              </w:rPr>
              <w:t>16</w:t>
            </w:r>
            <w:r w:rsidR="00623A35">
              <w:rPr>
                <w:webHidden/>
              </w:rPr>
              <w:fldChar w:fldCharType="end"/>
            </w:r>
          </w:hyperlink>
        </w:p>
        <w:p w14:paraId="15E0D433" w14:textId="4B371AE1" w:rsidR="00623A35" w:rsidRDefault="00AB3B45">
          <w:pPr>
            <w:pStyle w:val="TOC1"/>
            <w:rPr>
              <w:rFonts w:eastAsiaTheme="minorEastAsia" w:cstheme="minorBidi"/>
              <w:b w:val="0"/>
              <w:bCs w:val="0"/>
            </w:rPr>
          </w:pPr>
          <w:hyperlink w:anchor="_Toc128655173" w:history="1">
            <w:r w:rsidR="00623A35" w:rsidRPr="0040542F">
              <w:rPr>
                <w:rStyle w:val="Hyperlink"/>
              </w:rPr>
              <w:t>1.23 Pricing/Escalating Clause</w:t>
            </w:r>
            <w:r w:rsidR="00623A35">
              <w:rPr>
                <w:webHidden/>
              </w:rPr>
              <w:tab/>
            </w:r>
            <w:r w:rsidR="00623A35">
              <w:rPr>
                <w:webHidden/>
              </w:rPr>
              <w:fldChar w:fldCharType="begin"/>
            </w:r>
            <w:r w:rsidR="00623A35">
              <w:rPr>
                <w:webHidden/>
              </w:rPr>
              <w:instrText xml:space="preserve"> PAGEREF _Toc128655173 \h </w:instrText>
            </w:r>
            <w:r w:rsidR="00623A35">
              <w:rPr>
                <w:webHidden/>
              </w:rPr>
            </w:r>
            <w:r w:rsidR="00623A35">
              <w:rPr>
                <w:webHidden/>
              </w:rPr>
              <w:fldChar w:fldCharType="separate"/>
            </w:r>
            <w:r w:rsidR="00623A35">
              <w:rPr>
                <w:webHidden/>
              </w:rPr>
              <w:t>16</w:t>
            </w:r>
            <w:r w:rsidR="00623A35">
              <w:rPr>
                <w:webHidden/>
              </w:rPr>
              <w:fldChar w:fldCharType="end"/>
            </w:r>
          </w:hyperlink>
        </w:p>
        <w:p w14:paraId="6D39619F" w14:textId="66C17A7C" w:rsidR="00623A35" w:rsidRDefault="00AB3B45">
          <w:pPr>
            <w:pStyle w:val="TOC1"/>
            <w:rPr>
              <w:rFonts w:eastAsiaTheme="minorEastAsia" w:cstheme="minorBidi"/>
              <w:b w:val="0"/>
              <w:bCs w:val="0"/>
            </w:rPr>
          </w:pPr>
          <w:hyperlink w:anchor="_Toc128655174" w:history="1">
            <w:r w:rsidR="00623A35" w:rsidRPr="0040542F">
              <w:rPr>
                <w:rStyle w:val="Hyperlink"/>
              </w:rPr>
              <w:t>1.24 Payment</w:t>
            </w:r>
            <w:r w:rsidR="00623A35">
              <w:rPr>
                <w:webHidden/>
              </w:rPr>
              <w:tab/>
            </w:r>
            <w:r w:rsidR="00623A35">
              <w:rPr>
                <w:webHidden/>
              </w:rPr>
              <w:fldChar w:fldCharType="begin"/>
            </w:r>
            <w:r w:rsidR="00623A35">
              <w:rPr>
                <w:webHidden/>
              </w:rPr>
              <w:instrText xml:space="preserve"> PAGEREF _Toc128655174 \h </w:instrText>
            </w:r>
            <w:r w:rsidR="00623A35">
              <w:rPr>
                <w:webHidden/>
              </w:rPr>
            </w:r>
            <w:r w:rsidR="00623A35">
              <w:rPr>
                <w:webHidden/>
              </w:rPr>
              <w:fldChar w:fldCharType="separate"/>
            </w:r>
            <w:r w:rsidR="00623A35">
              <w:rPr>
                <w:webHidden/>
              </w:rPr>
              <w:t>16</w:t>
            </w:r>
            <w:r w:rsidR="00623A35">
              <w:rPr>
                <w:webHidden/>
              </w:rPr>
              <w:fldChar w:fldCharType="end"/>
            </w:r>
          </w:hyperlink>
        </w:p>
        <w:p w14:paraId="4D62FA56" w14:textId="53CAF99D" w:rsidR="00623A35" w:rsidRDefault="00AB3B45">
          <w:pPr>
            <w:pStyle w:val="TOC1"/>
            <w:rPr>
              <w:rFonts w:eastAsiaTheme="minorEastAsia" w:cstheme="minorBidi"/>
              <w:b w:val="0"/>
              <w:bCs w:val="0"/>
            </w:rPr>
          </w:pPr>
          <w:hyperlink w:anchor="_Toc128655175" w:history="1">
            <w:r w:rsidR="00623A35" w:rsidRPr="0040542F">
              <w:rPr>
                <w:rStyle w:val="Hyperlink"/>
              </w:rPr>
              <w:t>1.25 Required Documentation at Time of Delivery</w:t>
            </w:r>
            <w:r w:rsidR="00623A35">
              <w:rPr>
                <w:webHidden/>
              </w:rPr>
              <w:tab/>
            </w:r>
            <w:r w:rsidR="00623A35">
              <w:rPr>
                <w:webHidden/>
              </w:rPr>
              <w:fldChar w:fldCharType="begin"/>
            </w:r>
            <w:r w:rsidR="00623A35">
              <w:rPr>
                <w:webHidden/>
              </w:rPr>
              <w:instrText xml:space="preserve"> PAGEREF _Toc128655175 \h </w:instrText>
            </w:r>
            <w:r w:rsidR="00623A35">
              <w:rPr>
                <w:webHidden/>
              </w:rPr>
            </w:r>
            <w:r w:rsidR="00623A35">
              <w:rPr>
                <w:webHidden/>
              </w:rPr>
              <w:fldChar w:fldCharType="separate"/>
            </w:r>
            <w:r w:rsidR="00623A35">
              <w:rPr>
                <w:webHidden/>
              </w:rPr>
              <w:t>17</w:t>
            </w:r>
            <w:r w:rsidR="00623A35">
              <w:rPr>
                <w:webHidden/>
              </w:rPr>
              <w:fldChar w:fldCharType="end"/>
            </w:r>
          </w:hyperlink>
        </w:p>
        <w:p w14:paraId="692A8C88" w14:textId="657884B6" w:rsidR="00623A35" w:rsidRDefault="00AB3B45">
          <w:pPr>
            <w:pStyle w:val="TOC1"/>
            <w:rPr>
              <w:rFonts w:eastAsiaTheme="minorEastAsia" w:cstheme="minorBidi"/>
              <w:b w:val="0"/>
              <w:bCs w:val="0"/>
            </w:rPr>
          </w:pPr>
          <w:hyperlink w:anchor="_Toc128655176" w:history="1">
            <w:r w:rsidR="00623A35" w:rsidRPr="0040542F">
              <w:rPr>
                <w:rStyle w:val="Hyperlink"/>
              </w:rPr>
              <w:t>1.26 Delivery of Vehicle</w:t>
            </w:r>
            <w:r w:rsidR="00623A35">
              <w:rPr>
                <w:webHidden/>
              </w:rPr>
              <w:tab/>
            </w:r>
            <w:r w:rsidR="00623A35">
              <w:rPr>
                <w:webHidden/>
              </w:rPr>
              <w:fldChar w:fldCharType="begin"/>
            </w:r>
            <w:r w:rsidR="00623A35">
              <w:rPr>
                <w:webHidden/>
              </w:rPr>
              <w:instrText xml:space="preserve"> PAGEREF _Toc128655176 \h </w:instrText>
            </w:r>
            <w:r w:rsidR="00623A35">
              <w:rPr>
                <w:webHidden/>
              </w:rPr>
            </w:r>
            <w:r w:rsidR="00623A35">
              <w:rPr>
                <w:webHidden/>
              </w:rPr>
              <w:fldChar w:fldCharType="separate"/>
            </w:r>
            <w:r w:rsidR="00623A35">
              <w:rPr>
                <w:webHidden/>
              </w:rPr>
              <w:t>18</w:t>
            </w:r>
            <w:r w:rsidR="00623A35">
              <w:rPr>
                <w:webHidden/>
              </w:rPr>
              <w:fldChar w:fldCharType="end"/>
            </w:r>
          </w:hyperlink>
        </w:p>
        <w:p w14:paraId="205E2EB3" w14:textId="0225AF94" w:rsidR="00623A35" w:rsidRDefault="00AB3B45">
          <w:pPr>
            <w:pStyle w:val="TOC1"/>
            <w:rPr>
              <w:rFonts w:eastAsiaTheme="minorEastAsia" w:cstheme="minorBidi"/>
              <w:b w:val="0"/>
              <w:bCs w:val="0"/>
            </w:rPr>
          </w:pPr>
          <w:hyperlink w:anchor="_Toc128655177" w:history="1">
            <w:r w:rsidR="00623A35" w:rsidRPr="0040542F">
              <w:rPr>
                <w:rStyle w:val="Hyperlink"/>
              </w:rPr>
              <w:t>1.27 Federal Motor Safety Standards</w:t>
            </w:r>
            <w:r w:rsidR="00623A35">
              <w:rPr>
                <w:webHidden/>
              </w:rPr>
              <w:tab/>
            </w:r>
            <w:r w:rsidR="00623A35">
              <w:rPr>
                <w:webHidden/>
              </w:rPr>
              <w:fldChar w:fldCharType="begin"/>
            </w:r>
            <w:r w:rsidR="00623A35">
              <w:rPr>
                <w:webHidden/>
              </w:rPr>
              <w:instrText xml:space="preserve"> PAGEREF _Toc128655177 \h </w:instrText>
            </w:r>
            <w:r w:rsidR="00623A35">
              <w:rPr>
                <w:webHidden/>
              </w:rPr>
            </w:r>
            <w:r w:rsidR="00623A35">
              <w:rPr>
                <w:webHidden/>
              </w:rPr>
              <w:fldChar w:fldCharType="separate"/>
            </w:r>
            <w:r w:rsidR="00623A35">
              <w:rPr>
                <w:webHidden/>
              </w:rPr>
              <w:t>19</w:t>
            </w:r>
            <w:r w:rsidR="00623A35">
              <w:rPr>
                <w:webHidden/>
              </w:rPr>
              <w:fldChar w:fldCharType="end"/>
            </w:r>
          </w:hyperlink>
        </w:p>
        <w:p w14:paraId="58325514" w14:textId="46917A17" w:rsidR="00623A35" w:rsidRDefault="00AB3B45">
          <w:pPr>
            <w:pStyle w:val="TOC1"/>
            <w:rPr>
              <w:rFonts w:eastAsiaTheme="minorEastAsia" w:cstheme="minorBidi"/>
              <w:b w:val="0"/>
              <w:bCs w:val="0"/>
            </w:rPr>
          </w:pPr>
          <w:hyperlink w:anchor="_Toc128655178" w:history="1">
            <w:r w:rsidR="00623A35" w:rsidRPr="0040542F">
              <w:rPr>
                <w:rStyle w:val="Hyperlink"/>
              </w:rPr>
              <w:t>1.28 Protest Procedures</w:t>
            </w:r>
            <w:r w:rsidR="00623A35">
              <w:rPr>
                <w:webHidden/>
              </w:rPr>
              <w:tab/>
            </w:r>
            <w:r w:rsidR="00623A35">
              <w:rPr>
                <w:webHidden/>
              </w:rPr>
              <w:fldChar w:fldCharType="begin"/>
            </w:r>
            <w:r w:rsidR="00623A35">
              <w:rPr>
                <w:webHidden/>
              </w:rPr>
              <w:instrText xml:space="preserve"> PAGEREF _Toc128655178 \h </w:instrText>
            </w:r>
            <w:r w:rsidR="00623A35">
              <w:rPr>
                <w:webHidden/>
              </w:rPr>
            </w:r>
            <w:r w:rsidR="00623A35">
              <w:rPr>
                <w:webHidden/>
              </w:rPr>
              <w:fldChar w:fldCharType="separate"/>
            </w:r>
            <w:r w:rsidR="00623A35">
              <w:rPr>
                <w:webHidden/>
              </w:rPr>
              <w:t>19</w:t>
            </w:r>
            <w:r w:rsidR="00623A35">
              <w:rPr>
                <w:webHidden/>
              </w:rPr>
              <w:fldChar w:fldCharType="end"/>
            </w:r>
          </w:hyperlink>
        </w:p>
        <w:p w14:paraId="1DF6C81E" w14:textId="1273DA72" w:rsidR="00623A35" w:rsidRDefault="00AB3B45">
          <w:pPr>
            <w:pStyle w:val="TOC1"/>
            <w:rPr>
              <w:rFonts w:eastAsiaTheme="minorEastAsia" w:cstheme="minorBidi"/>
              <w:b w:val="0"/>
              <w:bCs w:val="0"/>
            </w:rPr>
          </w:pPr>
          <w:hyperlink w:anchor="_Toc128655179" w:history="1">
            <w:r w:rsidR="00623A35" w:rsidRPr="0040542F">
              <w:rPr>
                <w:rStyle w:val="Hyperlink"/>
              </w:rPr>
              <w:t>1.29 Restrictions of Boycott of Israel</w:t>
            </w:r>
            <w:r w:rsidR="00623A35">
              <w:rPr>
                <w:webHidden/>
              </w:rPr>
              <w:tab/>
            </w:r>
            <w:r w:rsidR="00623A35">
              <w:rPr>
                <w:webHidden/>
              </w:rPr>
              <w:fldChar w:fldCharType="begin"/>
            </w:r>
            <w:r w:rsidR="00623A35">
              <w:rPr>
                <w:webHidden/>
              </w:rPr>
              <w:instrText xml:space="preserve"> PAGEREF _Toc128655179 \h </w:instrText>
            </w:r>
            <w:r w:rsidR="00623A35">
              <w:rPr>
                <w:webHidden/>
              </w:rPr>
            </w:r>
            <w:r w:rsidR="00623A35">
              <w:rPr>
                <w:webHidden/>
              </w:rPr>
              <w:fldChar w:fldCharType="separate"/>
            </w:r>
            <w:r w:rsidR="00623A35">
              <w:rPr>
                <w:webHidden/>
              </w:rPr>
              <w:t>20</w:t>
            </w:r>
            <w:r w:rsidR="00623A35">
              <w:rPr>
                <w:webHidden/>
              </w:rPr>
              <w:fldChar w:fldCharType="end"/>
            </w:r>
          </w:hyperlink>
        </w:p>
        <w:p w14:paraId="1F67F74C" w14:textId="52F5FADD" w:rsidR="00623A35" w:rsidRDefault="00AB3B45">
          <w:pPr>
            <w:pStyle w:val="TOC1"/>
            <w:rPr>
              <w:rFonts w:eastAsiaTheme="minorEastAsia" w:cstheme="minorBidi"/>
              <w:b w:val="0"/>
              <w:bCs w:val="0"/>
            </w:rPr>
          </w:pPr>
          <w:hyperlink w:anchor="_Toc128655180" w:history="1">
            <w:r w:rsidR="00623A35" w:rsidRPr="0040542F">
              <w:rPr>
                <w:rStyle w:val="Hyperlink"/>
              </w:rPr>
              <w:t>1.30 Certification Relating to Prohibited Entity</w:t>
            </w:r>
            <w:r w:rsidR="00623A35">
              <w:rPr>
                <w:webHidden/>
              </w:rPr>
              <w:tab/>
            </w:r>
            <w:r w:rsidR="00623A35">
              <w:rPr>
                <w:webHidden/>
              </w:rPr>
              <w:fldChar w:fldCharType="begin"/>
            </w:r>
            <w:r w:rsidR="00623A35">
              <w:rPr>
                <w:webHidden/>
              </w:rPr>
              <w:instrText xml:space="preserve"> PAGEREF _Toc128655180 \h </w:instrText>
            </w:r>
            <w:r w:rsidR="00623A35">
              <w:rPr>
                <w:webHidden/>
              </w:rPr>
            </w:r>
            <w:r w:rsidR="00623A35">
              <w:rPr>
                <w:webHidden/>
              </w:rPr>
              <w:fldChar w:fldCharType="separate"/>
            </w:r>
            <w:r w:rsidR="00623A35">
              <w:rPr>
                <w:webHidden/>
              </w:rPr>
              <w:t>21</w:t>
            </w:r>
            <w:r w:rsidR="00623A35">
              <w:rPr>
                <w:webHidden/>
              </w:rPr>
              <w:fldChar w:fldCharType="end"/>
            </w:r>
          </w:hyperlink>
        </w:p>
        <w:p w14:paraId="7286F4A0" w14:textId="0DBDA57B" w:rsidR="00623A35" w:rsidRDefault="00AB3B45">
          <w:pPr>
            <w:pStyle w:val="TOC1"/>
            <w:rPr>
              <w:rFonts w:eastAsiaTheme="minorEastAsia" w:cstheme="minorBidi"/>
              <w:b w:val="0"/>
              <w:bCs w:val="0"/>
            </w:rPr>
          </w:pPr>
          <w:hyperlink w:anchor="_Toc128655181" w:history="1">
            <w:r w:rsidR="00623A35" w:rsidRPr="0040542F">
              <w:rPr>
                <w:rStyle w:val="Hyperlink"/>
                <w:rFonts w:eastAsia="Calibri"/>
              </w:rPr>
              <w:t>1.31 Solicitation Acronyms</w:t>
            </w:r>
            <w:r w:rsidR="00623A35">
              <w:rPr>
                <w:webHidden/>
              </w:rPr>
              <w:tab/>
            </w:r>
            <w:r w:rsidR="00623A35">
              <w:rPr>
                <w:webHidden/>
              </w:rPr>
              <w:fldChar w:fldCharType="begin"/>
            </w:r>
            <w:r w:rsidR="00623A35">
              <w:rPr>
                <w:webHidden/>
              </w:rPr>
              <w:instrText xml:space="preserve"> PAGEREF _Toc128655181 \h </w:instrText>
            </w:r>
            <w:r w:rsidR="00623A35">
              <w:rPr>
                <w:webHidden/>
              </w:rPr>
            </w:r>
            <w:r w:rsidR="00623A35">
              <w:rPr>
                <w:webHidden/>
              </w:rPr>
              <w:fldChar w:fldCharType="separate"/>
            </w:r>
            <w:r w:rsidR="00623A35">
              <w:rPr>
                <w:webHidden/>
              </w:rPr>
              <w:t>21</w:t>
            </w:r>
            <w:r w:rsidR="00623A35">
              <w:rPr>
                <w:webHidden/>
              </w:rPr>
              <w:fldChar w:fldCharType="end"/>
            </w:r>
          </w:hyperlink>
        </w:p>
        <w:p w14:paraId="3E638C0C" w14:textId="73C7F0CA" w:rsidR="00623A35" w:rsidRDefault="00AB3B45">
          <w:pPr>
            <w:pStyle w:val="TOC1"/>
            <w:rPr>
              <w:rFonts w:eastAsiaTheme="minorEastAsia" w:cstheme="minorBidi"/>
              <w:b w:val="0"/>
              <w:bCs w:val="0"/>
            </w:rPr>
          </w:pPr>
          <w:hyperlink w:anchor="_Toc128655182" w:history="1">
            <w:r w:rsidR="00623A35" w:rsidRPr="0040542F">
              <w:rPr>
                <w:rStyle w:val="Hyperlink"/>
                <w:rFonts w:cstheme="majorHAnsi"/>
              </w:rPr>
              <w:t>2.00 General Requirements:</w:t>
            </w:r>
            <w:r w:rsidR="00623A35">
              <w:rPr>
                <w:webHidden/>
              </w:rPr>
              <w:tab/>
            </w:r>
            <w:r w:rsidR="00623A35">
              <w:rPr>
                <w:webHidden/>
              </w:rPr>
              <w:fldChar w:fldCharType="begin"/>
            </w:r>
            <w:r w:rsidR="00623A35">
              <w:rPr>
                <w:webHidden/>
              </w:rPr>
              <w:instrText xml:space="preserve"> PAGEREF _Toc128655182 \h </w:instrText>
            </w:r>
            <w:r w:rsidR="00623A35">
              <w:rPr>
                <w:webHidden/>
              </w:rPr>
            </w:r>
            <w:r w:rsidR="00623A35">
              <w:rPr>
                <w:webHidden/>
              </w:rPr>
              <w:fldChar w:fldCharType="separate"/>
            </w:r>
            <w:r w:rsidR="00623A35">
              <w:rPr>
                <w:webHidden/>
              </w:rPr>
              <w:t>22</w:t>
            </w:r>
            <w:r w:rsidR="00623A35">
              <w:rPr>
                <w:webHidden/>
              </w:rPr>
              <w:fldChar w:fldCharType="end"/>
            </w:r>
          </w:hyperlink>
        </w:p>
        <w:p w14:paraId="0C006DD2" w14:textId="2633BB4B" w:rsidR="00623A35" w:rsidRDefault="00AB3B45">
          <w:pPr>
            <w:pStyle w:val="TOC1"/>
            <w:rPr>
              <w:rFonts w:eastAsiaTheme="minorEastAsia" w:cstheme="minorBidi"/>
              <w:b w:val="0"/>
              <w:bCs w:val="0"/>
            </w:rPr>
          </w:pPr>
          <w:hyperlink w:anchor="_Toc128655183" w:history="1">
            <w:r w:rsidR="00623A35" w:rsidRPr="0040542F">
              <w:rPr>
                <w:rStyle w:val="Hyperlink"/>
              </w:rPr>
              <w:t>2.01 Accessories:</w:t>
            </w:r>
            <w:r w:rsidR="00623A35">
              <w:rPr>
                <w:webHidden/>
              </w:rPr>
              <w:tab/>
            </w:r>
            <w:r w:rsidR="00623A35">
              <w:rPr>
                <w:webHidden/>
              </w:rPr>
              <w:fldChar w:fldCharType="begin"/>
            </w:r>
            <w:r w:rsidR="00623A35">
              <w:rPr>
                <w:webHidden/>
              </w:rPr>
              <w:instrText xml:space="preserve"> PAGEREF _Toc128655183 \h </w:instrText>
            </w:r>
            <w:r w:rsidR="00623A35">
              <w:rPr>
                <w:webHidden/>
              </w:rPr>
            </w:r>
            <w:r w:rsidR="00623A35">
              <w:rPr>
                <w:webHidden/>
              </w:rPr>
              <w:fldChar w:fldCharType="separate"/>
            </w:r>
            <w:r w:rsidR="00623A35">
              <w:rPr>
                <w:webHidden/>
              </w:rPr>
              <w:t>23</w:t>
            </w:r>
            <w:r w:rsidR="00623A35">
              <w:rPr>
                <w:webHidden/>
              </w:rPr>
              <w:fldChar w:fldCharType="end"/>
            </w:r>
          </w:hyperlink>
        </w:p>
        <w:p w14:paraId="0781D361" w14:textId="61EEBE74" w:rsidR="00623A35" w:rsidRDefault="00AB3B45">
          <w:pPr>
            <w:pStyle w:val="TOC1"/>
            <w:rPr>
              <w:rFonts w:eastAsiaTheme="minorEastAsia" w:cstheme="minorBidi"/>
              <w:b w:val="0"/>
              <w:bCs w:val="0"/>
            </w:rPr>
          </w:pPr>
          <w:hyperlink w:anchor="_Toc128655184" w:history="1">
            <w:r w:rsidR="00623A35" w:rsidRPr="0040542F">
              <w:rPr>
                <w:rStyle w:val="Hyperlink"/>
              </w:rPr>
              <w:t>2.02 Access Hatches, Doors, Trays, or Panels</w:t>
            </w:r>
            <w:r w:rsidR="00623A35">
              <w:rPr>
                <w:webHidden/>
              </w:rPr>
              <w:tab/>
            </w:r>
            <w:r w:rsidR="00623A35">
              <w:rPr>
                <w:webHidden/>
              </w:rPr>
              <w:fldChar w:fldCharType="begin"/>
            </w:r>
            <w:r w:rsidR="00623A35">
              <w:rPr>
                <w:webHidden/>
              </w:rPr>
              <w:instrText xml:space="preserve"> PAGEREF _Toc128655184 \h </w:instrText>
            </w:r>
            <w:r w:rsidR="00623A35">
              <w:rPr>
                <w:webHidden/>
              </w:rPr>
            </w:r>
            <w:r w:rsidR="00623A35">
              <w:rPr>
                <w:webHidden/>
              </w:rPr>
              <w:fldChar w:fldCharType="separate"/>
            </w:r>
            <w:r w:rsidR="00623A35">
              <w:rPr>
                <w:webHidden/>
              </w:rPr>
              <w:t>23</w:t>
            </w:r>
            <w:r w:rsidR="00623A35">
              <w:rPr>
                <w:webHidden/>
              </w:rPr>
              <w:fldChar w:fldCharType="end"/>
            </w:r>
          </w:hyperlink>
        </w:p>
        <w:p w14:paraId="1A96EBA9" w14:textId="595C62B2" w:rsidR="00623A35" w:rsidRDefault="00AB3B45">
          <w:pPr>
            <w:pStyle w:val="TOC1"/>
            <w:rPr>
              <w:rFonts w:eastAsiaTheme="minorEastAsia" w:cstheme="minorBidi"/>
              <w:b w:val="0"/>
              <w:bCs w:val="0"/>
            </w:rPr>
          </w:pPr>
          <w:hyperlink w:anchor="_Toc128655185" w:history="1">
            <w:r w:rsidR="00623A35" w:rsidRPr="0040542F">
              <w:rPr>
                <w:rStyle w:val="Hyperlink"/>
                <w:rFonts w:cstheme="majorHAnsi"/>
              </w:rPr>
              <w:t>2.03 Air Bag</w:t>
            </w:r>
            <w:r w:rsidR="00623A35">
              <w:rPr>
                <w:webHidden/>
              </w:rPr>
              <w:tab/>
            </w:r>
            <w:r w:rsidR="00623A35">
              <w:rPr>
                <w:webHidden/>
              </w:rPr>
              <w:fldChar w:fldCharType="begin"/>
            </w:r>
            <w:r w:rsidR="00623A35">
              <w:rPr>
                <w:webHidden/>
              </w:rPr>
              <w:instrText xml:space="preserve"> PAGEREF _Toc128655185 \h </w:instrText>
            </w:r>
            <w:r w:rsidR="00623A35">
              <w:rPr>
                <w:webHidden/>
              </w:rPr>
            </w:r>
            <w:r w:rsidR="00623A35">
              <w:rPr>
                <w:webHidden/>
              </w:rPr>
              <w:fldChar w:fldCharType="separate"/>
            </w:r>
            <w:r w:rsidR="00623A35">
              <w:rPr>
                <w:webHidden/>
              </w:rPr>
              <w:t>23</w:t>
            </w:r>
            <w:r w:rsidR="00623A35">
              <w:rPr>
                <w:webHidden/>
              </w:rPr>
              <w:fldChar w:fldCharType="end"/>
            </w:r>
          </w:hyperlink>
        </w:p>
        <w:p w14:paraId="2ADB6772" w14:textId="48DFB788" w:rsidR="00623A35" w:rsidRDefault="00AB3B45">
          <w:pPr>
            <w:pStyle w:val="TOC1"/>
            <w:rPr>
              <w:rFonts w:eastAsiaTheme="minorEastAsia" w:cstheme="minorBidi"/>
              <w:b w:val="0"/>
              <w:bCs w:val="0"/>
            </w:rPr>
          </w:pPr>
          <w:hyperlink w:anchor="_Toc128655186" w:history="1">
            <w:r w:rsidR="00623A35" w:rsidRPr="0040542F">
              <w:rPr>
                <w:rStyle w:val="Hyperlink"/>
                <w:rFonts w:cstheme="majorHAnsi"/>
              </w:rPr>
              <w:t>2.04 Air Conditioning/Heating/Defrosting</w:t>
            </w:r>
            <w:r w:rsidR="00623A35">
              <w:rPr>
                <w:webHidden/>
              </w:rPr>
              <w:tab/>
            </w:r>
            <w:r w:rsidR="00623A35">
              <w:rPr>
                <w:webHidden/>
              </w:rPr>
              <w:fldChar w:fldCharType="begin"/>
            </w:r>
            <w:r w:rsidR="00623A35">
              <w:rPr>
                <w:webHidden/>
              </w:rPr>
              <w:instrText xml:space="preserve"> PAGEREF _Toc128655186 \h </w:instrText>
            </w:r>
            <w:r w:rsidR="00623A35">
              <w:rPr>
                <w:webHidden/>
              </w:rPr>
            </w:r>
            <w:r w:rsidR="00623A35">
              <w:rPr>
                <w:webHidden/>
              </w:rPr>
              <w:fldChar w:fldCharType="separate"/>
            </w:r>
            <w:r w:rsidR="00623A35">
              <w:rPr>
                <w:webHidden/>
              </w:rPr>
              <w:t>23</w:t>
            </w:r>
            <w:r w:rsidR="00623A35">
              <w:rPr>
                <w:webHidden/>
              </w:rPr>
              <w:fldChar w:fldCharType="end"/>
            </w:r>
          </w:hyperlink>
        </w:p>
        <w:p w14:paraId="3E1C4AF8" w14:textId="4A4BC9B5" w:rsidR="00623A35" w:rsidRDefault="00AB3B45">
          <w:pPr>
            <w:pStyle w:val="TOC1"/>
            <w:rPr>
              <w:rFonts w:eastAsiaTheme="minorEastAsia" w:cstheme="minorBidi"/>
              <w:b w:val="0"/>
              <w:bCs w:val="0"/>
            </w:rPr>
          </w:pPr>
          <w:hyperlink w:anchor="_Toc128655187" w:history="1">
            <w:r w:rsidR="00623A35" w:rsidRPr="0040542F">
              <w:rPr>
                <w:rStyle w:val="Hyperlink"/>
                <w:rFonts w:cstheme="majorHAnsi"/>
              </w:rPr>
              <w:t>2.05 Alternator:</w:t>
            </w:r>
            <w:r w:rsidR="00623A35">
              <w:rPr>
                <w:webHidden/>
              </w:rPr>
              <w:tab/>
            </w:r>
            <w:r w:rsidR="00623A35">
              <w:rPr>
                <w:webHidden/>
              </w:rPr>
              <w:fldChar w:fldCharType="begin"/>
            </w:r>
            <w:r w:rsidR="00623A35">
              <w:rPr>
                <w:webHidden/>
              </w:rPr>
              <w:instrText xml:space="preserve"> PAGEREF _Toc128655187 \h </w:instrText>
            </w:r>
            <w:r w:rsidR="00623A35">
              <w:rPr>
                <w:webHidden/>
              </w:rPr>
            </w:r>
            <w:r w:rsidR="00623A35">
              <w:rPr>
                <w:webHidden/>
              </w:rPr>
              <w:fldChar w:fldCharType="separate"/>
            </w:r>
            <w:r w:rsidR="00623A35">
              <w:rPr>
                <w:webHidden/>
              </w:rPr>
              <w:t>26</w:t>
            </w:r>
            <w:r w:rsidR="00623A35">
              <w:rPr>
                <w:webHidden/>
              </w:rPr>
              <w:fldChar w:fldCharType="end"/>
            </w:r>
          </w:hyperlink>
        </w:p>
        <w:p w14:paraId="5E74DBAB" w14:textId="45BA137A" w:rsidR="00623A35" w:rsidRDefault="00AB3B45">
          <w:pPr>
            <w:pStyle w:val="TOC1"/>
            <w:rPr>
              <w:rFonts w:eastAsiaTheme="minorEastAsia" w:cstheme="minorBidi"/>
              <w:b w:val="0"/>
              <w:bCs w:val="0"/>
            </w:rPr>
          </w:pPr>
          <w:hyperlink w:anchor="_Toc128655188" w:history="1">
            <w:r w:rsidR="00623A35" w:rsidRPr="0040542F">
              <w:rPr>
                <w:rStyle w:val="Hyperlink"/>
              </w:rPr>
              <w:t>2.06 Anti-Corrosion Treatment:</w:t>
            </w:r>
            <w:r w:rsidR="00623A35">
              <w:rPr>
                <w:webHidden/>
              </w:rPr>
              <w:tab/>
            </w:r>
            <w:r w:rsidR="00623A35">
              <w:rPr>
                <w:webHidden/>
              </w:rPr>
              <w:fldChar w:fldCharType="begin"/>
            </w:r>
            <w:r w:rsidR="00623A35">
              <w:rPr>
                <w:webHidden/>
              </w:rPr>
              <w:instrText xml:space="preserve"> PAGEREF _Toc128655188 \h </w:instrText>
            </w:r>
            <w:r w:rsidR="00623A35">
              <w:rPr>
                <w:webHidden/>
              </w:rPr>
            </w:r>
            <w:r w:rsidR="00623A35">
              <w:rPr>
                <w:webHidden/>
              </w:rPr>
              <w:fldChar w:fldCharType="separate"/>
            </w:r>
            <w:r w:rsidR="00623A35">
              <w:rPr>
                <w:webHidden/>
              </w:rPr>
              <w:t>26</w:t>
            </w:r>
            <w:r w:rsidR="00623A35">
              <w:rPr>
                <w:webHidden/>
              </w:rPr>
              <w:fldChar w:fldCharType="end"/>
            </w:r>
          </w:hyperlink>
        </w:p>
        <w:p w14:paraId="441C0537" w14:textId="2A649CAF" w:rsidR="00623A35" w:rsidRDefault="00AB3B45">
          <w:pPr>
            <w:pStyle w:val="TOC1"/>
            <w:rPr>
              <w:rFonts w:eastAsiaTheme="minorEastAsia" w:cstheme="minorBidi"/>
              <w:b w:val="0"/>
              <w:bCs w:val="0"/>
            </w:rPr>
          </w:pPr>
          <w:hyperlink w:anchor="_Toc128655189" w:history="1">
            <w:r w:rsidR="00623A35" w:rsidRPr="0040542F">
              <w:rPr>
                <w:rStyle w:val="Hyperlink"/>
              </w:rPr>
              <w:t>2.07 Axles:</w:t>
            </w:r>
            <w:r w:rsidR="00623A35">
              <w:rPr>
                <w:webHidden/>
              </w:rPr>
              <w:tab/>
            </w:r>
            <w:r w:rsidR="00623A35">
              <w:rPr>
                <w:webHidden/>
              </w:rPr>
              <w:fldChar w:fldCharType="begin"/>
            </w:r>
            <w:r w:rsidR="00623A35">
              <w:rPr>
                <w:webHidden/>
              </w:rPr>
              <w:instrText xml:space="preserve"> PAGEREF _Toc128655189 \h </w:instrText>
            </w:r>
            <w:r w:rsidR="00623A35">
              <w:rPr>
                <w:webHidden/>
              </w:rPr>
            </w:r>
            <w:r w:rsidR="00623A35">
              <w:rPr>
                <w:webHidden/>
              </w:rPr>
              <w:fldChar w:fldCharType="separate"/>
            </w:r>
            <w:r w:rsidR="00623A35">
              <w:rPr>
                <w:webHidden/>
              </w:rPr>
              <w:t>26</w:t>
            </w:r>
            <w:r w:rsidR="00623A35">
              <w:rPr>
                <w:webHidden/>
              </w:rPr>
              <w:fldChar w:fldCharType="end"/>
            </w:r>
          </w:hyperlink>
        </w:p>
        <w:p w14:paraId="0200DD82" w14:textId="2570D3C0" w:rsidR="00623A35" w:rsidRDefault="00AB3B45">
          <w:pPr>
            <w:pStyle w:val="TOC1"/>
            <w:rPr>
              <w:rFonts w:eastAsiaTheme="minorEastAsia" w:cstheme="minorBidi"/>
              <w:b w:val="0"/>
              <w:bCs w:val="0"/>
            </w:rPr>
          </w:pPr>
          <w:hyperlink w:anchor="_Toc128655190" w:history="1">
            <w:r w:rsidR="00623A35" w:rsidRPr="0040542F">
              <w:rPr>
                <w:rStyle w:val="Hyperlink"/>
              </w:rPr>
              <w:t>2.08 Back-Up Warning Equipment:</w:t>
            </w:r>
            <w:r w:rsidR="00623A35">
              <w:rPr>
                <w:webHidden/>
              </w:rPr>
              <w:tab/>
            </w:r>
            <w:r w:rsidR="00623A35">
              <w:rPr>
                <w:webHidden/>
              </w:rPr>
              <w:fldChar w:fldCharType="begin"/>
            </w:r>
            <w:r w:rsidR="00623A35">
              <w:rPr>
                <w:webHidden/>
              </w:rPr>
              <w:instrText xml:space="preserve"> PAGEREF _Toc128655190 \h </w:instrText>
            </w:r>
            <w:r w:rsidR="00623A35">
              <w:rPr>
                <w:webHidden/>
              </w:rPr>
            </w:r>
            <w:r w:rsidR="00623A35">
              <w:rPr>
                <w:webHidden/>
              </w:rPr>
              <w:fldChar w:fldCharType="separate"/>
            </w:r>
            <w:r w:rsidR="00623A35">
              <w:rPr>
                <w:webHidden/>
              </w:rPr>
              <w:t>26</w:t>
            </w:r>
            <w:r w:rsidR="00623A35">
              <w:rPr>
                <w:webHidden/>
              </w:rPr>
              <w:fldChar w:fldCharType="end"/>
            </w:r>
          </w:hyperlink>
        </w:p>
        <w:p w14:paraId="763E857C" w14:textId="1C9C63E8" w:rsidR="00623A35" w:rsidRDefault="00AB3B45">
          <w:pPr>
            <w:pStyle w:val="TOC1"/>
            <w:rPr>
              <w:rFonts w:eastAsiaTheme="minorEastAsia" w:cstheme="minorBidi"/>
              <w:b w:val="0"/>
              <w:bCs w:val="0"/>
            </w:rPr>
          </w:pPr>
          <w:hyperlink w:anchor="_Toc128655191" w:history="1">
            <w:r w:rsidR="00623A35" w:rsidRPr="0040542F">
              <w:rPr>
                <w:rStyle w:val="Hyperlink"/>
              </w:rPr>
              <w:t>2.09 Batteries:</w:t>
            </w:r>
            <w:r w:rsidR="00623A35">
              <w:rPr>
                <w:webHidden/>
              </w:rPr>
              <w:tab/>
            </w:r>
            <w:r w:rsidR="00623A35">
              <w:rPr>
                <w:webHidden/>
              </w:rPr>
              <w:fldChar w:fldCharType="begin"/>
            </w:r>
            <w:r w:rsidR="00623A35">
              <w:rPr>
                <w:webHidden/>
              </w:rPr>
              <w:instrText xml:space="preserve"> PAGEREF _Toc128655191 \h </w:instrText>
            </w:r>
            <w:r w:rsidR="00623A35">
              <w:rPr>
                <w:webHidden/>
              </w:rPr>
            </w:r>
            <w:r w:rsidR="00623A35">
              <w:rPr>
                <w:webHidden/>
              </w:rPr>
              <w:fldChar w:fldCharType="separate"/>
            </w:r>
            <w:r w:rsidR="00623A35">
              <w:rPr>
                <w:webHidden/>
              </w:rPr>
              <w:t>26</w:t>
            </w:r>
            <w:r w:rsidR="00623A35">
              <w:rPr>
                <w:webHidden/>
              </w:rPr>
              <w:fldChar w:fldCharType="end"/>
            </w:r>
          </w:hyperlink>
        </w:p>
        <w:p w14:paraId="5793EE45" w14:textId="190167DD" w:rsidR="00623A35" w:rsidRDefault="00AB3B45">
          <w:pPr>
            <w:pStyle w:val="TOC1"/>
            <w:rPr>
              <w:rFonts w:eastAsiaTheme="minorEastAsia" w:cstheme="minorBidi"/>
              <w:b w:val="0"/>
              <w:bCs w:val="0"/>
            </w:rPr>
          </w:pPr>
          <w:hyperlink w:anchor="_Toc128655192" w:history="1">
            <w:r w:rsidR="00623A35" w:rsidRPr="0040542F">
              <w:rPr>
                <w:rStyle w:val="Hyperlink"/>
              </w:rPr>
              <w:t>2.10 Body:</w:t>
            </w:r>
            <w:r w:rsidR="00623A35">
              <w:rPr>
                <w:webHidden/>
              </w:rPr>
              <w:tab/>
            </w:r>
            <w:r w:rsidR="00623A35">
              <w:rPr>
                <w:webHidden/>
              </w:rPr>
              <w:fldChar w:fldCharType="begin"/>
            </w:r>
            <w:r w:rsidR="00623A35">
              <w:rPr>
                <w:webHidden/>
              </w:rPr>
              <w:instrText xml:space="preserve"> PAGEREF _Toc128655192 \h </w:instrText>
            </w:r>
            <w:r w:rsidR="00623A35">
              <w:rPr>
                <w:webHidden/>
              </w:rPr>
            </w:r>
            <w:r w:rsidR="00623A35">
              <w:rPr>
                <w:webHidden/>
              </w:rPr>
              <w:fldChar w:fldCharType="separate"/>
            </w:r>
            <w:r w:rsidR="00623A35">
              <w:rPr>
                <w:webHidden/>
              </w:rPr>
              <w:t>27</w:t>
            </w:r>
            <w:r w:rsidR="00623A35">
              <w:rPr>
                <w:webHidden/>
              </w:rPr>
              <w:fldChar w:fldCharType="end"/>
            </w:r>
          </w:hyperlink>
        </w:p>
        <w:p w14:paraId="6128A029" w14:textId="2F52E67C" w:rsidR="00623A35" w:rsidRDefault="00AB3B45">
          <w:pPr>
            <w:pStyle w:val="TOC1"/>
            <w:rPr>
              <w:rFonts w:eastAsiaTheme="minorEastAsia" w:cstheme="minorBidi"/>
              <w:b w:val="0"/>
              <w:bCs w:val="0"/>
            </w:rPr>
          </w:pPr>
          <w:hyperlink w:anchor="_Toc128655193" w:history="1">
            <w:r w:rsidR="00623A35" w:rsidRPr="0040542F">
              <w:rPr>
                <w:rStyle w:val="Hyperlink"/>
              </w:rPr>
              <w:t>2.11 Brakes:</w:t>
            </w:r>
            <w:r w:rsidR="00623A35">
              <w:rPr>
                <w:webHidden/>
              </w:rPr>
              <w:tab/>
            </w:r>
            <w:r w:rsidR="00623A35">
              <w:rPr>
                <w:webHidden/>
              </w:rPr>
              <w:fldChar w:fldCharType="begin"/>
            </w:r>
            <w:r w:rsidR="00623A35">
              <w:rPr>
                <w:webHidden/>
              </w:rPr>
              <w:instrText xml:space="preserve"> PAGEREF _Toc128655193 \h </w:instrText>
            </w:r>
            <w:r w:rsidR="00623A35">
              <w:rPr>
                <w:webHidden/>
              </w:rPr>
            </w:r>
            <w:r w:rsidR="00623A35">
              <w:rPr>
                <w:webHidden/>
              </w:rPr>
              <w:fldChar w:fldCharType="separate"/>
            </w:r>
            <w:r w:rsidR="00623A35">
              <w:rPr>
                <w:webHidden/>
              </w:rPr>
              <w:t>28</w:t>
            </w:r>
            <w:r w:rsidR="00623A35">
              <w:rPr>
                <w:webHidden/>
              </w:rPr>
              <w:fldChar w:fldCharType="end"/>
            </w:r>
          </w:hyperlink>
        </w:p>
        <w:p w14:paraId="6E952F97" w14:textId="05221907" w:rsidR="00623A35" w:rsidRDefault="00AB3B45">
          <w:pPr>
            <w:pStyle w:val="TOC1"/>
            <w:rPr>
              <w:rFonts w:eastAsiaTheme="minorEastAsia" w:cstheme="minorBidi"/>
              <w:b w:val="0"/>
              <w:bCs w:val="0"/>
            </w:rPr>
          </w:pPr>
          <w:hyperlink w:anchor="_Toc128655194" w:history="1">
            <w:r w:rsidR="00623A35" w:rsidRPr="0040542F">
              <w:rPr>
                <w:rStyle w:val="Hyperlink"/>
              </w:rPr>
              <w:t>2.12 Bumpers</w:t>
            </w:r>
            <w:r w:rsidR="00623A35">
              <w:rPr>
                <w:webHidden/>
              </w:rPr>
              <w:tab/>
            </w:r>
            <w:r w:rsidR="00623A35">
              <w:rPr>
                <w:webHidden/>
              </w:rPr>
              <w:fldChar w:fldCharType="begin"/>
            </w:r>
            <w:r w:rsidR="00623A35">
              <w:rPr>
                <w:webHidden/>
              </w:rPr>
              <w:instrText xml:space="preserve"> PAGEREF _Toc128655194 \h </w:instrText>
            </w:r>
            <w:r w:rsidR="00623A35">
              <w:rPr>
                <w:webHidden/>
              </w:rPr>
            </w:r>
            <w:r w:rsidR="00623A35">
              <w:rPr>
                <w:webHidden/>
              </w:rPr>
              <w:fldChar w:fldCharType="separate"/>
            </w:r>
            <w:r w:rsidR="00623A35">
              <w:rPr>
                <w:webHidden/>
              </w:rPr>
              <w:t>29</w:t>
            </w:r>
            <w:r w:rsidR="00623A35">
              <w:rPr>
                <w:webHidden/>
              </w:rPr>
              <w:fldChar w:fldCharType="end"/>
            </w:r>
          </w:hyperlink>
        </w:p>
        <w:p w14:paraId="6C4FA6DE" w14:textId="38A19784" w:rsidR="00623A35" w:rsidRDefault="00AB3B45">
          <w:pPr>
            <w:pStyle w:val="TOC1"/>
            <w:rPr>
              <w:rFonts w:eastAsiaTheme="minorEastAsia" w:cstheme="minorBidi"/>
              <w:b w:val="0"/>
              <w:bCs w:val="0"/>
            </w:rPr>
          </w:pPr>
          <w:hyperlink w:anchor="_Toc128655195" w:history="1">
            <w:r w:rsidR="00623A35" w:rsidRPr="0040542F">
              <w:rPr>
                <w:rStyle w:val="Hyperlink"/>
              </w:rPr>
              <w:t>2.13 Chassis</w:t>
            </w:r>
            <w:r w:rsidR="00623A35">
              <w:rPr>
                <w:webHidden/>
              </w:rPr>
              <w:tab/>
            </w:r>
            <w:r w:rsidR="00623A35">
              <w:rPr>
                <w:webHidden/>
              </w:rPr>
              <w:fldChar w:fldCharType="begin"/>
            </w:r>
            <w:r w:rsidR="00623A35">
              <w:rPr>
                <w:webHidden/>
              </w:rPr>
              <w:instrText xml:space="preserve"> PAGEREF _Toc128655195 \h </w:instrText>
            </w:r>
            <w:r w:rsidR="00623A35">
              <w:rPr>
                <w:webHidden/>
              </w:rPr>
            </w:r>
            <w:r w:rsidR="00623A35">
              <w:rPr>
                <w:webHidden/>
              </w:rPr>
              <w:fldChar w:fldCharType="separate"/>
            </w:r>
            <w:r w:rsidR="00623A35">
              <w:rPr>
                <w:webHidden/>
              </w:rPr>
              <w:t>29</w:t>
            </w:r>
            <w:r w:rsidR="00623A35">
              <w:rPr>
                <w:webHidden/>
              </w:rPr>
              <w:fldChar w:fldCharType="end"/>
            </w:r>
          </w:hyperlink>
        </w:p>
        <w:p w14:paraId="46C18BF5" w14:textId="55AF8C2A" w:rsidR="00623A35" w:rsidRDefault="00AB3B45">
          <w:pPr>
            <w:pStyle w:val="TOC1"/>
            <w:rPr>
              <w:rFonts w:eastAsiaTheme="minorEastAsia" w:cstheme="minorBidi"/>
              <w:b w:val="0"/>
              <w:bCs w:val="0"/>
            </w:rPr>
          </w:pPr>
          <w:hyperlink w:anchor="_Toc128655196" w:history="1">
            <w:r w:rsidR="00623A35" w:rsidRPr="0040542F">
              <w:rPr>
                <w:rStyle w:val="Hyperlink"/>
              </w:rPr>
              <w:t>2.14 Color and Finish</w:t>
            </w:r>
            <w:r w:rsidR="00623A35">
              <w:rPr>
                <w:webHidden/>
              </w:rPr>
              <w:tab/>
            </w:r>
            <w:r w:rsidR="00623A35">
              <w:rPr>
                <w:webHidden/>
              </w:rPr>
              <w:fldChar w:fldCharType="begin"/>
            </w:r>
            <w:r w:rsidR="00623A35">
              <w:rPr>
                <w:webHidden/>
              </w:rPr>
              <w:instrText xml:space="preserve"> PAGEREF _Toc128655196 \h </w:instrText>
            </w:r>
            <w:r w:rsidR="00623A35">
              <w:rPr>
                <w:webHidden/>
              </w:rPr>
            </w:r>
            <w:r w:rsidR="00623A35">
              <w:rPr>
                <w:webHidden/>
              </w:rPr>
              <w:fldChar w:fldCharType="separate"/>
            </w:r>
            <w:r w:rsidR="00623A35">
              <w:rPr>
                <w:webHidden/>
              </w:rPr>
              <w:t>29</w:t>
            </w:r>
            <w:r w:rsidR="00623A35">
              <w:rPr>
                <w:webHidden/>
              </w:rPr>
              <w:fldChar w:fldCharType="end"/>
            </w:r>
          </w:hyperlink>
        </w:p>
        <w:p w14:paraId="0A2312D8" w14:textId="586A64BF" w:rsidR="00623A35" w:rsidRDefault="00AB3B45">
          <w:pPr>
            <w:pStyle w:val="TOC1"/>
            <w:rPr>
              <w:rFonts w:eastAsiaTheme="minorEastAsia" w:cstheme="minorBidi"/>
              <w:b w:val="0"/>
              <w:bCs w:val="0"/>
            </w:rPr>
          </w:pPr>
          <w:hyperlink w:anchor="_Toc128655197" w:history="1">
            <w:r w:rsidR="00623A35" w:rsidRPr="0040542F">
              <w:rPr>
                <w:rStyle w:val="Hyperlink"/>
              </w:rPr>
              <w:t>2.15 Diagram of Vehicle</w:t>
            </w:r>
            <w:r w:rsidR="00623A35">
              <w:rPr>
                <w:webHidden/>
              </w:rPr>
              <w:tab/>
            </w:r>
            <w:r w:rsidR="00623A35">
              <w:rPr>
                <w:webHidden/>
              </w:rPr>
              <w:fldChar w:fldCharType="begin"/>
            </w:r>
            <w:r w:rsidR="00623A35">
              <w:rPr>
                <w:webHidden/>
              </w:rPr>
              <w:instrText xml:space="preserve"> PAGEREF _Toc128655197 \h </w:instrText>
            </w:r>
            <w:r w:rsidR="00623A35">
              <w:rPr>
                <w:webHidden/>
              </w:rPr>
            </w:r>
            <w:r w:rsidR="00623A35">
              <w:rPr>
                <w:webHidden/>
              </w:rPr>
              <w:fldChar w:fldCharType="separate"/>
            </w:r>
            <w:r w:rsidR="00623A35">
              <w:rPr>
                <w:webHidden/>
              </w:rPr>
              <w:t>30</w:t>
            </w:r>
            <w:r w:rsidR="00623A35">
              <w:rPr>
                <w:webHidden/>
              </w:rPr>
              <w:fldChar w:fldCharType="end"/>
            </w:r>
          </w:hyperlink>
        </w:p>
        <w:p w14:paraId="7E969DF7" w14:textId="22578B47" w:rsidR="00623A35" w:rsidRDefault="00AB3B45">
          <w:pPr>
            <w:pStyle w:val="TOC1"/>
            <w:rPr>
              <w:rFonts w:eastAsiaTheme="minorEastAsia" w:cstheme="minorBidi"/>
              <w:b w:val="0"/>
              <w:bCs w:val="0"/>
            </w:rPr>
          </w:pPr>
          <w:hyperlink w:anchor="_Toc128655198" w:history="1">
            <w:r w:rsidR="00623A35" w:rsidRPr="0040542F">
              <w:rPr>
                <w:rStyle w:val="Hyperlink"/>
              </w:rPr>
              <w:t>2.16 Dimensions</w:t>
            </w:r>
            <w:r w:rsidR="00623A35">
              <w:rPr>
                <w:webHidden/>
              </w:rPr>
              <w:tab/>
            </w:r>
            <w:r w:rsidR="00623A35">
              <w:rPr>
                <w:webHidden/>
              </w:rPr>
              <w:fldChar w:fldCharType="begin"/>
            </w:r>
            <w:r w:rsidR="00623A35">
              <w:rPr>
                <w:webHidden/>
              </w:rPr>
              <w:instrText xml:space="preserve"> PAGEREF _Toc128655198 \h </w:instrText>
            </w:r>
            <w:r w:rsidR="00623A35">
              <w:rPr>
                <w:webHidden/>
              </w:rPr>
            </w:r>
            <w:r w:rsidR="00623A35">
              <w:rPr>
                <w:webHidden/>
              </w:rPr>
              <w:fldChar w:fldCharType="separate"/>
            </w:r>
            <w:r w:rsidR="00623A35">
              <w:rPr>
                <w:webHidden/>
              </w:rPr>
              <w:t>30</w:t>
            </w:r>
            <w:r w:rsidR="00623A35">
              <w:rPr>
                <w:webHidden/>
              </w:rPr>
              <w:fldChar w:fldCharType="end"/>
            </w:r>
          </w:hyperlink>
        </w:p>
        <w:p w14:paraId="73370117" w14:textId="6EEB4EC8" w:rsidR="00623A35" w:rsidRDefault="00AB3B45">
          <w:pPr>
            <w:pStyle w:val="TOC1"/>
            <w:rPr>
              <w:rFonts w:eastAsiaTheme="minorEastAsia" w:cstheme="minorBidi"/>
              <w:b w:val="0"/>
              <w:bCs w:val="0"/>
            </w:rPr>
          </w:pPr>
          <w:hyperlink w:anchor="_Toc128655199" w:history="1">
            <w:r w:rsidR="00623A35" w:rsidRPr="0040542F">
              <w:rPr>
                <w:rStyle w:val="Hyperlink"/>
              </w:rPr>
              <w:t>2.17 Door</w:t>
            </w:r>
            <w:r w:rsidR="00623A35">
              <w:rPr>
                <w:webHidden/>
              </w:rPr>
              <w:tab/>
            </w:r>
            <w:r w:rsidR="00623A35">
              <w:rPr>
                <w:webHidden/>
              </w:rPr>
              <w:fldChar w:fldCharType="begin"/>
            </w:r>
            <w:r w:rsidR="00623A35">
              <w:rPr>
                <w:webHidden/>
              </w:rPr>
              <w:instrText xml:space="preserve"> PAGEREF _Toc128655199 \h </w:instrText>
            </w:r>
            <w:r w:rsidR="00623A35">
              <w:rPr>
                <w:webHidden/>
              </w:rPr>
            </w:r>
            <w:r w:rsidR="00623A35">
              <w:rPr>
                <w:webHidden/>
              </w:rPr>
              <w:fldChar w:fldCharType="separate"/>
            </w:r>
            <w:r w:rsidR="00623A35">
              <w:rPr>
                <w:webHidden/>
              </w:rPr>
              <w:t>30</w:t>
            </w:r>
            <w:r w:rsidR="00623A35">
              <w:rPr>
                <w:webHidden/>
              </w:rPr>
              <w:fldChar w:fldCharType="end"/>
            </w:r>
          </w:hyperlink>
        </w:p>
        <w:p w14:paraId="2031D302" w14:textId="70976B2B" w:rsidR="00623A35" w:rsidRDefault="00AB3B45">
          <w:pPr>
            <w:pStyle w:val="TOC1"/>
            <w:rPr>
              <w:rFonts w:eastAsiaTheme="minorEastAsia" w:cstheme="minorBidi"/>
              <w:b w:val="0"/>
              <w:bCs w:val="0"/>
            </w:rPr>
          </w:pPr>
          <w:hyperlink w:anchor="_Toc128655200" w:history="1">
            <w:r w:rsidR="00623A35" w:rsidRPr="0040542F">
              <w:rPr>
                <w:rStyle w:val="Hyperlink"/>
              </w:rPr>
              <w:t>2.18 Driver’s Shield</w:t>
            </w:r>
            <w:r w:rsidR="00623A35">
              <w:rPr>
                <w:webHidden/>
              </w:rPr>
              <w:tab/>
            </w:r>
            <w:r w:rsidR="00623A35">
              <w:rPr>
                <w:webHidden/>
              </w:rPr>
              <w:fldChar w:fldCharType="begin"/>
            </w:r>
            <w:r w:rsidR="00623A35">
              <w:rPr>
                <w:webHidden/>
              </w:rPr>
              <w:instrText xml:space="preserve"> PAGEREF _Toc128655200 \h </w:instrText>
            </w:r>
            <w:r w:rsidR="00623A35">
              <w:rPr>
                <w:webHidden/>
              </w:rPr>
            </w:r>
            <w:r w:rsidR="00623A35">
              <w:rPr>
                <w:webHidden/>
              </w:rPr>
              <w:fldChar w:fldCharType="separate"/>
            </w:r>
            <w:r w:rsidR="00623A35">
              <w:rPr>
                <w:webHidden/>
              </w:rPr>
              <w:t>32</w:t>
            </w:r>
            <w:r w:rsidR="00623A35">
              <w:rPr>
                <w:webHidden/>
              </w:rPr>
              <w:fldChar w:fldCharType="end"/>
            </w:r>
          </w:hyperlink>
        </w:p>
        <w:p w14:paraId="3278ACC0" w14:textId="463C2B2F" w:rsidR="00623A35" w:rsidRDefault="00AB3B45">
          <w:pPr>
            <w:pStyle w:val="TOC1"/>
            <w:rPr>
              <w:rFonts w:eastAsiaTheme="minorEastAsia" w:cstheme="minorBidi"/>
              <w:b w:val="0"/>
              <w:bCs w:val="0"/>
            </w:rPr>
          </w:pPr>
          <w:hyperlink w:anchor="_Toc128655201" w:history="1">
            <w:r w:rsidR="00623A35" w:rsidRPr="0040542F">
              <w:rPr>
                <w:rStyle w:val="Hyperlink"/>
              </w:rPr>
              <w:t>2.19 Driveshaft</w:t>
            </w:r>
            <w:r w:rsidR="00623A35">
              <w:rPr>
                <w:webHidden/>
              </w:rPr>
              <w:tab/>
            </w:r>
            <w:r w:rsidR="00623A35">
              <w:rPr>
                <w:webHidden/>
              </w:rPr>
              <w:fldChar w:fldCharType="begin"/>
            </w:r>
            <w:r w:rsidR="00623A35">
              <w:rPr>
                <w:webHidden/>
              </w:rPr>
              <w:instrText xml:space="preserve"> PAGEREF _Toc128655201 \h </w:instrText>
            </w:r>
            <w:r w:rsidR="00623A35">
              <w:rPr>
                <w:webHidden/>
              </w:rPr>
            </w:r>
            <w:r w:rsidR="00623A35">
              <w:rPr>
                <w:webHidden/>
              </w:rPr>
              <w:fldChar w:fldCharType="separate"/>
            </w:r>
            <w:r w:rsidR="00623A35">
              <w:rPr>
                <w:webHidden/>
              </w:rPr>
              <w:t>32</w:t>
            </w:r>
            <w:r w:rsidR="00623A35">
              <w:rPr>
                <w:webHidden/>
              </w:rPr>
              <w:fldChar w:fldCharType="end"/>
            </w:r>
          </w:hyperlink>
        </w:p>
        <w:p w14:paraId="5A87FDFE" w14:textId="57BC60B5" w:rsidR="00623A35" w:rsidRDefault="00AB3B45">
          <w:pPr>
            <w:pStyle w:val="TOC1"/>
            <w:rPr>
              <w:rFonts w:eastAsiaTheme="minorEastAsia" w:cstheme="minorBidi"/>
              <w:b w:val="0"/>
              <w:bCs w:val="0"/>
            </w:rPr>
          </w:pPr>
          <w:hyperlink w:anchor="_Toc128655202" w:history="1">
            <w:r w:rsidR="00623A35" w:rsidRPr="0040542F">
              <w:rPr>
                <w:rStyle w:val="Hyperlink"/>
              </w:rPr>
              <w:t>2.20 Emergency Equipment</w:t>
            </w:r>
            <w:r w:rsidR="00623A35">
              <w:rPr>
                <w:webHidden/>
              </w:rPr>
              <w:tab/>
            </w:r>
            <w:r w:rsidR="00623A35">
              <w:rPr>
                <w:webHidden/>
              </w:rPr>
              <w:fldChar w:fldCharType="begin"/>
            </w:r>
            <w:r w:rsidR="00623A35">
              <w:rPr>
                <w:webHidden/>
              </w:rPr>
              <w:instrText xml:space="preserve"> PAGEREF _Toc128655202 \h </w:instrText>
            </w:r>
            <w:r w:rsidR="00623A35">
              <w:rPr>
                <w:webHidden/>
              </w:rPr>
            </w:r>
            <w:r w:rsidR="00623A35">
              <w:rPr>
                <w:webHidden/>
              </w:rPr>
              <w:fldChar w:fldCharType="separate"/>
            </w:r>
            <w:r w:rsidR="00623A35">
              <w:rPr>
                <w:webHidden/>
              </w:rPr>
              <w:t>32</w:t>
            </w:r>
            <w:r w:rsidR="00623A35">
              <w:rPr>
                <w:webHidden/>
              </w:rPr>
              <w:fldChar w:fldCharType="end"/>
            </w:r>
          </w:hyperlink>
        </w:p>
        <w:p w14:paraId="2E27D49D" w14:textId="1F3A96A8" w:rsidR="00623A35" w:rsidRDefault="00AB3B45">
          <w:pPr>
            <w:pStyle w:val="TOC1"/>
            <w:rPr>
              <w:rFonts w:eastAsiaTheme="minorEastAsia" w:cstheme="minorBidi"/>
              <w:b w:val="0"/>
              <w:bCs w:val="0"/>
            </w:rPr>
          </w:pPr>
          <w:hyperlink w:anchor="_Toc128655203" w:history="1">
            <w:r w:rsidR="00623A35" w:rsidRPr="0040542F">
              <w:rPr>
                <w:rStyle w:val="Hyperlink"/>
              </w:rPr>
              <w:t>2.21 Engine</w:t>
            </w:r>
            <w:r w:rsidR="00623A35">
              <w:rPr>
                <w:webHidden/>
              </w:rPr>
              <w:tab/>
            </w:r>
            <w:r w:rsidR="00623A35">
              <w:rPr>
                <w:webHidden/>
              </w:rPr>
              <w:fldChar w:fldCharType="begin"/>
            </w:r>
            <w:r w:rsidR="00623A35">
              <w:rPr>
                <w:webHidden/>
              </w:rPr>
              <w:instrText xml:space="preserve"> PAGEREF _Toc128655203 \h </w:instrText>
            </w:r>
            <w:r w:rsidR="00623A35">
              <w:rPr>
                <w:webHidden/>
              </w:rPr>
            </w:r>
            <w:r w:rsidR="00623A35">
              <w:rPr>
                <w:webHidden/>
              </w:rPr>
              <w:fldChar w:fldCharType="separate"/>
            </w:r>
            <w:r w:rsidR="00623A35">
              <w:rPr>
                <w:webHidden/>
              </w:rPr>
              <w:t>33</w:t>
            </w:r>
            <w:r w:rsidR="00623A35">
              <w:rPr>
                <w:webHidden/>
              </w:rPr>
              <w:fldChar w:fldCharType="end"/>
            </w:r>
          </w:hyperlink>
        </w:p>
        <w:p w14:paraId="49144E9F" w14:textId="3197BE56" w:rsidR="00623A35" w:rsidRDefault="00AB3B45">
          <w:pPr>
            <w:pStyle w:val="TOC1"/>
            <w:rPr>
              <w:rFonts w:eastAsiaTheme="minorEastAsia" w:cstheme="minorBidi"/>
              <w:b w:val="0"/>
              <w:bCs w:val="0"/>
            </w:rPr>
          </w:pPr>
          <w:hyperlink w:anchor="_Toc128655204" w:history="1">
            <w:r w:rsidR="00623A35" w:rsidRPr="0040542F">
              <w:rPr>
                <w:rStyle w:val="Hyperlink"/>
              </w:rPr>
              <w:t>2.22 Engine Block Heater</w:t>
            </w:r>
            <w:r w:rsidR="00623A35">
              <w:rPr>
                <w:webHidden/>
              </w:rPr>
              <w:tab/>
            </w:r>
            <w:r w:rsidR="00623A35">
              <w:rPr>
                <w:webHidden/>
              </w:rPr>
              <w:fldChar w:fldCharType="begin"/>
            </w:r>
            <w:r w:rsidR="00623A35">
              <w:rPr>
                <w:webHidden/>
              </w:rPr>
              <w:instrText xml:space="preserve"> PAGEREF _Toc128655204 \h </w:instrText>
            </w:r>
            <w:r w:rsidR="00623A35">
              <w:rPr>
                <w:webHidden/>
              </w:rPr>
            </w:r>
            <w:r w:rsidR="00623A35">
              <w:rPr>
                <w:webHidden/>
              </w:rPr>
              <w:fldChar w:fldCharType="separate"/>
            </w:r>
            <w:r w:rsidR="00623A35">
              <w:rPr>
                <w:webHidden/>
              </w:rPr>
              <w:t>33</w:t>
            </w:r>
            <w:r w:rsidR="00623A35">
              <w:rPr>
                <w:webHidden/>
              </w:rPr>
              <w:fldChar w:fldCharType="end"/>
            </w:r>
          </w:hyperlink>
        </w:p>
        <w:p w14:paraId="2B18FD75" w14:textId="2695EFED" w:rsidR="00623A35" w:rsidRDefault="00AB3B45">
          <w:pPr>
            <w:pStyle w:val="TOC1"/>
            <w:rPr>
              <w:rFonts w:eastAsiaTheme="minorEastAsia" w:cstheme="minorBidi"/>
              <w:b w:val="0"/>
              <w:bCs w:val="0"/>
            </w:rPr>
          </w:pPr>
          <w:hyperlink w:anchor="_Toc128655205" w:history="1">
            <w:r w:rsidR="00623A35" w:rsidRPr="0040542F">
              <w:rPr>
                <w:rStyle w:val="Hyperlink"/>
              </w:rPr>
              <w:t>2.23 Exhaust System</w:t>
            </w:r>
            <w:r w:rsidR="00623A35">
              <w:rPr>
                <w:webHidden/>
              </w:rPr>
              <w:tab/>
            </w:r>
            <w:r w:rsidR="00623A35">
              <w:rPr>
                <w:webHidden/>
              </w:rPr>
              <w:fldChar w:fldCharType="begin"/>
            </w:r>
            <w:r w:rsidR="00623A35">
              <w:rPr>
                <w:webHidden/>
              </w:rPr>
              <w:instrText xml:space="preserve"> PAGEREF _Toc128655205 \h </w:instrText>
            </w:r>
            <w:r w:rsidR="00623A35">
              <w:rPr>
                <w:webHidden/>
              </w:rPr>
            </w:r>
            <w:r w:rsidR="00623A35">
              <w:rPr>
                <w:webHidden/>
              </w:rPr>
              <w:fldChar w:fldCharType="separate"/>
            </w:r>
            <w:r w:rsidR="00623A35">
              <w:rPr>
                <w:webHidden/>
              </w:rPr>
              <w:t>33</w:t>
            </w:r>
            <w:r w:rsidR="00623A35">
              <w:rPr>
                <w:webHidden/>
              </w:rPr>
              <w:fldChar w:fldCharType="end"/>
            </w:r>
          </w:hyperlink>
        </w:p>
        <w:p w14:paraId="78C04738" w14:textId="350B3F5C" w:rsidR="00623A35" w:rsidRDefault="00AB3B45">
          <w:pPr>
            <w:pStyle w:val="TOC1"/>
            <w:rPr>
              <w:rFonts w:eastAsiaTheme="minorEastAsia" w:cstheme="minorBidi"/>
              <w:b w:val="0"/>
              <w:bCs w:val="0"/>
            </w:rPr>
          </w:pPr>
          <w:hyperlink w:anchor="_Toc128655206" w:history="1">
            <w:r w:rsidR="00623A35" w:rsidRPr="0040542F">
              <w:rPr>
                <w:rStyle w:val="Hyperlink"/>
              </w:rPr>
              <w:t>2.24 Fast Idle</w:t>
            </w:r>
            <w:r w:rsidR="00623A35">
              <w:rPr>
                <w:webHidden/>
              </w:rPr>
              <w:tab/>
            </w:r>
            <w:r w:rsidR="00623A35">
              <w:rPr>
                <w:webHidden/>
              </w:rPr>
              <w:fldChar w:fldCharType="begin"/>
            </w:r>
            <w:r w:rsidR="00623A35">
              <w:rPr>
                <w:webHidden/>
              </w:rPr>
              <w:instrText xml:space="preserve"> PAGEREF _Toc128655206 \h </w:instrText>
            </w:r>
            <w:r w:rsidR="00623A35">
              <w:rPr>
                <w:webHidden/>
              </w:rPr>
            </w:r>
            <w:r w:rsidR="00623A35">
              <w:rPr>
                <w:webHidden/>
              </w:rPr>
              <w:fldChar w:fldCharType="separate"/>
            </w:r>
            <w:r w:rsidR="00623A35">
              <w:rPr>
                <w:webHidden/>
              </w:rPr>
              <w:t>33</w:t>
            </w:r>
            <w:r w:rsidR="00623A35">
              <w:rPr>
                <w:webHidden/>
              </w:rPr>
              <w:fldChar w:fldCharType="end"/>
            </w:r>
          </w:hyperlink>
        </w:p>
        <w:p w14:paraId="037927C2" w14:textId="1BC1EBA0" w:rsidR="00623A35" w:rsidRDefault="00AB3B45">
          <w:pPr>
            <w:pStyle w:val="TOC1"/>
            <w:rPr>
              <w:rFonts w:eastAsiaTheme="minorEastAsia" w:cstheme="minorBidi"/>
              <w:b w:val="0"/>
              <w:bCs w:val="0"/>
            </w:rPr>
          </w:pPr>
          <w:hyperlink w:anchor="_Toc128655207" w:history="1">
            <w:r w:rsidR="00623A35" w:rsidRPr="0040542F">
              <w:rPr>
                <w:rStyle w:val="Hyperlink"/>
              </w:rPr>
              <w:t>2.25 Fastener Specifications</w:t>
            </w:r>
            <w:r w:rsidR="00623A35">
              <w:rPr>
                <w:webHidden/>
              </w:rPr>
              <w:tab/>
            </w:r>
            <w:r w:rsidR="00623A35">
              <w:rPr>
                <w:webHidden/>
              </w:rPr>
              <w:fldChar w:fldCharType="begin"/>
            </w:r>
            <w:r w:rsidR="00623A35">
              <w:rPr>
                <w:webHidden/>
              </w:rPr>
              <w:instrText xml:space="preserve"> PAGEREF _Toc128655207 \h </w:instrText>
            </w:r>
            <w:r w:rsidR="00623A35">
              <w:rPr>
                <w:webHidden/>
              </w:rPr>
            </w:r>
            <w:r w:rsidR="00623A35">
              <w:rPr>
                <w:webHidden/>
              </w:rPr>
              <w:fldChar w:fldCharType="separate"/>
            </w:r>
            <w:r w:rsidR="00623A35">
              <w:rPr>
                <w:webHidden/>
              </w:rPr>
              <w:t>33</w:t>
            </w:r>
            <w:r w:rsidR="00623A35">
              <w:rPr>
                <w:webHidden/>
              </w:rPr>
              <w:fldChar w:fldCharType="end"/>
            </w:r>
          </w:hyperlink>
        </w:p>
        <w:p w14:paraId="59F6ED0E" w14:textId="6BAA9854" w:rsidR="00623A35" w:rsidRDefault="00AB3B45">
          <w:pPr>
            <w:pStyle w:val="TOC1"/>
            <w:rPr>
              <w:rFonts w:eastAsiaTheme="minorEastAsia" w:cstheme="minorBidi"/>
              <w:b w:val="0"/>
              <w:bCs w:val="0"/>
            </w:rPr>
          </w:pPr>
          <w:hyperlink w:anchor="_Toc128655208" w:history="1">
            <w:r w:rsidR="00623A35" w:rsidRPr="0040542F">
              <w:rPr>
                <w:rStyle w:val="Hyperlink"/>
              </w:rPr>
              <w:t>2.26 Floor</w:t>
            </w:r>
            <w:r w:rsidR="00623A35">
              <w:rPr>
                <w:webHidden/>
              </w:rPr>
              <w:tab/>
            </w:r>
            <w:r w:rsidR="00623A35">
              <w:rPr>
                <w:webHidden/>
              </w:rPr>
              <w:fldChar w:fldCharType="begin"/>
            </w:r>
            <w:r w:rsidR="00623A35">
              <w:rPr>
                <w:webHidden/>
              </w:rPr>
              <w:instrText xml:space="preserve"> PAGEREF _Toc128655208 \h </w:instrText>
            </w:r>
            <w:r w:rsidR="00623A35">
              <w:rPr>
                <w:webHidden/>
              </w:rPr>
            </w:r>
            <w:r w:rsidR="00623A35">
              <w:rPr>
                <w:webHidden/>
              </w:rPr>
              <w:fldChar w:fldCharType="separate"/>
            </w:r>
            <w:r w:rsidR="00623A35">
              <w:rPr>
                <w:webHidden/>
              </w:rPr>
              <w:t>34</w:t>
            </w:r>
            <w:r w:rsidR="00623A35">
              <w:rPr>
                <w:webHidden/>
              </w:rPr>
              <w:fldChar w:fldCharType="end"/>
            </w:r>
          </w:hyperlink>
        </w:p>
        <w:p w14:paraId="70F11909" w14:textId="073CA735" w:rsidR="00623A35" w:rsidRDefault="00AB3B45">
          <w:pPr>
            <w:pStyle w:val="TOC1"/>
            <w:rPr>
              <w:rFonts w:eastAsiaTheme="minorEastAsia" w:cstheme="minorBidi"/>
              <w:b w:val="0"/>
              <w:bCs w:val="0"/>
            </w:rPr>
          </w:pPr>
          <w:hyperlink w:anchor="_Toc128655209" w:history="1">
            <w:r w:rsidR="00623A35" w:rsidRPr="0040542F">
              <w:rPr>
                <w:rStyle w:val="Hyperlink"/>
              </w:rPr>
              <w:t>2.27 Frame</w:t>
            </w:r>
            <w:r w:rsidR="00623A35">
              <w:rPr>
                <w:webHidden/>
              </w:rPr>
              <w:tab/>
            </w:r>
            <w:r w:rsidR="00623A35">
              <w:rPr>
                <w:webHidden/>
              </w:rPr>
              <w:fldChar w:fldCharType="begin"/>
            </w:r>
            <w:r w:rsidR="00623A35">
              <w:rPr>
                <w:webHidden/>
              </w:rPr>
              <w:instrText xml:space="preserve"> PAGEREF _Toc128655209 \h </w:instrText>
            </w:r>
            <w:r w:rsidR="00623A35">
              <w:rPr>
                <w:webHidden/>
              </w:rPr>
            </w:r>
            <w:r w:rsidR="00623A35">
              <w:rPr>
                <w:webHidden/>
              </w:rPr>
              <w:fldChar w:fldCharType="separate"/>
            </w:r>
            <w:r w:rsidR="00623A35">
              <w:rPr>
                <w:webHidden/>
              </w:rPr>
              <w:t>35</w:t>
            </w:r>
            <w:r w:rsidR="00623A35">
              <w:rPr>
                <w:webHidden/>
              </w:rPr>
              <w:fldChar w:fldCharType="end"/>
            </w:r>
          </w:hyperlink>
        </w:p>
        <w:p w14:paraId="6C5A5E23" w14:textId="6E0418C6" w:rsidR="00623A35" w:rsidRDefault="00AB3B45">
          <w:pPr>
            <w:pStyle w:val="TOC1"/>
            <w:rPr>
              <w:rFonts w:eastAsiaTheme="minorEastAsia" w:cstheme="minorBidi"/>
              <w:b w:val="0"/>
              <w:bCs w:val="0"/>
            </w:rPr>
          </w:pPr>
          <w:hyperlink w:anchor="_Toc128655210" w:history="1">
            <w:r w:rsidR="00623A35" w:rsidRPr="0040542F">
              <w:rPr>
                <w:rStyle w:val="Hyperlink"/>
              </w:rPr>
              <w:t>2.28 Fuel System</w:t>
            </w:r>
            <w:r w:rsidR="00623A35">
              <w:rPr>
                <w:webHidden/>
              </w:rPr>
              <w:tab/>
            </w:r>
            <w:r w:rsidR="00623A35">
              <w:rPr>
                <w:webHidden/>
              </w:rPr>
              <w:fldChar w:fldCharType="begin"/>
            </w:r>
            <w:r w:rsidR="00623A35">
              <w:rPr>
                <w:webHidden/>
              </w:rPr>
              <w:instrText xml:space="preserve"> PAGEREF _Toc128655210 \h </w:instrText>
            </w:r>
            <w:r w:rsidR="00623A35">
              <w:rPr>
                <w:webHidden/>
              </w:rPr>
            </w:r>
            <w:r w:rsidR="00623A35">
              <w:rPr>
                <w:webHidden/>
              </w:rPr>
              <w:fldChar w:fldCharType="separate"/>
            </w:r>
            <w:r w:rsidR="00623A35">
              <w:rPr>
                <w:webHidden/>
              </w:rPr>
              <w:t>36</w:t>
            </w:r>
            <w:r w:rsidR="00623A35">
              <w:rPr>
                <w:webHidden/>
              </w:rPr>
              <w:fldChar w:fldCharType="end"/>
            </w:r>
          </w:hyperlink>
        </w:p>
        <w:p w14:paraId="61DA45E5" w14:textId="363E6EB1" w:rsidR="00623A35" w:rsidRDefault="00AB3B45">
          <w:pPr>
            <w:pStyle w:val="TOC1"/>
            <w:rPr>
              <w:rFonts w:eastAsiaTheme="minorEastAsia" w:cstheme="minorBidi"/>
              <w:b w:val="0"/>
              <w:bCs w:val="0"/>
            </w:rPr>
          </w:pPr>
          <w:hyperlink w:anchor="_Toc128655211" w:history="1">
            <w:r w:rsidR="00623A35" w:rsidRPr="0040542F">
              <w:rPr>
                <w:rStyle w:val="Hyperlink"/>
              </w:rPr>
              <w:t>2.29 Fuel Tank</w:t>
            </w:r>
            <w:r w:rsidR="00623A35">
              <w:rPr>
                <w:webHidden/>
              </w:rPr>
              <w:tab/>
            </w:r>
            <w:r w:rsidR="00623A35">
              <w:rPr>
                <w:webHidden/>
              </w:rPr>
              <w:fldChar w:fldCharType="begin"/>
            </w:r>
            <w:r w:rsidR="00623A35">
              <w:rPr>
                <w:webHidden/>
              </w:rPr>
              <w:instrText xml:space="preserve"> PAGEREF _Toc128655211 \h </w:instrText>
            </w:r>
            <w:r w:rsidR="00623A35">
              <w:rPr>
                <w:webHidden/>
              </w:rPr>
            </w:r>
            <w:r w:rsidR="00623A35">
              <w:rPr>
                <w:webHidden/>
              </w:rPr>
              <w:fldChar w:fldCharType="separate"/>
            </w:r>
            <w:r w:rsidR="00623A35">
              <w:rPr>
                <w:webHidden/>
              </w:rPr>
              <w:t>36</w:t>
            </w:r>
            <w:r w:rsidR="00623A35">
              <w:rPr>
                <w:webHidden/>
              </w:rPr>
              <w:fldChar w:fldCharType="end"/>
            </w:r>
          </w:hyperlink>
        </w:p>
        <w:p w14:paraId="0DB852AA" w14:textId="13CD314C" w:rsidR="00623A35" w:rsidRDefault="00AB3B45">
          <w:pPr>
            <w:pStyle w:val="TOC1"/>
            <w:rPr>
              <w:rFonts w:eastAsiaTheme="minorEastAsia" w:cstheme="minorBidi"/>
              <w:b w:val="0"/>
              <w:bCs w:val="0"/>
            </w:rPr>
          </w:pPr>
          <w:hyperlink w:anchor="_Toc128655212" w:history="1">
            <w:r w:rsidR="00623A35" w:rsidRPr="0040542F">
              <w:rPr>
                <w:rStyle w:val="Hyperlink"/>
              </w:rPr>
              <w:t>2.30 Gross Vehicle Weight Rating</w:t>
            </w:r>
            <w:r w:rsidR="00623A35">
              <w:rPr>
                <w:webHidden/>
              </w:rPr>
              <w:tab/>
            </w:r>
            <w:r w:rsidR="00623A35">
              <w:rPr>
                <w:webHidden/>
              </w:rPr>
              <w:fldChar w:fldCharType="begin"/>
            </w:r>
            <w:r w:rsidR="00623A35">
              <w:rPr>
                <w:webHidden/>
              </w:rPr>
              <w:instrText xml:space="preserve"> PAGEREF _Toc128655212 \h </w:instrText>
            </w:r>
            <w:r w:rsidR="00623A35">
              <w:rPr>
                <w:webHidden/>
              </w:rPr>
            </w:r>
            <w:r w:rsidR="00623A35">
              <w:rPr>
                <w:webHidden/>
              </w:rPr>
              <w:fldChar w:fldCharType="separate"/>
            </w:r>
            <w:r w:rsidR="00623A35">
              <w:rPr>
                <w:webHidden/>
              </w:rPr>
              <w:t>36</w:t>
            </w:r>
            <w:r w:rsidR="00623A35">
              <w:rPr>
                <w:webHidden/>
              </w:rPr>
              <w:fldChar w:fldCharType="end"/>
            </w:r>
          </w:hyperlink>
        </w:p>
        <w:p w14:paraId="7347E985" w14:textId="1C27ED3D" w:rsidR="00623A35" w:rsidRDefault="00AB3B45">
          <w:pPr>
            <w:pStyle w:val="TOC1"/>
            <w:rPr>
              <w:rFonts w:eastAsiaTheme="minorEastAsia" w:cstheme="minorBidi"/>
              <w:b w:val="0"/>
              <w:bCs w:val="0"/>
            </w:rPr>
          </w:pPr>
          <w:hyperlink w:anchor="_Toc128655213" w:history="1">
            <w:r w:rsidR="00623A35" w:rsidRPr="0040542F">
              <w:rPr>
                <w:rStyle w:val="Hyperlink"/>
              </w:rPr>
              <w:t>2.31 Lights (Interior)</w:t>
            </w:r>
            <w:r w:rsidR="00623A35">
              <w:rPr>
                <w:webHidden/>
              </w:rPr>
              <w:tab/>
            </w:r>
            <w:r w:rsidR="00623A35">
              <w:rPr>
                <w:webHidden/>
              </w:rPr>
              <w:fldChar w:fldCharType="begin"/>
            </w:r>
            <w:r w:rsidR="00623A35">
              <w:rPr>
                <w:webHidden/>
              </w:rPr>
              <w:instrText xml:space="preserve"> PAGEREF _Toc128655213 \h </w:instrText>
            </w:r>
            <w:r w:rsidR="00623A35">
              <w:rPr>
                <w:webHidden/>
              </w:rPr>
            </w:r>
            <w:r w:rsidR="00623A35">
              <w:rPr>
                <w:webHidden/>
              </w:rPr>
              <w:fldChar w:fldCharType="separate"/>
            </w:r>
            <w:r w:rsidR="00623A35">
              <w:rPr>
                <w:webHidden/>
              </w:rPr>
              <w:t>36</w:t>
            </w:r>
            <w:r w:rsidR="00623A35">
              <w:rPr>
                <w:webHidden/>
              </w:rPr>
              <w:fldChar w:fldCharType="end"/>
            </w:r>
          </w:hyperlink>
        </w:p>
        <w:p w14:paraId="28D68223" w14:textId="26D672AF" w:rsidR="00623A35" w:rsidRDefault="00AB3B45">
          <w:pPr>
            <w:pStyle w:val="TOC1"/>
            <w:rPr>
              <w:rFonts w:eastAsiaTheme="minorEastAsia" w:cstheme="minorBidi"/>
              <w:b w:val="0"/>
              <w:bCs w:val="0"/>
            </w:rPr>
          </w:pPr>
          <w:hyperlink w:anchor="_Toc128655214" w:history="1">
            <w:r w:rsidR="00623A35" w:rsidRPr="0040542F">
              <w:rPr>
                <w:rStyle w:val="Hyperlink"/>
              </w:rPr>
              <w:t>2.32 Lights (Exterior)</w:t>
            </w:r>
            <w:r w:rsidR="00623A35">
              <w:rPr>
                <w:webHidden/>
              </w:rPr>
              <w:tab/>
            </w:r>
            <w:r w:rsidR="00623A35">
              <w:rPr>
                <w:webHidden/>
              </w:rPr>
              <w:fldChar w:fldCharType="begin"/>
            </w:r>
            <w:r w:rsidR="00623A35">
              <w:rPr>
                <w:webHidden/>
              </w:rPr>
              <w:instrText xml:space="preserve"> PAGEREF _Toc128655214 \h </w:instrText>
            </w:r>
            <w:r w:rsidR="00623A35">
              <w:rPr>
                <w:webHidden/>
              </w:rPr>
            </w:r>
            <w:r w:rsidR="00623A35">
              <w:rPr>
                <w:webHidden/>
              </w:rPr>
              <w:fldChar w:fldCharType="separate"/>
            </w:r>
            <w:r w:rsidR="00623A35">
              <w:rPr>
                <w:webHidden/>
              </w:rPr>
              <w:t>36</w:t>
            </w:r>
            <w:r w:rsidR="00623A35">
              <w:rPr>
                <w:webHidden/>
              </w:rPr>
              <w:fldChar w:fldCharType="end"/>
            </w:r>
          </w:hyperlink>
        </w:p>
        <w:p w14:paraId="484B4511" w14:textId="2E8534D7" w:rsidR="00623A35" w:rsidRDefault="00AB3B45">
          <w:pPr>
            <w:pStyle w:val="TOC1"/>
            <w:rPr>
              <w:rFonts w:eastAsiaTheme="minorEastAsia" w:cstheme="minorBidi"/>
              <w:b w:val="0"/>
              <w:bCs w:val="0"/>
            </w:rPr>
          </w:pPr>
          <w:hyperlink w:anchor="_Toc128655215" w:history="1">
            <w:r w:rsidR="00623A35" w:rsidRPr="0040542F">
              <w:rPr>
                <w:rStyle w:val="Hyperlink"/>
              </w:rPr>
              <w:t>2.33 Mirrors</w:t>
            </w:r>
            <w:r w:rsidR="00623A35">
              <w:rPr>
                <w:webHidden/>
              </w:rPr>
              <w:tab/>
            </w:r>
            <w:r w:rsidR="00623A35">
              <w:rPr>
                <w:webHidden/>
              </w:rPr>
              <w:fldChar w:fldCharType="begin"/>
            </w:r>
            <w:r w:rsidR="00623A35">
              <w:rPr>
                <w:webHidden/>
              </w:rPr>
              <w:instrText xml:space="preserve"> PAGEREF _Toc128655215 \h </w:instrText>
            </w:r>
            <w:r w:rsidR="00623A35">
              <w:rPr>
                <w:webHidden/>
              </w:rPr>
            </w:r>
            <w:r w:rsidR="00623A35">
              <w:rPr>
                <w:webHidden/>
              </w:rPr>
              <w:fldChar w:fldCharType="separate"/>
            </w:r>
            <w:r w:rsidR="00623A35">
              <w:rPr>
                <w:webHidden/>
              </w:rPr>
              <w:t>37</w:t>
            </w:r>
            <w:r w:rsidR="00623A35">
              <w:rPr>
                <w:webHidden/>
              </w:rPr>
              <w:fldChar w:fldCharType="end"/>
            </w:r>
          </w:hyperlink>
        </w:p>
        <w:p w14:paraId="0AA57A8A" w14:textId="3F3B5DDB" w:rsidR="00623A35" w:rsidRDefault="00AB3B45">
          <w:pPr>
            <w:pStyle w:val="TOC1"/>
            <w:rPr>
              <w:rFonts w:eastAsiaTheme="minorEastAsia" w:cstheme="minorBidi"/>
              <w:b w:val="0"/>
              <w:bCs w:val="0"/>
            </w:rPr>
          </w:pPr>
          <w:hyperlink w:anchor="_Toc128655216" w:history="1">
            <w:r w:rsidR="00623A35" w:rsidRPr="0040542F">
              <w:rPr>
                <w:rStyle w:val="Hyperlink"/>
              </w:rPr>
              <w:t>2.34 Mobility Lift</w:t>
            </w:r>
            <w:r w:rsidR="00623A35">
              <w:rPr>
                <w:webHidden/>
              </w:rPr>
              <w:tab/>
            </w:r>
            <w:r w:rsidR="00623A35">
              <w:rPr>
                <w:webHidden/>
              </w:rPr>
              <w:fldChar w:fldCharType="begin"/>
            </w:r>
            <w:r w:rsidR="00623A35">
              <w:rPr>
                <w:webHidden/>
              </w:rPr>
              <w:instrText xml:space="preserve"> PAGEREF _Toc128655216 \h </w:instrText>
            </w:r>
            <w:r w:rsidR="00623A35">
              <w:rPr>
                <w:webHidden/>
              </w:rPr>
            </w:r>
            <w:r w:rsidR="00623A35">
              <w:rPr>
                <w:webHidden/>
              </w:rPr>
              <w:fldChar w:fldCharType="separate"/>
            </w:r>
            <w:r w:rsidR="00623A35">
              <w:rPr>
                <w:webHidden/>
              </w:rPr>
              <w:t>38</w:t>
            </w:r>
            <w:r w:rsidR="00623A35">
              <w:rPr>
                <w:webHidden/>
              </w:rPr>
              <w:fldChar w:fldCharType="end"/>
            </w:r>
          </w:hyperlink>
        </w:p>
        <w:p w14:paraId="095AC00D" w14:textId="3D013E55" w:rsidR="00623A35" w:rsidRDefault="00AB3B45">
          <w:pPr>
            <w:pStyle w:val="TOC1"/>
            <w:rPr>
              <w:rFonts w:eastAsiaTheme="minorEastAsia" w:cstheme="minorBidi"/>
              <w:b w:val="0"/>
              <w:bCs w:val="0"/>
            </w:rPr>
          </w:pPr>
          <w:hyperlink w:anchor="_Toc128655217" w:history="1">
            <w:r w:rsidR="00623A35" w:rsidRPr="0040542F">
              <w:rPr>
                <w:rStyle w:val="Hyperlink"/>
              </w:rPr>
              <w:t>2.35 Mud Flaps</w:t>
            </w:r>
            <w:r w:rsidR="00623A35">
              <w:rPr>
                <w:webHidden/>
              </w:rPr>
              <w:tab/>
            </w:r>
            <w:r w:rsidR="00623A35">
              <w:rPr>
                <w:webHidden/>
              </w:rPr>
              <w:fldChar w:fldCharType="begin"/>
            </w:r>
            <w:r w:rsidR="00623A35">
              <w:rPr>
                <w:webHidden/>
              </w:rPr>
              <w:instrText xml:space="preserve"> PAGEREF _Toc128655217 \h </w:instrText>
            </w:r>
            <w:r w:rsidR="00623A35">
              <w:rPr>
                <w:webHidden/>
              </w:rPr>
            </w:r>
            <w:r w:rsidR="00623A35">
              <w:rPr>
                <w:webHidden/>
              </w:rPr>
              <w:fldChar w:fldCharType="separate"/>
            </w:r>
            <w:r w:rsidR="00623A35">
              <w:rPr>
                <w:webHidden/>
              </w:rPr>
              <w:t>39</w:t>
            </w:r>
            <w:r w:rsidR="00623A35">
              <w:rPr>
                <w:webHidden/>
              </w:rPr>
              <w:fldChar w:fldCharType="end"/>
            </w:r>
          </w:hyperlink>
        </w:p>
        <w:p w14:paraId="798663DF" w14:textId="195A7D3B" w:rsidR="00623A35" w:rsidRDefault="00AB3B45">
          <w:pPr>
            <w:pStyle w:val="TOC1"/>
            <w:rPr>
              <w:rFonts w:eastAsiaTheme="minorEastAsia" w:cstheme="minorBidi"/>
              <w:b w:val="0"/>
              <w:bCs w:val="0"/>
            </w:rPr>
          </w:pPr>
          <w:hyperlink w:anchor="_Toc128655218" w:history="1">
            <w:r w:rsidR="00623A35" w:rsidRPr="0040542F">
              <w:rPr>
                <w:rStyle w:val="Hyperlink"/>
              </w:rPr>
              <w:t>2.36 Passenger Assists-Padded Stanchions, Handrails, and Modesty Panels</w:t>
            </w:r>
            <w:r w:rsidR="00623A35">
              <w:rPr>
                <w:webHidden/>
              </w:rPr>
              <w:tab/>
            </w:r>
            <w:r w:rsidR="00623A35">
              <w:rPr>
                <w:webHidden/>
              </w:rPr>
              <w:fldChar w:fldCharType="begin"/>
            </w:r>
            <w:r w:rsidR="00623A35">
              <w:rPr>
                <w:webHidden/>
              </w:rPr>
              <w:instrText xml:space="preserve"> PAGEREF _Toc128655218 \h </w:instrText>
            </w:r>
            <w:r w:rsidR="00623A35">
              <w:rPr>
                <w:webHidden/>
              </w:rPr>
            </w:r>
            <w:r w:rsidR="00623A35">
              <w:rPr>
                <w:webHidden/>
              </w:rPr>
              <w:fldChar w:fldCharType="separate"/>
            </w:r>
            <w:r w:rsidR="00623A35">
              <w:rPr>
                <w:webHidden/>
              </w:rPr>
              <w:t>39</w:t>
            </w:r>
            <w:r w:rsidR="00623A35">
              <w:rPr>
                <w:webHidden/>
              </w:rPr>
              <w:fldChar w:fldCharType="end"/>
            </w:r>
          </w:hyperlink>
        </w:p>
        <w:p w14:paraId="33B26836" w14:textId="4EBBF219" w:rsidR="00623A35" w:rsidRDefault="00AB3B45">
          <w:pPr>
            <w:pStyle w:val="TOC1"/>
            <w:rPr>
              <w:rFonts w:eastAsiaTheme="minorEastAsia" w:cstheme="minorBidi"/>
              <w:b w:val="0"/>
              <w:bCs w:val="0"/>
            </w:rPr>
          </w:pPr>
          <w:hyperlink w:anchor="_Toc128655219" w:history="1">
            <w:r w:rsidR="00623A35" w:rsidRPr="0040542F">
              <w:rPr>
                <w:rStyle w:val="Hyperlink"/>
              </w:rPr>
              <w:t>2.37 Passenger Restraints for Mobility Aid Users and Mobility Securement Systems</w:t>
            </w:r>
            <w:r w:rsidR="00623A35">
              <w:rPr>
                <w:webHidden/>
              </w:rPr>
              <w:tab/>
            </w:r>
            <w:r w:rsidR="00623A35">
              <w:rPr>
                <w:webHidden/>
              </w:rPr>
              <w:fldChar w:fldCharType="begin"/>
            </w:r>
            <w:r w:rsidR="00623A35">
              <w:rPr>
                <w:webHidden/>
              </w:rPr>
              <w:instrText xml:space="preserve"> PAGEREF _Toc128655219 \h </w:instrText>
            </w:r>
            <w:r w:rsidR="00623A35">
              <w:rPr>
                <w:webHidden/>
              </w:rPr>
            </w:r>
            <w:r w:rsidR="00623A35">
              <w:rPr>
                <w:webHidden/>
              </w:rPr>
              <w:fldChar w:fldCharType="separate"/>
            </w:r>
            <w:r w:rsidR="00623A35">
              <w:rPr>
                <w:webHidden/>
              </w:rPr>
              <w:t>40</w:t>
            </w:r>
            <w:r w:rsidR="00623A35">
              <w:rPr>
                <w:webHidden/>
              </w:rPr>
              <w:fldChar w:fldCharType="end"/>
            </w:r>
          </w:hyperlink>
        </w:p>
        <w:p w14:paraId="5E549F61" w14:textId="5BFA2122" w:rsidR="00623A35" w:rsidRDefault="00AB3B45">
          <w:pPr>
            <w:pStyle w:val="TOC1"/>
            <w:rPr>
              <w:rFonts w:eastAsiaTheme="minorEastAsia" w:cstheme="minorBidi"/>
              <w:b w:val="0"/>
              <w:bCs w:val="0"/>
            </w:rPr>
          </w:pPr>
          <w:hyperlink w:anchor="_Toc128655220" w:history="1">
            <w:r w:rsidR="00623A35" w:rsidRPr="0040542F">
              <w:rPr>
                <w:rStyle w:val="Hyperlink"/>
              </w:rPr>
              <w:t>2.38 Passenger Seating Capacity</w:t>
            </w:r>
            <w:r w:rsidR="00623A35">
              <w:rPr>
                <w:webHidden/>
              </w:rPr>
              <w:tab/>
            </w:r>
            <w:r w:rsidR="00623A35">
              <w:rPr>
                <w:webHidden/>
              </w:rPr>
              <w:fldChar w:fldCharType="begin"/>
            </w:r>
            <w:r w:rsidR="00623A35">
              <w:rPr>
                <w:webHidden/>
              </w:rPr>
              <w:instrText xml:space="preserve"> PAGEREF _Toc128655220 \h </w:instrText>
            </w:r>
            <w:r w:rsidR="00623A35">
              <w:rPr>
                <w:webHidden/>
              </w:rPr>
            </w:r>
            <w:r w:rsidR="00623A35">
              <w:rPr>
                <w:webHidden/>
              </w:rPr>
              <w:fldChar w:fldCharType="separate"/>
            </w:r>
            <w:r w:rsidR="00623A35">
              <w:rPr>
                <w:webHidden/>
              </w:rPr>
              <w:t>41</w:t>
            </w:r>
            <w:r w:rsidR="00623A35">
              <w:rPr>
                <w:webHidden/>
              </w:rPr>
              <w:fldChar w:fldCharType="end"/>
            </w:r>
          </w:hyperlink>
        </w:p>
        <w:p w14:paraId="6F733C2E" w14:textId="472E3CFE" w:rsidR="00623A35" w:rsidRDefault="00AB3B45">
          <w:pPr>
            <w:pStyle w:val="TOC1"/>
            <w:rPr>
              <w:rFonts w:eastAsiaTheme="minorEastAsia" w:cstheme="minorBidi"/>
              <w:b w:val="0"/>
              <w:bCs w:val="0"/>
            </w:rPr>
          </w:pPr>
          <w:hyperlink w:anchor="_Toc128655221" w:history="1">
            <w:r w:rsidR="00623A35" w:rsidRPr="0040542F">
              <w:rPr>
                <w:rStyle w:val="Hyperlink"/>
              </w:rPr>
              <w:t>2.39 Power Steering</w:t>
            </w:r>
            <w:r w:rsidR="00623A35">
              <w:rPr>
                <w:webHidden/>
              </w:rPr>
              <w:tab/>
            </w:r>
            <w:r w:rsidR="00623A35">
              <w:rPr>
                <w:webHidden/>
              </w:rPr>
              <w:fldChar w:fldCharType="begin"/>
            </w:r>
            <w:r w:rsidR="00623A35">
              <w:rPr>
                <w:webHidden/>
              </w:rPr>
              <w:instrText xml:space="preserve"> PAGEREF _Toc128655221 \h </w:instrText>
            </w:r>
            <w:r w:rsidR="00623A35">
              <w:rPr>
                <w:webHidden/>
              </w:rPr>
            </w:r>
            <w:r w:rsidR="00623A35">
              <w:rPr>
                <w:webHidden/>
              </w:rPr>
              <w:fldChar w:fldCharType="separate"/>
            </w:r>
            <w:r w:rsidR="00623A35">
              <w:rPr>
                <w:webHidden/>
              </w:rPr>
              <w:t>41</w:t>
            </w:r>
            <w:r w:rsidR="00623A35">
              <w:rPr>
                <w:webHidden/>
              </w:rPr>
              <w:fldChar w:fldCharType="end"/>
            </w:r>
          </w:hyperlink>
        </w:p>
        <w:p w14:paraId="32D898CA" w14:textId="480DEC6C" w:rsidR="00623A35" w:rsidRDefault="00AB3B45">
          <w:pPr>
            <w:pStyle w:val="TOC1"/>
            <w:rPr>
              <w:rFonts w:eastAsiaTheme="minorEastAsia" w:cstheme="minorBidi"/>
              <w:b w:val="0"/>
              <w:bCs w:val="0"/>
            </w:rPr>
          </w:pPr>
          <w:hyperlink w:anchor="_Toc128655222" w:history="1">
            <w:r w:rsidR="00623A35" w:rsidRPr="0040542F">
              <w:rPr>
                <w:rStyle w:val="Hyperlink"/>
              </w:rPr>
              <w:t>2.40 Radio and Speakers</w:t>
            </w:r>
            <w:r w:rsidR="00623A35">
              <w:rPr>
                <w:webHidden/>
              </w:rPr>
              <w:tab/>
            </w:r>
            <w:r w:rsidR="00623A35">
              <w:rPr>
                <w:webHidden/>
              </w:rPr>
              <w:fldChar w:fldCharType="begin"/>
            </w:r>
            <w:r w:rsidR="00623A35">
              <w:rPr>
                <w:webHidden/>
              </w:rPr>
              <w:instrText xml:space="preserve"> PAGEREF _Toc128655222 \h </w:instrText>
            </w:r>
            <w:r w:rsidR="00623A35">
              <w:rPr>
                <w:webHidden/>
              </w:rPr>
            </w:r>
            <w:r w:rsidR="00623A35">
              <w:rPr>
                <w:webHidden/>
              </w:rPr>
              <w:fldChar w:fldCharType="separate"/>
            </w:r>
            <w:r w:rsidR="00623A35">
              <w:rPr>
                <w:webHidden/>
              </w:rPr>
              <w:t>41</w:t>
            </w:r>
            <w:r w:rsidR="00623A35">
              <w:rPr>
                <w:webHidden/>
              </w:rPr>
              <w:fldChar w:fldCharType="end"/>
            </w:r>
          </w:hyperlink>
        </w:p>
        <w:p w14:paraId="3A6A3C66" w14:textId="61071508" w:rsidR="00623A35" w:rsidRDefault="00AB3B45">
          <w:pPr>
            <w:pStyle w:val="TOC1"/>
            <w:rPr>
              <w:rFonts w:eastAsiaTheme="minorEastAsia" w:cstheme="minorBidi"/>
              <w:b w:val="0"/>
              <w:bCs w:val="0"/>
            </w:rPr>
          </w:pPr>
          <w:hyperlink w:anchor="_Toc128655223" w:history="1">
            <w:r w:rsidR="00623A35" w:rsidRPr="0040542F">
              <w:rPr>
                <w:rStyle w:val="Hyperlink"/>
              </w:rPr>
              <w:t>2.41 Roof Hatch</w:t>
            </w:r>
            <w:r w:rsidR="00623A35">
              <w:rPr>
                <w:webHidden/>
              </w:rPr>
              <w:tab/>
            </w:r>
            <w:r w:rsidR="00623A35">
              <w:rPr>
                <w:webHidden/>
              </w:rPr>
              <w:fldChar w:fldCharType="begin"/>
            </w:r>
            <w:r w:rsidR="00623A35">
              <w:rPr>
                <w:webHidden/>
              </w:rPr>
              <w:instrText xml:space="preserve"> PAGEREF _Toc128655223 \h </w:instrText>
            </w:r>
            <w:r w:rsidR="00623A35">
              <w:rPr>
                <w:webHidden/>
              </w:rPr>
            </w:r>
            <w:r w:rsidR="00623A35">
              <w:rPr>
                <w:webHidden/>
              </w:rPr>
              <w:fldChar w:fldCharType="separate"/>
            </w:r>
            <w:r w:rsidR="00623A35">
              <w:rPr>
                <w:webHidden/>
              </w:rPr>
              <w:t>42</w:t>
            </w:r>
            <w:r w:rsidR="00623A35">
              <w:rPr>
                <w:webHidden/>
              </w:rPr>
              <w:fldChar w:fldCharType="end"/>
            </w:r>
          </w:hyperlink>
        </w:p>
        <w:p w14:paraId="189BE5AE" w14:textId="68662A00" w:rsidR="00623A35" w:rsidRDefault="00AB3B45">
          <w:pPr>
            <w:pStyle w:val="TOC1"/>
            <w:rPr>
              <w:rFonts w:eastAsiaTheme="minorEastAsia" w:cstheme="minorBidi"/>
              <w:b w:val="0"/>
              <w:bCs w:val="0"/>
            </w:rPr>
          </w:pPr>
          <w:hyperlink w:anchor="_Toc128655224" w:history="1">
            <w:r w:rsidR="00623A35" w:rsidRPr="0040542F">
              <w:rPr>
                <w:rStyle w:val="Hyperlink"/>
              </w:rPr>
              <w:t>2.42 Seating</w:t>
            </w:r>
            <w:r w:rsidR="00623A35">
              <w:rPr>
                <w:webHidden/>
              </w:rPr>
              <w:tab/>
            </w:r>
            <w:r w:rsidR="00623A35">
              <w:rPr>
                <w:webHidden/>
              </w:rPr>
              <w:fldChar w:fldCharType="begin"/>
            </w:r>
            <w:r w:rsidR="00623A35">
              <w:rPr>
                <w:webHidden/>
              </w:rPr>
              <w:instrText xml:space="preserve"> PAGEREF _Toc128655224 \h </w:instrText>
            </w:r>
            <w:r w:rsidR="00623A35">
              <w:rPr>
                <w:webHidden/>
              </w:rPr>
            </w:r>
            <w:r w:rsidR="00623A35">
              <w:rPr>
                <w:webHidden/>
              </w:rPr>
              <w:fldChar w:fldCharType="separate"/>
            </w:r>
            <w:r w:rsidR="00623A35">
              <w:rPr>
                <w:webHidden/>
              </w:rPr>
              <w:t>42</w:t>
            </w:r>
            <w:r w:rsidR="00623A35">
              <w:rPr>
                <w:webHidden/>
              </w:rPr>
              <w:fldChar w:fldCharType="end"/>
            </w:r>
          </w:hyperlink>
        </w:p>
        <w:p w14:paraId="2FC708C6" w14:textId="3041BC51" w:rsidR="00623A35" w:rsidRDefault="00AB3B45">
          <w:pPr>
            <w:pStyle w:val="TOC1"/>
            <w:rPr>
              <w:rFonts w:eastAsiaTheme="minorEastAsia" w:cstheme="minorBidi"/>
              <w:b w:val="0"/>
              <w:bCs w:val="0"/>
            </w:rPr>
          </w:pPr>
          <w:hyperlink w:anchor="_Toc128655225" w:history="1">
            <w:r w:rsidR="00623A35" w:rsidRPr="0040542F">
              <w:rPr>
                <w:rStyle w:val="Hyperlink"/>
              </w:rPr>
              <w:t>2.43 Shock Absorber</w:t>
            </w:r>
            <w:r w:rsidR="00623A35">
              <w:rPr>
                <w:webHidden/>
              </w:rPr>
              <w:tab/>
            </w:r>
            <w:r w:rsidR="00623A35">
              <w:rPr>
                <w:webHidden/>
              </w:rPr>
              <w:fldChar w:fldCharType="begin"/>
            </w:r>
            <w:r w:rsidR="00623A35">
              <w:rPr>
                <w:webHidden/>
              </w:rPr>
              <w:instrText xml:space="preserve"> PAGEREF _Toc128655225 \h </w:instrText>
            </w:r>
            <w:r w:rsidR="00623A35">
              <w:rPr>
                <w:webHidden/>
              </w:rPr>
            </w:r>
            <w:r w:rsidR="00623A35">
              <w:rPr>
                <w:webHidden/>
              </w:rPr>
              <w:fldChar w:fldCharType="separate"/>
            </w:r>
            <w:r w:rsidR="00623A35">
              <w:rPr>
                <w:webHidden/>
              </w:rPr>
              <w:t>43</w:t>
            </w:r>
            <w:r w:rsidR="00623A35">
              <w:rPr>
                <w:webHidden/>
              </w:rPr>
              <w:fldChar w:fldCharType="end"/>
            </w:r>
          </w:hyperlink>
        </w:p>
        <w:p w14:paraId="01A84F21" w14:textId="6650088E" w:rsidR="00623A35" w:rsidRDefault="00AB3B45">
          <w:pPr>
            <w:pStyle w:val="TOC1"/>
            <w:rPr>
              <w:rFonts w:eastAsiaTheme="minorEastAsia" w:cstheme="minorBidi"/>
              <w:b w:val="0"/>
              <w:bCs w:val="0"/>
            </w:rPr>
          </w:pPr>
          <w:hyperlink w:anchor="_Toc128655226" w:history="1">
            <w:r w:rsidR="00623A35" w:rsidRPr="0040542F">
              <w:rPr>
                <w:rStyle w:val="Hyperlink"/>
              </w:rPr>
              <w:t>2.44 Signing and Decals</w:t>
            </w:r>
            <w:r w:rsidR="00623A35">
              <w:rPr>
                <w:webHidden/>
              </w:rPr>
              <w:tab/>
            </w:r>
            <w:r w:rsidR="00623A35">
              <w:rPr>
                <w:webHidden/>
              </w:rPr>
              <w:fldChar w:fldCharType="begin"/>
            </w:r>
            <w:r w:rsidR="00623A35">
              <w:rPr>
                <w:webHidden/>
              </w:rPr>
              <w:instrText xml:space="preserve"> PAGEREF _Toc128655226 \h </w:instrText>
            </w:r>
            <w:r w:rsidR="00623A35">
              <w:rPr>
                <w:webHidden/>
              </w:rPr>
            </w:r>
            <w:r w:rsidR="00623A35">
              <w:rPr>
                <w:webHidden/>
              </w:rPr>
              <w:fldChar w:fldCharType="separate"/>
            </w:r>
            <w:r w:rsidR="00623A35">
              <w:rPr>
                <w:webHidden/>
              </w:rPr>
              <w:t>43</w:t>
            </w:r>
            <w:r w:rsidR="00623A35">
              <w:rPr>
                <w:webHidden/>
              </w:rPr>
              <w:fldChar w:fldCharType="end"/>
            </w:r>
          </w:hyperlink>
        </w:p>
        <w:p w14:paraId="30F04522" w14:textId="28B59064" w:rsidR="00623A35" w:rsidRDefault="00AB3B45">
          <w:pPr>
            <w:pStyle w:val="TOC1"/>
            <w:rPr>
              <w:rFonts w:eastAsiaTheme="minorEastAsia" w:cstheme="minorBidi"/>
              <w:b w:val="0"/>
              <w:bCs w:val="0"/>
            </w:rPr>
          </w:pPr>
          <w:hyperlink w:anchor="_Toc128655227" w:history="1">
            <w:r w:rsidR="00623A35" w:rsidRPr="0040542F">
              <w:rPr>
                <w:rStyle w:val="Hyperlink"/>
              </w:rPr>
              <w:t>2.45 Steps and Step Well</w:t>
            </w:r>
            <w:r w:rsidR="00623A35">
              <w:rPr>
                <w:webHidden/>
              </w:rPr>
              <w:tab/>
            </w:r>
            <w:r w:rsidR="00623A35">
              <w:rPr>
                <w:webHidden/>
              </w:rPr>
              <w:fldChar w:fldCharType="begin"/>
            </w:r>
            <w:r w:rsidR="00623A35">
              <w:rPr>
                <w:webHidden/>
              </w:rPr>
              <w:instrText xml:space="preserve"> PAGEREF _Toc128655227 \h </w:instrText>
            </w:r>
            <w:r w:rsidR="00623A35">
              <w:rPr>
                <w:webHidden/>
              </w:rPr>
            </w:r>
            <w:r w:rsidR="00623A35">
              <w:rPr>
                <w:webHidden/>
              </w:rPr>
              <w:fldChar w:fldCharType="separate"/>
            </w:r>
            <w:r w:rsidR="00623A35">
              <w:rPr>
                <w:webHidden/>
              </w:rPr>
              <w:t>44</w:t>
            </w:r>
            <w:r w:rsidR="00623A35">
              <w:rPr>
                <w:webHidden/>
              </w:rPr>
              <w:fldChar w:fldCharType="end"/>
            </w:r>
          </w:hyperlink>
        </w:p>
        <w:p w14:paraId="0C990046" w14:textId="5D9DB96D" w:rsidR="00623A35" w:rsidRDefault="00AB3B45">
          <w:pPr>
            <w:pStyle w:val="TOC1"/>
            <w:rPr>
              <w:rFonts w:eastAsiaTheme="minorEastAsia" w:cstheme="minorBidi"/>
              <w:b w:val="0"/>
              <w:bCs w:val="0"/>
            </w:rPr>
          </w:pPr>
          <w:hyperlink w:anchor="_Toc128655228" w:history="1">
            <w:r w:rsidR="00623A35" w:rsidRPr="0040542F">
              <w:rPr>
                <w:rStyle w:val="Hyperlink"/>
              </w:rPr>
              <w:t>2.46 Suspension</w:t>
            </w:r>
            <w:r w:rsidR="00623A35">
              <w:rPr>
                <w:webHidden/>
              </w:rPr>
              <w:tab/>
            </w:r>
            <w:r w:rsidR="00623A35">
              <w:rPr>
                <w:webHidden/>
              </w:rPr>
              <w:fldChar w:fldCharType="begin"/>
            </w:r>
            <w:r w:rsidR="00623A35">
              <w:rPr>
                <w:webHidden/>
              </w:rPr>
              <w:instrText xml:space="preserve"> PAGEREF _Toc128655228 \h </w:instrText>
            </w:r>
            <w:r w:rsidR="00623A35">
              <w:rPr>
                <w:webHidden/>
              </w:rPr>
            </w:r>
            <w:r w:rsidR="00623A35">
              <w:rPr>
                <w:webHidden/>
              </w:rPr>
              <w:fldChar w:fldCharType="separate"/>
            </w:r>
            <w:r w:rsidR="00623A35">
              <w:rPr>
                <w:webHidden/>
              </w:rPr>
              <w:t>45</w:t>
            </w:r>
            <w:r w:rsidR="00623A35">
              <w:rPr>
                <w:webHidden/>
              </w:rPr>
              <w:fldChar w:fldCharType="end"/>
            </w:r>
          </w:hyperlink>
        </w:p>
        <w:p w14:paraId="64AC3104" w14:textId="415AF0B4" w:rsidR="00623A35" w:rsidRDefault="00AB3B45">
          <w:pPr>
            <w:pStyle w:val="TOC1"/>
            <w:rPr>
              <w:rFonts w:eastAsiaTheme="minorEastAsia" w:cstheme="minorBidi"/>
              <w:b w:val="0"/>
              <w:bCs w:val="0"/>
            </w:rPr>
          </w:pPr>
          <w:hyperlink w:anchor="_Toc128655229" w:history="1">
            <w:r w:rsidR="00623A35" w:rsidRPr="0040542F">
              <w:rPr>
                <w:rStyle w:val="Hyperlink"/>
              </w:rPr>
              <w:t>2.47 Throttle</w:t>
            </w:r>
            <w:r w:rsidR="00623A35">
              <w:rPr>
                <w:webHidden/>
              </w:rPr>
              <w:tab/>
            </w:r>
            <w:r w:rsidR="00623A35">
              <w:rPr>
                <w:webHidden/>
              </w:rPr>
              <w:fldChar w:fldCharType="begin"/>
            </w:r>
            <w:r w:rsidR="00623A35">
              <w:rPr>
                <w:webHidden/>
              </w:rPr>
              <w:instrText xml:space="preserve"> PAGEREF _Toc128655229 \h </w:instrText>
            </w:r>
            <w:r w:rsidR="00623A35">
              <w:rPr>
                <w:webHidden/>
              </w:rPr>
            </w:r>
            <w:r w:rsidR="00623A35">
              <w:rPr>
                <w:webHidden/>
              </w:rPr>
              <w:fldChar w:fldCharType="separate"/>
            </w:r>
            <w:r w:rsidR="00623A35">
              <w:rPr>
                <w:webHidden/>
              </w:rPr>
              <w:t>45</w:t>
            </w:r>
            <w:r w:rsidR="00623A35">
              <w:rPr>
                <w:webHidden/>
              </w:rPr>
              <w:fldChar w:fldCharType="end"/>
            </w:r>
          </w:hyperlink>
        </w:p>
        <w:p w14:paraId="3CE155C2" w14:textId="5E1738F6" w:rsidR="00623A35" w:rsidRDefault="00AB3B45">
          <w:pPr>
            <w:pStyle w:val="TOC1"/>
            <w:rPr>
              <w:rFonts w:eastAsiaTheme="minorEastAsia" w:cstheme="minorBidi"/>
              <w:b w:val="0"/>
              <w:bCs w:val="0"/>
            </w:rPr>
          </w:pPr>
          <w:hyperlink w:anchor="_Toc128655230" w:history="1">
            <w:r w:rsidR="00623A35" w:rsidRPr="0040542F">
              <w:rPr>
                <w:rStyle w:val="Hyperlink"/>
              </w:rPr>
              <w:t>2.48 Tilt Steering</w:t>
            </w:r>
            <w:r w:rsidR="00623A35">
              <w:rPr>
                <w:webHidden/>
              </w:rPr>
              <w:tab/>
            </w:r>
            <w:r w:rsidR="00623A35">
              <w:rPr>
                <w:webHidden/>
              </w:rPr>
              <w:fldChar w:fldCharType="begin"/>
            </w:r>
            <w:r w:rsidR="00623A35">
              <w:rPr>
                <w:webHidden/>
              </w:rPr>
              <w:instrText xml:space="preserve"> PAGEREF _Toc128655230 \h </w:instrText>
            </w:r>
            <w:r w:rsidR="00623A35">
              <w:rPr>
                <w:webHidden/>
              </w:rPr>
            </w:r>
            <w:r w:rsidR="00623A35">
              <w:rPr>
                <w:webHidden/>
              </w:rPr>
              <w:fldChar w:fldCharType="separate"/>
            </w:r>
            <w:r w:rsidR="00623A35">
              <w:rPr>
                <w:webHidden/>
              </w:rPr>
              <w:t>45</w:t>
            </w:r>
            <w:r w:rsidR="00623A35">
              <w:rPr>
                <w:webHidden/>
              </w:rPr>
              <w:fldChar w:fldCharType="end"/>
            </w:r>
          </w:hyperlink>
        </w:p>
        <w:p w14:paraId="2BA3D9D5" w14:textId="1B2428E2" w:rsidR="00623A35" w:rsidRDefault="00AB3B45">
          <w:pPr>
            <w:pStyle w:val="TOC1"/>
            <w:rPr>
              <w:rFonts w:eastAsiaTheme="minorEastAsia" w:cstheme="minorBidi"/>
              <w:b w:val="0"/>
              <w:bCs w:val="0"/>
            </w:rPr>
          </w:pPr>
          <w:hyperlink w:anchor="_Toc128655231" w:history="1">
            <w:r w:rsidR="00623A35" w:rsidRPr="0040542F">
              <w:rPr>
                <w:rStyle w:val="Hyperlink"/>
              </w:rPr>
              <w:t>2.49 Tires</w:t>
            </w:r>
            <w:r w:rsidR="00623A35">
              <w:rPr>
                <w:webHidden/>
              </w:rPr>
              <w:tab/>
            </w:r>
            <w:r w:rsidR="00623A35">
              <w:rPr>
                <w:webHidden/>
              </w:rPr>
              <w:fldChar w:fldCharType="begin"/>
            </w:r>
            <w:r w:rsidR="00623A35">
              <w:rPr>
                <w:webHidden/>
              </w:rPr>
              <w:instrText xml:space="preserve"> PAGEREF _Toc128655231 \h </w:instrText>
            </w:r>
            <w:r w:rsidR="00623A35">
              <w:rPr>
                <w:webHidden/>
              </w:rPr>
            </w:r>
            <w:r w:rsidR="00623A35">
              <w:rPr>
                <w:webHidden/>
              </w:rPr>
              <w:fldChar w:fldCharType="separate"/>
            </w:r>
            <w:r w:rsidR="00623A35">
              <w:rPr>
                <w:webHidden/>
              </w:rPr>
              <w:t>45</w:t>
            </w:r>
            <w:r w:rsidR="00623A35">
              <w:rPr>
                <w:webHidden/>
              </w:rPr>
              <w:fldChar w:fldCharType="end"/>
            </w:r>
          </w:hyperlink>
        </w:p>
        <w:p w14:paraId="47E87880" w14:textId="0DEF8C6A" w:rsidR="00623A35" w:rsidRDefault="00AB3B45">
          <w:pPr>
            <w:pStyle w:val="TOC1"/>
            <w:rPr>
              <w:rFonts w:eastAsiaTheme="minorEastAsia" w:cstheme="minorBidi"/>
              <w:b w:val="0"/>
              <w:bCs w:val="0"/>
            </w:rPr>
          </w:pPr>
          <w:hyperlink w:anchor="_Toc128655232" w:history="1">
            <w:r w:rsidR="00623A35" w:rsidRPr="0040542F">
              <w:rPr>
                <w:rStyle w:val="Hyperlink"/>
              </w:rPr>
              <w:t>2.50 Transmission</w:t>
            </w:r>
            <w:r w:rsidR="00623A35">
              <w:rPr>
                <w:webHidden/>
              </w:rPr>
              <w:tab/>
            </w:r>
            <w:r w:rsidR="00623A35">
              <w:rPr>
                <w:webHidden/>
              </w:rPr>
              <w:fldChar w:fldCharType="begin"/>
            </w:r>
            <w:r w:rsidR="00623A35">
              <w:rPr>
                <w:webHidden/>
              </w:rPr>
              <w:instrText xml:space="preserve"> PAGEREF _Toc128655232 \h </w:instrText>
            </w:r>
            <w:r w:rsidR="00623A35">
              <w:rPr>
                <w:webHidden/>
              </w:rPr>
            </w:r>
            <w:r w:rsidR="00623A35">
              <w:rPr>
                <w:webHidden/>
              </w:rPr>
              <w:fldChar w:fldCharType="separate"/>
            </w:r>
            <w:r w:rsidR="00623A35">
              <w:rPr>
                <w:webHidden/>
              </w:rPr>
              <w:t>45</w:t>
            </w:r>
            <w:r w:rsidR="00623A35">
              <w:rPr>
                <w:webHidden/>
              </w:rPr>
              <w:fldChar w:fldCharType="end"/>
            </w:r>
          </w:hyperlink>
        </w:p>
        <w:p w14:paraId="3C63A236" w14:textId="523D5E90" w:rsidR="00623A35" w:rsidRDefault="00AB3B45">
          <w:pPr>
            <w:pStyle w:val="TOC1"/>
            <w:rPr>
              <w:rFonts w:eastAsiaTheme="minorEastAsia" w:cstheme="minorBidi"/>
              <w:b w:val="0"/>
              <w:bCs w:val="0"/>
            </w:rPr>
          </w:pPr>
          <w:hyperlink w:anchor="_Toc128655233" w:history="1">
            <w:r w:rsidR="00623A35" w:rsidRPr="0040542F">
              <w:rPr>
                <w:rStyle w:val="Hyperlink"/>
              </w:rPr>
              <w:t>2.51 Undercoating</w:t>
            </w:r>
            <w:r w:rsidR="00623A35">
              <w:rPr>
                <w:webHidden/>
              </w:rPr>
              <w:tab/>
            </w:r>
            <w:r w:rsidR="00623A35">
              <w:rPr>
                <w:webHidden/>
              </w:rPr>
              <w:fldChar w:fldCharType="begin"/>
            </w:r>
            <w:r w:rsidR="00623A35">
              <w:rPr>
                <w:webHidden/>
              </w:rPr>
              <w:instrText xml:space="preserve"> PAGEREF _Toc128655233 \h </w:instrText>
            </w:r>
            <w:r w:rsidR="00623A35">
              <w:rPr>
                <w:webHidden/>
              </w:rPr>
            </w:r>
            <w:r w:rsidR="00623A35">
              <w:rPr>
                <w:webHidden/>
              </w:rPr>
              <w:fldChar w:fldCharType="separate"/>
            </w:r>
            <w:r w:rsidR="00623A35">
              <w:rPr>
                <w:webHidden/>
              </w:rPr>
              <w:t>46</w:t>
            </w:r>
            <w:r w:rsidR="00623A35">
              <w:rPr>
                <w:webHidden/>
              </w:rPr>
              <w:fldChar w:fldCharType="end"/>
            </w:r>
          </w:hyperlink>
        </w:p>
        <w:p w14:paraId="5552D80B" w14:textId="7D23F407" w:rsidR="00623A35" w:rsidRDefault="00AB3B45">
          <w:pPr>
            <w:pStyle w:val="TOC1"/>
            <w:rPr>
              <w:rFonts w:eastAsiaTheme="minorEastAsia" w:cstheme="minorBidi"/>
              <w:b w:val="0"/>
              <w:bCs w:val="0"/>
            </w:rPr>
          </w:pPr>
          <w:hyperlink w:anchor="_Toc128655234" w:history="1">
            <w:r w:rsidR="00623A35" w:rsidRPr="0040542F">
              <w:rPr>
                <w:rStyle w:val="Hyperlink"/>
              </w:rPr>
              <w:t>2.52 Weight Analysis</w:t>
            </w:r>
            <w:r w:rsidR="00623A35">
              <w:rPr>
                <w:webHidden/>
              </w:rPr>
              <w:tab/>
            </w:r>
            <w:r w:rsidR="00623A35">
              <w:rPr>
                <w:webHidden/>
              </w:rPr>
              <w:fldChar w:fldCharType="begin"/>
            </w:r>
            <w:r w:rsidR="00623A35">
              <w:rPr>
                <w:webHidden/>
              </w:rPr>
              <w:instrText xml:space="preserve"> PAGEREF _Toc128655234 \h </w:instrText>
            </w:r>
            <w:r w:rsidR="00623A35">
              <w:rPr>
                <w:webHidden/>
              </w:rPr>
            </w:r>
            <w:r w:rsidR="00623A35">
              <w:rPr>
                <w:webHidden/>
              </w:rPr>
              <w:fldChar w:fldCharType="separate"/>
            </w:r>
            <w:r w:rsidR="00623A35">
              <w:rPr>
                <w:webHidden/>
              </w:rPr>
              <w:t>46</w:t>
            </w:r>
            <w:r w:rsidR="00623A35">
              <w:rPr>
                <w:webHidden/>
              </w:rPr>
              <w:fldChar w:fldCharType="end"/>
            </w:r>
          </w:hyperlink>
        </w:p>
        <w:p w14:paraId="66370372" w14:textId="58D6779F" w:rsidR="00623A35" w:rsidRDefault="00AB3B45">
          <w:pPr>
            <w:pStyle w:val="TOC1"/>
            <w:rPr>
              <w:rFonts w:eastAsiaTheme="minorEastAsia" w:cstheme="minorBidi"/>
              <w:b w:val="0"/>
              <w:bCs w:val="0"/>
            </w:rPr>
          </w:pPr>
          <w:hyperlink w:anchor="_Toc128655235" w:history="1">
            <w:r w:rsidR="00623A35" w:rsidRPr="0040542F">
              <w:rPr>
                <w:rStyle w:val="Hyperlink"/>
              </w:rPr>
              <w:t>2.53 Wheelbase</w:t>
            </w:r>
            <w:r w:rsidR="00623A35">
              <w:rPr>
                <w:webHidden/>
              </w:rPr>
              <w:tab/>
            </w:r>
            <w:r w:rsidR="00623A35">
              <w:rPr>
                <w:webHidden/>
              </w:rPr>
              <w:fldChar w:fldCharType="begin"/>
            </w:r>
            <w:r w:rsidR="00623A35">
              <w:rPr>
                <w:webHidden/>
              </w:rPr>
              <w:instrText xml:space="preserve"> PAGEREF _Toc128655235 \h </w:instrText>
            </w:r>
            <w:r w:rsidR="00623A35">
              <w:rPr>
                <w:webHidden/>
              </w:rPr>
            </w:r>
            <w:r w:rsidR="00623A35">
              <w:rPr>
                <w:webHidden/>
              </w:rPr>
              <w:fldChar w:fldCharType="separate"/>
            </w:r>
            <w:r w:rsidR="00623A35">
              <w:rPr>
                <w:webHidden/>
              </w:rPr>
              <w:t>46</w:t>
            </w:r>
            <w:r w:rsidR="00623A35">
              <w:rPr>
                <w:webHidden/>
              </w:rPr>
              <w:fldChar w:fldCharType="end"/>
            </w:r>
          </w:hyperlink>
        </w:p>
        <w:p w14:paraId="678C2A5E" w14:textId="090BDCE9" w:rsidR="00623A35" w:rsidRDefault="00AB3B45">
          <w:pPr>
            <w:pStyle w:val="TOC1"/>
            <w:rPr>
              <w:rFonts w:eastAsiaTheme="minorEastAsia" w:cstheme="minorBidi"/>
              <w:b w:val="0"/>
              <w:bCs w:val="0"/>
            </w:rPr>
          </w:pPr>
          <w:hyperlink w:anchor="_Toc128655236" w:history="1">
            <w:r w:rsidR="00623A35" w:rsidRPr="0040542F">
              <w:rPr>
                <w:rStyle w:val="Hyperlink"/>
              </w:rPr>
              <w:t>2.54 Wheels</w:t>
            </w:r>
            <w:r w:rsidR="00623A35">
              <w:rPr>
                <w:webHidden/>
              </w:rPr>
              <w:tab/>
            </w:r>
            <w:r w:rsidR="00623A35">
              <w:rPr>
                <w:webHidden/>
              </w:rPr>
              <w:fldChar w:fldCharType="begin"/>
            </w:r>
            <w:r w:rsidR="00623A35">
              <w:rPr>
                <w:webHidden/>
              </w:rPr>
              <w:instrText xml:space="preserve"> PAGEREF _Toc128655236 \h </w:instrText>
            </w:r>
            <w:r w:rsidR="00623A35">
              <w:rPr>
                <w:webHidden/>
              </w:rPr>
            </w:r>
            <w:r w:rsidR="00623A35">
              <w:rPr>
                <w:webHidden/>
              </w:rPr>
              <w:fldChar w:fldCharType="separate"/>
            </w:r>
            <w:r w:rsidR="00623A35">
              <w:rPr>
                <w:webHidden/>
              </w:rPr>
              <w:t>46</w:t>
            </w:r>
            <w:r w:rsidR="00623A35">
              <w:rPr>
                <w:webHidden/>
              </w:rPr>
              <w:fldChar w:fldCharType="end"/>
            </w:r>
          </w:hyperlink>
        </w:p>
        <w:p w14:paraId="07423EF4" w14:textId="26154936" w:rsidR="00623A35" w:rsidRDefault="00AB3B45">
          <w:pPr>
            <w:pStyle w:val="TOC1"/>
            <w:rPr>
              <w:rFonts w:eastAsiaTheme="minorEastAsia" w:cstheme="minorBidi"/>
              <w:b w:val="0"/>
              <w:bCs w:val="0"/>
            </w:rPr>
          </w:pPr>
          <w:hyperlink w:anchor="_Toc128655237" w:history="1">
            <w:r w:rsidR="00623A35" w:rsidRPr="0040542F">
              <w:rPr>
                <w:rStyle w:val="Hyperlink"/>
              </w:rPr>
              <w:t>2.55 Wheel Housing</w:t>
            </w:r>
            <w:r w:rsidR="00623A35">
              <w:rPr>
                <w:webHidden/>
              </w:rPr>
              <w:tab/>
            </w:r>
            <w:r w:rsidR="00623A35">
              <w:rPr>
                <w:webHidden/>
              </w:rPr>
              <w:fldChar w:fldCharType="begin"/>
            </w:r>
            <w:r w:rsidR="00623A35">
              <w:rPr>
                <w:webHidden/>
              </w:rPr>
              <w:instrText xml:space="preserve"> PAGEREF _Toc128655237 \h </w:instrText>
            </w:r>
            <w:r w:rsidR="00623A35">
              <w:rPr>
                <w:webHidden/>
              </w:rPr>
            </w:r>
            <w:r w:rsidR="00623A35">
              <w:rPr>
                <w:webHidden/>
              </w:rPr>
              <w:fldChar w:fldCharType="separate"/>
            </w:r>
            <w:r w:rsidR="00623A35">
              <w:rPr>
                <w:webHidden/>
              </w:rPr>
              <w:t>46</w:t>
            </w:r>
            <w:r w:rsidR="00623A35">
              <w:rPr>
                <w:webHidden/>
              </w:rPr>
              <w:fldChar w:fldCharType="end"/>
            </w:r>
          </w:hyperlink>
        </w:p>
        <w:p w14:paraId="1375D236" w14:textId="1E70461A" w:rsidR="00623A35" w:rsidRDefault="00AB3B45">
          <w:pPr>
            <w:pStyle w:val="TOC1"/>
            <w:rPr>
              <w:rFonts w:eastAsiaTheme="minorEastAsia" w:cstheme="minorBidi"/>
              <w:b w:val="0"/>
              <w:bCs w:val="0"/>
            </w:rPr>
          </w:pPr>
          <w:hyperlink w:anchor="_Toc128655238" w:history="1">
            <w:r w:rsidR="00623A35" w:rsidRPr="0040542F">
              <w:rPr>
                <w:rStyle w:val="Hyperlink"/>
              </w:rPr>
              <w:t>2.56 Windows</w:t>
            </w:r>
            <w:r w:rsidR="00623A35">
              <w:rPr>
                <w:webHidden/>
              </w:rPr>
              <w:tab/>
            </w:r>
            <w:r w:rsidR="00623A35">
              <w:rPr>
                <w:webHidden/>
              </w:rPr>
              <w:fldChar w:fldCharType="begin"/>
            </w:r>
            <w:r w:rsidR="00623A35">
              <w:rPr>
                <w:webHidden/>
              </w:rPr>
              <w:instrText xml:space="preserve"> PAGEREF _Toc128655238 \h </w:instrText>
            </w:r>
            <w:r w:rsidR="00623A35">
              <w:rPr>
                <w:webHidden/>
              </w:rPr>
            </w:r>
            <w:r w:rsidR="00623A35">
              <w:rPr>
                <w:webHidden/>
              </w:rPr>
              <w:fldChar w:fldCharType="separate"/>
            </w:r>
            <w:r w:rsidR="00623A35">
              <w:rPr>
                <w:webHidden/>
              </w:rPr>
              <w:t>46</w:t>
            </w:r>
            <w:r w:rsidR="00623A35">
              <w:rPr>
                <w:webHidden/>
              </w:rPr>
              <w:fldChar w:fldCharType="end"/>
            </w:r>
          </w:hyperlink>
        </w:p>
        <w:p w14:paraId="2A0E249B" w14:textId="4A633F9B" w:rsidR="00623A35" w:rsidRDefault="00AB3B45">
          <w:pPr>
            <w:pStyle w:val="TOC1"/>
            <w:rPr>
              <w:rFonts w:eastAsiaTheme="minorEastAsia" w:cstheme="minorBidi"/>
              <w:b w:val="0"/>
              <w:bCs w:val="0"/>
            </w:rPr>
          </w:pPr>
          <w:hyperlink w:anchor="_Toc128655239" w:history="1">
            <w:r w:rsidR="00623A35" w:rsidRPr="0040542F">
              <w:rPr>
                <w:rStyle w:val="Hyperlink"/>
              </w:rPr>
              <w:t>2.57 Windshield</w:t>
            </w:r>
            <w:r w:rsidR="00623A35">
              <w:rPr>
                <w:webHidden/>
              </w:rPr>
              <w:tab/>
            </w:r>
            <w:r w:rsidR="00623A35">
              <w:rPr>
                <w:webHidden/>
              </w:rPr>
              <w:fldChar w:fldCharType="begin"/>
            </w:r>
            <w:r w:rsidR="00623A35">
              <w:rPr>
                <w:webHidden/>
              </w:rPr>
              <w:instrText xml:space="preserve"> PAGEREF _Toc128655239 \h </w:instrText>
            </w:r>
            <w:r w:rsidR="00623A35">
              <w:rPr>
                <w:webHidden/>
              </w:rPr>
            </w:r>
            <w:r w:rsidR="00623A35">
              <w:rPr>
                <w:webHidden/>
              </w:rPr>
              <w:fldChar w:fldCharType="separate"/>
            </w:r>
            <w:r w:rsidR="00623A35">
              <w:rPr>
                <w:webHidden/>
              </w:rPr>
              <w:t>47</w:t>
            </w:r>
            <w:r w:rsidR="00623A35">
              <w:rPr>
                <w:webHidden/>
              </w:rPr>
              <w:fldChar w:fldCharType="end"/>
            </w:r>
          </w:hyperlink>
        </w:p>
        <w:p w14:paraId="7B9F109E" w14:textId="08FD57BC" w:rsidR="00623A35" w:rsidRDefault="00AB3B45">
          <w:pPr>
            <w:pStyle w:val="TOC1"/>
            <w:rPr>
              <w:rFonts w:eastAsiaTheme="minorEastAsia" w:cstheme="minorBidi"/>
              <w:b w:val="0"/>
              <w:bCs w:val="0"/>
            </w:rPr>
          </w:pPr>
          <w:hyperlink w:anchor="_Toc128655240" w:history="1">
            <w:r w:rsidR="00623A35" w:rsidRPr="0040542F">
              <w:rPr>
                <w:rStyle w:val="Hyperlink"/>
              </w:rPr>
              <w:t>2.58 Windshield Wipers, Washers, and Fluid Reservoir</w:t>
            </w:r>
            <w:r w:rsidR="00623A35">
              <w:rPr>
                <w:webHidden/>
              </w:rPr>
              <w:tab/>
            </w:r>
            <w:r w:rsidR="00623A35">
              <w:rPr>
                <w:webHidden/>
              </w:rPr>
              <w:fldChar w:fldCharType="begin"/>
            </w:r>
            <w:r w:rsidR="00623A35">
              <w:rPr>
                <w:webHidden/>
              </w:rPr>
              <w:instrText xml:space="preserve"> PAGEREF _Toc128655240 \h </w:instrText>
            </w:r>
            <w:r w:rsidR="00623A35">
              <w:rPr>
                <w:webHidden/>
              </w:rPr>
            </w:r>
            <w:r w:rsidR="00623A35">
              <w:rPr>
                <w:webHidden/>
              </w:rPr>
              <w:fldChar w:fldCharType="separate"/>
            </w:r>
            <w:r w:rsidR="00623A35">
              <w:rPr>
                <w:webHidden/>
              </w:rPr>
              <w:t>47</w:t>
            </w:r>
            <w:r w:rsidR="00623A35">
              <w:rPr>
                <w:webHidden/>
              </w:rPr>
              <w:fldChar w:fldCharType="end"/>
            </w:r>
          </w:hyperlink>
        </w:p>
        <w:p w14:paraId="204D7416" w14:textId="779A9DFD" w:rsidR="00623A35" w:rsidRDefault="00AB3B45">
          <w:pPr>
            <w:pStyle w:val="TOC1"/>
            <w:rPr>
              <w:rFonts w:eastAsiaTheme="minorEastAsia" w:cstheme="minorBidi"/>
              <w:b w:val="0"/>
              <w:bCs w:val="0"/>
            </w:rPr>
          </w:pPr>
          <w:hyperlink w:anchor="_Toc128655241" w:history="1">
            <w:r w:rsidR="00623A35" w:rsidRPr="0040542F">
              <w:rPr>
                <w:rStyle w:val="Hyperlink"/>
              </w:rPr>
              <w:t>2.59 Wiring and Schematics</w:t>
            </w:r>
            <w:r w:rsidR="00623A35">
              <w:rPr>
                <w:webHidden/>
              </w:rPr>
              <w:tab/>
            </w:r>
            <w:r w:rsidR="00623A35">
              <w:rPr>
                <w:webHidden/>
              </w:rPr>
              <w:fldChar w:fldCharType="begin"/>
            </w:r>
            <w:r w:rsidR="00623A35">
              <w:rPr>
                <w:webHidden/>
              </w:rPr>
              <w:instrText xml:space="preserve"> PAGEREF _Toc128655241 \h </w:instrText>
            </w:r>
            <w:r w:rsidR="00623A35">
              <w:rPr>
                <w:webHidden/>
              </w:rPr>
            </w:r>
            <w:r w:rsidR="00623A35">
              <w:rPr>
                <w:webHidden/>
              </w:rPr>
              <w:fldChar w:fldCharType="separate"/>
            </w:r>
            <w:r w:rsidR="00623A35">
              <w:rPr>
                <w:webHidden/>
              </w:rPr>
              <w:t>48</w:t>
            </w:r>
            <w:r w:rsidR="00623A35">
              <w:rPr>
                <w:webHidden/>
              </w:rPr>
              <w:fldChar w:fldCharType="end"/>
            </w:r>
          </w:hyperlink>
        </w:p>
        <w:p w14:paraId="566B3F0A" w14:textId="0ADBAAA1" w:rsidR="00623A35" w:rsidRDefault="00AB3B45">
          <w:pPr>
            <w:pStyle w:val="TOC1"/>
            <w:rPr>
              <w:rFonts w:eastAsiaTheme="minorEastAsia" w:cstheme="minorBidi"/>
              <w:b w:val="0"/>
              <w:bCs w:val="0"/>
            </w:rPr>
          </w:pPr>
          <w:hyperlink w:anchor="_Toc128655242" w:history="1">
            <w:r w:rsidR="00623A35" w:rsidRPr="0040542F">
              <w:rPr>
                <w:rStyle w:val="Hyperlink"/>
              </w:rPr>
              <w:t>2.60 Wiring-Ground Plane and Additional</w:t>
            </w:r>
            <w:r w:rsidR="00623A35">
              <w:rPr>
                <w:webHidden/>
              </w:rPr>
              <w:tab/>
            </w:r>
            <w:r w:rsidR="00623A35">
              <w:rPr>
                <w:webHidden/>
              </w:rPr>
              <w:fldChar w:fldCharType="begin"/>
            </w:r>
            <w:r w:rsidR="00623A35">
              <w:rPr>
                <w:webHidden/>
              </w:rPr>
              <w:instrText xml:space="preserve"> PAGEREF _Toc128655242 \h </w:instrText>
            </w:r>
            <w:r w:rsidR="00623A35">
              <w:rPr>
                <w:webHidden/>
              </w:rPr>
            </w:r>
            <w:r w:rsidR="00623A35">
              <w:rPr>
                <w:webHidden/>
              </w:rPr>
              <w:fldChar w:fldCharType="separate"/>
            </w:r>
            <w:r w:rsidR="00623A35">
              <w:rPr>
                <w:webHidden/>
              </w:rPr>
              <w:t>48</w:t>
            </w:r>
            <w:r w:rsidR="00623A35">
              <w:rPr>
                <w:webHidden/>
              </w:rPr>
              <w:fldChar w:fldCharType="end"/>
            </w:r>
          </w:hyperlink>
        </w:p>
        <w:p w14:paraId="6B5E54AC" w14:textId="177FA039" w:rsidR="00623A35" w:rsidRDefault="00AB3B45">
          <w:pPr>
            <w:pStyle w:val="TOC1"/>
            <w:rPr>
              <w:rFonts w:eastAsiaTheme="minorEastAsia" w:cstheme="minorBidi"/>
              <w:b w:val="0"/>
              <w:bCs w:val="0"/>
            </w:rPr>
          </w:pPr>
          <w:hyperlink w:anchor="_Toc128655243" w:history="1">
            <w:r w:rsidR="00623A35" w:rsidRPr="0040542F">
              <w:rPr>
                <w:rStyle w:val="Hyperlink"/>
              </w:rPr>
              <w:t>2.61 Miscellaneous Technical Specifications</w:t>
            </w:r>
            <w:r w:rsidR="00623A35">
              <w:rPr>
                <w:webHidden/>
              </w:rPr>
              <w:tab/>
            </w:r>
            <w:r w:rsidR="00623A35">
              <w:rPr>
                <w:webHidden/>
              </w:rPr>
              <w:fldChar w:fldCharType="begin"/>
            </w:r>
            <w:r w:rsidR="00623A35">
              <w:rPr>
                <w:webHidden/>
              </w:rPr>
              <w:instrText xml:space="preserve"> PAGEREF _Toc128655243 \h </w:instrText>
            </w:r>
            <w:r w:rsidR="00623A35">
              <w:rPr>
                <w:webHidden/>
              </w:rPr>
            </w:r>
            <w:r w:rsidR="00623A35">
              <w:rPr>
                <w:webHidden/>
              </w:rPr>
              <w:fldChar w:fldCharType="separate"/>
            </w:r>
            <w:r w:rsidR="00623A35">
              <w:rPr>
                <w:webHidden/>
              </w:rPr>
              <w:t>48</w:t>
            </w:r>
            <w:r w:rsidR="00623A35">
              <w:rPr>
                <w:webHidden/>
              </w:rPr>
              <w:fldChar w:fldCharType="end"/>
            </w:r>
          </w:hyperlink>
        </w:p>
        <w:p w14:paraId="1CE335DC" w14:textId="091476CB" w:rsidR="00623A35" w:rsidRDefault="00AB3B45">
          <w:pPr>
            <w:pStyle w:val="TOC1"/>
            <w:rPr>
              <w:rFonts w:eastAsiaTheme="minorEastAsia" w:cstheme="minorBidi"/>
              <w:b w:val="0"/>
              <w:bCs w:val="0"/>
            </w:rPr>
          </w:pPr>
          <w:hyperlink w:anchor="_Toc128655244" w:history="1">
            <w:r w:rsidR="00623A35" w:rsidRPr="0040542F">
              <w:rPr>
                <w:rStyle w:val="Hyperlink"/>
              </w:rPr>
              <w:t>Appendix A   1.3 Request for Pre-Bid Change/Exception/Approved Equal Form</w:t>
            </w:r>
            <w:r w:rsidR="00623A35">
              <w:rPr>
                <w:webHidden/>
              </w:rPr>
              <w:tab/>
            </w:r>
            <w:r w:rsidR="00623A35">
              <w:rPr>
                <w:webHidden/>
              </w:rPr>
              <w:fldChar w:fldCharType="begin"/>
            </w:r>
            <w:r w:rsidR="00623A35">
              <w:rPr>
                <w:webHidden/>
              </w:rPr>
              <w:instrText xml:space="preserve"> PAGEREF _Toc128655244 \h </w:instrText>
            </w:r>
            <w:r w:rsidR="00623A35">
              <w:rPr>
                <w:webHidden/>
              </w:rPr>
            </w:r>
            <w:r w:rsidR="00623A35">
              <w:rPr>
                <w:webHidden/>
              </w:rPr>
              <w:fldChar w:fldCharType="separate"/>
            </w:r>
            <w:r w:rsidR="00623A35">
              <w:rPr>
                <w:webHidden/>
              </w:rPr>
              <w:t>50</w:t>
            </w:r>
            <w:r w:rsidR="00623A35">
              <w:rPr>
                <w:webHidden/>
              </w:rPr>
              <w:fldChar w:fldCharType="end"/>
            </w:r>
          </w:hyperlink>
        </w:p>
        <w:p w14:paraId="5395F7A3" w14:textId="6D824FAF" w:rsidR="00623A35" w:rsidRDefault="00AB3B45">
          <w:pPr>
            <w:pStyle w:val="TOC1"/>
            <w:rPr>
              <w:rFonts w:eastAsiaTheme="minorEastAsia" w:cstheme="minorBidi"/>
              <w:b w:val="0"/>
              <w:bCs w:val="0"/>
            </w:rPr>
          </w:pPr>
          <w:hyperlink w:anchor="_Toc128655245" w:history="1">
            <w:r w:rsidR="00623A35" w:rsidRPr="0040542F">
              <w:rPr>
                <w:rStyle w:val="Hyperlink"/>
              </w:rPr>
              <w:t>Appendix B   1.4 Acknowledgement of Addenda</w:t>
            </w:r>
            <w:r w:rsidR="00623A35">
              <w:rPr>
                <w:webHidden/>
              </w:rPr>
              <w:tab/>
            </w:r>
            <w:r w:rsidR="00623A35">
              <w:rPr>
                <w:webHidden/>
              </w:rPr>
              <w:fldChar w:fldCharType="begin"/>
            </w:r>
            <w:r w:rsidR="00623A35">
              <w:rPr>
                <w:webHidden/>
              </w:rPr>
              <w:instrText xml:space="preserve"> PAGEREF _Toc128655245 \h </w:instrText>
            </w:r>
            <w:r w:rsidR="00623A35">
              <w:rPr>
                <w:webHidden/>
              </w:rPr>
            </w:r>
            <w:r w:rsidR="00623A35">
              <w:rPr>
                <w:webHidden/>
              </w:rPr>
              <w:fldChar w:fldCharType="separate"/>
            </w:r>
            <w:r w:rsidR="00623A35">
              <w:rPr>
                <w:webHidden/>
              </w:rPr>
              <w:t>51</w:t>
            </w:r>
            <w:r w:rsidR="00623A35">
              <w:rPr>
                <w:webHidden/>
              </w:rPr>
              <w:fldChar w:fldCharType="end"/>
            </w:r>
          </w:hyperlink>
        </w:p>
        <w:p w14:paraId="3B4A0354" w14:textId="79F932B4" w:rsidR="00623A35" w:rsidRDefault="00AB3B45">
          <w:pPr>
            <w:pStyle w:val="TOC1"/>
            <w:rPr>
              <w:rFonts w:eastAsiaTheme="minorEastAsia" w:cstheme="minorBidi"/>
              <w:b w:val="0"/>
              <w:bCs w:val="0"/>
            </w:rPr>
          </w:pPr>
          <w:hyperlink w:anchor="_Toc128655246" w:history="1">
            <w:r w:rsidR="00623A35" w:rsidRPr="0040542F">
              <w:rPr>
                <w:rStyle w:val="Hyperlink"/>
              </w:rPr>
              <w:t>Appendix C    1.8 Vehicle Questionnaire</w:t>
            </w:r>
            <w:r w:rsidR="00623A35">
              <w:rPr>
                <w:webHidden/>
              </w:rPr>
              <w:tab/>
            </w:r>
            <w:r w:rsidR="00623A35">
              <w:rPr>
                <w:webHidden/>
              </w:rPr>
              <w:fldChar w:fldCharType="begin"/>
            </w:r>
            <w:r w:rsidR="00623A35">
              <w:rPr>
                <w:webHidden/>
              </w:rPr>
              <w:instrText xml:space="preserve"> PAGEREF _Toc128655246 \h </w:instrText>
            </w:r>
            <w:r w:rsidR="00623A35">
              <w:rPr>
                <w:webHidden/>
              </w:rPr>
            </w:r>
            <w:r w:rsidR="00623A35">
              <w:rPr>
                <w:webHidden/>
              </w:rPr>
              <w:fldChar w:fldCharType="separate"/>
            </w:r>
            <w:r w:rsidR="00623A35">
              <w:rPr>
                <w:webHidden/>
              </w:rPr>
              <w:t>52</w:t>
            </w:r>
            <w:r w:rsidR="00623A35">
              <w:rPr>
                <w:webHidden/>
              </w:rPr>
              <w:fldChar w:fldCharType="end"/>
            </w:r>
          </w:hyperlink>
        </w:p>
        <w:p w14:paraId="216E8290" w14:textId="47A43309" w:rsidR="00623A35" w:rsidRDefault="00AB3B45">
          <w:pPr>
            <w:pStyle w:val="TOC1"/>
            <w:rPr>
              <w:rFonts w:eastAsiaTheme="minorEastAsia" w:cstheme="minorBidi"/>
              <w:b w:val="0"/>
              <w:bCs w:val="0"/>
            </w:rPr>
          </w:pPr>
          <w:hyperlink w:anchor="_Toc128655247" w:history="1">
            <w:r w:rsidR="00623A35" w:rsidRPr="0040542F">
              <w:rPr>
                <w:rStyle w:val="Hyperlink"/>
              </w:rPr>
              <w:t>Appendix D   1.24 At Time of Delivery - Warranty Stations</w:t>
            </w:r>
            <w:r w:rsidR="00623A35">
              <w:rPr>
                <w:webHidden/>
              </w:rPr>
              <w:tab/>
            </w:r>
            <w:r w:rsidR="00623A35">
              <w:rPr>
                <w:webHidden/>
              </w:rPr>
              <w:fldChar w:fldCharType="begin"/>
            </w:r>
            <w:r w:rsidR="00623A35">
              <w:rPr>
                <w:webHidden/>
              </w:rPr>
              <w:instrText xml:space="preserve"> PAGEREF _Toc128655247 \h </w:instrText>
            </w:r>
            <w:r w:rsidR="00623A35">
              <w:rPr>
                <w:webHidden/>
              </w:rPr>
            </w:r>
            <w:r w:rsidR="00623A35">
              <w:rPr>
                <w:webHidden/>
              </w:rPr>
              <w:fldChar w:fldCharType="separate"/>
            </w:r>
            <w:r w:rsidR="00623A35">
              <w:rPr>
                <w:webHidden/>
              </w:rPr>
              <w:t>61</w:t>
            </w:r>
            <w:r w:rsidR="00623A35">
              <w:rPr>
                <w:webHidden/>
              </w:rPr>
              <w:fldChar w:fldCharType="end"/>
            </w:r>
          </w:hyperlink>
        </w:p>
        <w:p w14:paraId="27938802" w14:textId="67650ACC" w:rsidR="00623A35" w:rsidRDefault="00AB3B45">
          <w:pPr>
            <w:pStyle w:val="TOC1"/>
            <w:rPr>
              <w:rFonts w:eastAsiaTheme="minorEastAsia" w:cstheme="minorBidi"/>
              <w:b w:val="0"/>
              <w:bCs w:val="0"/>
            </w:rPr>
          </w:pPr>
          <w:hyperlink w:anchor="_Toc128655248" w:history="1">
            <w:r w:rsidR="00623A35" w:rsidRPr="0040542F">
              <w:rPr>
                <w:rStyle w:val="Hyperlink"/>
              </w:rPr>
              <w:t>Appendix E       3.0 BID FORM</w:t>
            </w:r>
            <w:r w:rsidR="00623A35">
              <w:rPr>
                <w:webHidden/>
              </w:rPr>
              <w:tab/>
            </w:r>
            <w:r w:rsidR="00623A35">
              <w:rPr>
                <w:webHidden/>
              </w:rPr>
              <w:fldChar w:fldCharType="begin"/>
            </w:r>
            <w:r w:rsidR="00623A35">
              <w:rPr>
                <w:webHidden/>
              </w:rPr>
              <w:instrText xml:space="preserve"> PAGEREF _Toc128655248 \h </w:instrText>
            </w:r>
            <w:r w:rsidR="00623A35">
              <w:rPr>
                <w:webHidden/>
              </w:rPr>
            </w:r>
            <w:r w:rsidR="00623A35">
              <w:rPr>
                <w:webHidden/>
              </w:rPr>
              <w:fldChar w:fldCharType="separate"/>
            </w:r>
            <w:r w:rsidR="00623A35">
              <w:rPr>
                <w:webHidden/>
              </w:rPr>
              <w:t>62</w:t>
            </w:r>
            <w:r w:rsidR="00623A35">
              <w:rPr>
                <w:webHidden/>
              </w:rPr>
              <w:fldChar w:fldCharType="end"/>
            </w:r>
          </w:hyperlink>
        </w:p>
        <w:p w14:paraId="1EF23FF9" w14:textId="0A80A8BC" w:rsidR="00623A35" w:rsidRDefault="00AB3B45">
          <w:pPr>
            <w:pStyle w:val="TOC1"/>
            <w:rPr>
              <w:rFonts w:eastAsiaTheme="minorEastAsia" w:cstheme="minorBidi"/>
              <w:b w:val="0"/>
              <w:bCs w:val="0"/>
            </w:rPr>
          </w:pPr>
          <w:hyperlink w:anchor="_Toc128655257" w:history="1">
            <w:r w:rsidR="00623A35" w:rsidRPr="0040542F">
              <w:rPr>
                <w:rStyle w:val="Hyperlink"/>
              </w:rPr>
              <w:t>Appendix F      Exceptions:</w:t>
            </w:r>
            <w:r w:rsidR="00623A35">
              <w:rPr>
                <w:webHidden/>
              </w:rPr>
              <w:tab/>
            </w:r>
            <w:r w:rsidR="00623A35">
              <w:rPr>
                <w:webHidden/>
              </w:rPr>
              <w:fldChar w:fldCharType="begin"/>
            </w:r>
            <w:r w:rsidR="00623A35">
              <w:rPr>
                <w:webHidden/>
              </w:rPr>
              <w:instrText xml:space="preserve"> PAGEREF _Toc128655257 \h </w:instrText>
            </w:r>
            <w:r w:rsidR="00623A35">
              <w:rPr>
                <w:webHidden/>
              </w:rPr>
            </w:r>
            <w:r w:rsidR="00623A35">
              <w:rPr>
                <w:webHidden/>
              </w:rPr>
              <w:fldChar w:fldCharType="separate"/>
            </w:r>
            <w:r w:rsidR="00623A35">
              <w:rPr>
                <w:webHidden/>
              </w:rPr>
              <w:t>66</w:t>
            </w:r>
            <w:r w:rsidR="00623A35">
              <w:rPr>
                <w:webHidden/>
              </w:rPr>
              <w:fldChar w:fldCharType="end"/>
            </w:r>
          </w:hyperlink>
        </w:p>
        <w:p w14:paraId="4E8CF791" w14:textId="67DBA70E" w:rsidR="00623A35" w:rsidRDefault="00AB3B45">
          <w:pPr>
            <w:pStyle w:val="TOC1"/>
            <w:rPr>
              <w:rFonts w:eastAsiaTheme="minorEastAsia" w:cstheme="minorBidi"/>
              <w:b w:val="0"/>
              <w:bCs w:val="0"/>
            </w:rPr>
          </w:pPr>
          <w:hyperlink w:anchor="_Toc128655258" w:history="1">
            <w:r w:rsidR="00623A35" w:rsidRPr="0040542F">
              <w:rPr>
                <w:rStyle w:val="Hyperlink"/>
              </w:rPr>
              <w:t>Appendix G    Federal Clauses and Certifications</w:t>
            </w:r>
            <w:r w:rsidR="00623A35">
              <w:rPr>
                <w:webHidden/>
              </w:rPr>
              <w:tab/>
            </w:r>
            <w:r w:rsidR="00623A35">
              <w:rPr>
                <w:webHidden/>
              </w:rPr>
              <w:fldChar w:fldCharType="begin"/>
            </w:r>
            <w:r w:rsidR="00623A35">
              <w:rPr>
                <w:webHidden/>
              </w:rPr>
              <w:instrText xml:space="preserve"> PAGEREF _Toc128655258 \h </w:instrText>
            </w:r>
            <w:r w:rsidR="00623A35">
              <w:rPr>
                <w:webHidden/>
              </w:rPr>
            </w:r>
            <w:r w:rsidR="00623A35">
              <w:rPr>
                <w:webHidden/>
              </w:rPr>
              <w:fldChar w:fldCharType="separate"/>
            </w:r>
            <w:r w:rsidR="00623A35">
              <w:rPr>
                <w:webHidden/>
              </w:rPr>
              <w:t>67</w:t>
            </w:r>
            <w:r w:rsidR="00623A35">
              <w:rPr>
                <w:webHidden/>
              </w:rPr>
              <w:fldChar w:fldCharType="end"/>
            </w:r>
          </w:hyperlink>
        </w:p>
        <w:p w14:paraId="081D800E" w14:textId="110253CA" w:rsidR="00524F9F" w:rsidRDefault="00C567C3" w:rsidP="00524F9F">
          <w:pPr>
            <w:rPr>
              <w:b/>
              <w:bCs/>
              <w:noProof/>
            </w:rPr>
          </w:pPr>
          <w:r>
            <w:rPr>
              <w:b/>
              <w:bCs/>
              <w:noProof/>
            </w:rPr>
            <w:fldChar w:fldCharType="end"/>
          </w:r>
        </w:p>
      </w:sdtContent>
    </w:sdt>
    <w:p w14:paraId="26586987" w14:textId="1E8221E6" w:rsidR="00CA0166" w:rsidRDefault="00CA0166" w:rsidP="00CA0166">
      <w:pPr>
        <w:pStyle w:val="Heading1"/>
      </w:pPr>
      <w:bookmarkStart w:id="0" w:name="_Toc128655150"/>
      <w:r>
        <w:t>1.0 Agency Introduction</w:t>
      </w:r>
      <w:bookmarkEnd w:id="0"/>
    </w:p>
    <w:p w14:paraId="08CAFF49" w14:textId="3769BA0B" w:rsidR="00CA0166" w:rsidRPr="00CA0166" w:rsidRDefault="00CA0166" w:rsidP="0047311F">
      <w:pPr>
        <w:spacing w:after="0" w:line="240" w:lineRule="auto"/>
        <w:ind w:left="288"/>
        <w:jc w:val="both"/>
        <w:rPr>
          <w:rFonts w:asciiTheme="minorHAnsi" w:hAnsiTheme="minorHAnsi" w:cstheme="minorHAnsi"/>
          <w:sz w:val="24"/>
          <w:szCs w:val="24"/>
        </w:rPr>
      </w:pPr>
      <w:r w:rsidRPr="00CA0166">
        <w:rPr>
          <w:rFonts w:asciiTheme="minorHAnsi" w:hAnsiTheme="minorHAnsi" w:cstheme="minorHAnsi"/>
          <w:sz w:val="24"/>
          <w:szCs w:val="24"/>
        </w:rPr>
        <w:t>The State of South Dakota Department of Transportation (SDDOT) is the direct recipient of Federal Transit Administration (FTA) funding and is responsible for the grant administration of the funds; in addition to state allocated funds.</w:t>
      </w:r>
    </w:p>
    <w:p w14:paraId="6EB04D5D" w14:textId="77777777" w:rsidR="00CA0166" w:rsidRPr="00CA0166" w:rsidRDefault="00CA0166" w:rsidP="0047311F">
      <w:pPr>
        <w:spacing w:after="0" w:line="240" w:lineRule="auto"/>
        <w:ind w:left="288"/>
        <w:jc w:val="both"/>
        <w:rPr>
          <w:rFonts w:asciiTheme="minorHAnsi" w:hAnsiTheme="minorHAnsi" w:cstheme="minorHAnsi"/>
          <w:sz w:val="24"/>
          <w:szCs w:val="24"/>
        </w:rPr>
      </w:pPr>
    </w:p>
    <w:p w14:paraId="7C94CB50" w14:textId="77777777" w:rsidR="00CA0166" w:rsidRPr="00CA0166" w:rsidRDefault="00CA0166" w:rsidP="0047311F">
      <w:pPr>
        <w:autoSpaceDE w:val="0"/>
        <w:autoSpaceDN w:val="0"/>
        <w:adjustRightInd w:val="0"/>
        <w:spacing w:after="0" w:line="240" w:lineRule="auto"/>
        <w:ind w:left="288"/>
        <w:jc w:val="both"/>
        <w:rPr>
          <w:rFonts w:asciiTheme="minorHAnsi" w:eastAsiaTheme="minorHAnsi" w:hAnsiTheme="minorHAnsi" w:cstheme="minorHAnsi"/>
          <w:color w:val="000000"/>
          <w:sz w:val="24"/>
          <w:szCs w:val="24"/>
        </w:rPr>
      </w:pPr>
      <w:r w:rsidRPr="00CA0166">
        <w:rPr>
          <w:rFonts w:asciiTheme="minorHAnsi" w:eastAsiaTheme="minorHAnsi" w:hAnsiTheme="minorHAnsi" w:cstheme="minorHAnsi"/>
          <w:color w:val="000000"/>
          <w:sz w:val="24"/>
          <w:szCs w:val="24"/>
        </w:rPr>
        <w:t xml:space="preserve">The Office of Air, Rail and Transit of the South Dakota Department of Transportation solicits proposals from colleges, universities, research institutes, foundations, consultants, federal, state, and local agencies, and others with demonstrated capability and experience in the subject area. </w:t>
      </w:r>
    </w:p>
    <w:p w14:paraId="7348B6DE" w14:textId="77777777" w:rsidR="00CA0166" w:rsidRPr="00CA0166" w:rsidRDefault="00CA0166" w:rsidP="0047311F">
      <w:pPr>
        <w:autoSpaceDE w:val="0"/>
        <w:autoSpaceDN w:val="0"/>
        <w:adjustRightInd w:val="0"/>
        <w:spacing w:after="0" w:line="240" w:lineRule="auto"/>
        <w:ind w:left="288"/>
        <w:rPr>
          <w:rFonts w:asciiTheme="minorHAnsi" w:eastAsiaTheme="minorHAnsi" w:hAnsiTheme="minorHAnsi" w:cstheme="minorHAnsi"/>
          <w:color w:val="000000"/>
          <w:sz w:val="24"/>
          <w:szCs w:val="24"/>
        </w:rPr>
      </w:pPr>
    </w:p>
    <w:p w14:paraId="479C57C3" w14:textId="77777777" w:rsidR="00CA0166" w:rsidRPr="00CA0166" w:rsidRDefault="00CA0166" w:rsidP="0047311F">
      <w:pPr>
        <w:spacing w:after="0" w:line="240" w:lineRule="auto"/>
        <w:ind w:left="288"/>
        <w:jc w:val="both"/>
        <w:rPr>
          <w:rFonts w:asciiTheme="minorHAnsi" w:hAnsiTheme="minorHAnsi" w:cstheme="minorHAnsi"/>
          <w:sz w:val="24"/>
          <w:szCs w:val="24"/>
        </w:rPr>
      </w:pPr>
      <w:r w:rsidRPr="00CA0166">
        <w:rPr>
          <w:rFonts w:asciiTheme="minorHAnsi" w:eastAsiaTheme="minorHAnsi" w:hAnsiTheme="minorHAnsi" w:cstheme="minorHAnsi"/>
          <w:color w:val="000000"/>
          <w:sz w:val="24"/>
          <w:szCs w:val="24"/>
        </w:rPr>
        <w:t>The South Dakota Department of Transportation provides services without regard to race, color, gender, religion, national origin, age or disability, according to the provisions contained in South Dakota Codified Law (SDCL) 20-13, Title VI of the Civil Rights Act of 1964, the Rehabilitation Act of 1973, as amended, the Americans with Disabilities Act of 1990 and Executive Order 12898, Federal Actions to Address Environmental Justice in Minority Populations and Low-Income Populations, 1994. Any person who has questions concerning this policy or who believes he or she has been discriminated against should contact the Department’s Civil Rights Office at (605)773-3540.</w:t>
      </w:r>
    </w:p>
    <w:p w14:paraId="7C7A1CC7" w14:textId="3C35399C" w:rsidR="00164053" w:rsidRDefault="00CA0166" w:rsidP="00CA0166">
      <w:pPr>
        <w:pStyle w:val="Heading1"/>
      </w:pPr>
      <w:bookmarkStart w:id="1" w:name="_Toc128655151"/>
      <w:bookmarkStart w:id="2" w:name="_Hlk125722296"/>
      <w:bookmarkStart w:id="3" w:name="_Hlk125722207"/>
      <w:r>
        <w:t>1.1</w:t>
      </w:r>
      <w:r w:rsidR="007044C8">
        <w:t xml:space="preserve"> </w:t>
      </w:r>
      <w:r w:rsidR="00AD7EEE">
        <w:t>Description of Work</w:t>
      </w:r>
      <w:bookmarkEnd w:id="1"/>
    </w:p>
    <w:p w14:paraId="63B6FEE5" w14:textId="15263793" w:rsidR="009C2B17" w:rsidRPr="009334FF" w:rsidRDefault="00AD7EEE" w:rsidP="009C2B17">
      <w:pPr>
        <w:ind w:left="270"/>
        <w:rPr>
          <w:rFonts w:asciiTheme="minorHAnsi" w:hAnsiTheme="minorHAnsi" w:cstheme="minorHAnsi"/>
          <w:sz w:val="24"/>
          <w:szCs w:val="24"/>
        </w:rPr>
      </w:pPr>
      <w:r w:rsidRPr="009C2B17">
        <w:rPr>
          <w:rFonts w:asciiTheme="minorHAnsi" w:hAnsiTheme="minorHAnsi" w:cstheme="minorHAnsi"/>
          <w:sz w:val="24"/>
          <w:szCs w:val="24"/>
        </w:rPr>
        <w:t xml:space="preserve">The South Dakota Department of Transportation (SDDOT) requests bids for the manufacture and delivery of </w:t>
      </w:r>
      <w:r w:rsidR="00CA0166">
        <w:rPr>
          <w:rFonts w:asciiTheme="minorHAnsi" w:hAnsiTheme="minorHAnsi" w:cstheme="minorHAnsi"/>
          <w:sz w:val="24"/>
          <w:szCs w:val="24"/>
        </w:rPr>
        <w:t>p</w:t>
      </w:r>
      <w:r w:rsidR="00086549" w:rsidRPr="009C2B17">
        <w:rPr>
          <w:rFonts w:asciiTheme="minorHAnsi" w:hAnsiTheme="minorHAnsi" w:cstheme="minorHAnsi"/>
          <w:sz w:val="24"/>
          <w:szCs w:val="24"/>
        </w:rPr>
        <w:t xml:space="preserve">ropane </w:t>
      </w:r>
      <w:r w:rsidR="00516FFA" w:rsidRPr="00516FFA">
        <w:rPr>
          <w:rFonts w:asciiTheme="minorHAnsi" w:hAnsiTheme="minorHAnsi" w:cstheme="minorHAnsi"/>
          <w:sz w:val="24"/>
          <w:szCs w:val="24"/>
        </w:rPr>
        <w:t>vehicles</w:t>
      </w:r>
      <w:r w:rsidR="00CA0166">
        <w:rPr>
          <w:rFonts w:asciiTheme="minorHAnsi" w:hAnsiTheme="minorHAnsi" w:cstheme="minorHAnsi"/>
          <w:sz w:val="24"/>
          <w:szCs w:val="24"/>
        </w:rPr>
        <w:t xml:space="preserve">. </w:t>
      </w:r>
    </w:p>
    <w:p w14:paraId="63D9D9A7" w14:textId="2B906CE4" w:rsidR="00AD7EEE" w:rsidRPr="00CA0166" w:rsidRDefault="00AD7EEE" w:rsidP="0090298D">
      <w:pPr>
        <w:numPr>
          <w:ilvl w:val="0"/>
          <w:numId w:val="4"/>
        </w:numPr>
        <w:tabs>
          <w:tab w:val="left" w:pos="270"/>
        </w:tabs>
        <w:ind w:left="750"/>
        <w:rPr>
          <w:rFonts w:asciiTheme="minorHAnsi" w:hAnsiTheme="minorHAnsi" w:cstheme="minorHAnsi"/>
          <w:sz w:val="24"/>
          <w:szCs w:val="24"/>
        </w:rPr>
      </w:pPr>
      <w:r w:rsidRPr="00CA0166">
        <w:rPr>
          <w:rFonts w:asciiTheme="minorHAnsi" w:hAnsiTheme="minorHAnsi" w:cstheme="minorHAnsi"/>
          <w:sz w:val="24"/>
          <w:szCs w:val="24"/>
        </w:rPr>
        <w:t xml:space="preserve"> </w:t>
      </w:r>
      <w:r w:rsidR="00DA7114">
        <w:rPr>
          <w:rFonts w:asciiTheme="minorHAnsi" w:hAnsiTheme="minorHAnsi" w:cstheme="minorHAnsi"/>
          <w:sz w:val="24"/>
          <w:szCs w:val="24"/>
        </w:rPr>
        <w:t xml:space="preserve">Light Duty Propane </w:t>
      </w:r>
      <w:r w:rsidR="00516FFA" w:rsidRPr="00516FFA">
        <w:rPr>
          <w:rFonts w:asciiTheme="minorHAnsi" w:hAnsiTheme="minorHAnsi" w:cstheme="minorHAnsi"/>
          <w:sz w:val="24"/>
          <w:szCs w:val="24"/>
        </w:rPr>
        <w:t>Vehicle,</w:t>
      </w:r>
      <w:r w:rsidRPr="00CA0166">
        <w:rPr>
          <w:rFonts w:asciiTheme="minorHAnsi" w:hAnsiTheme="minorHAnsi" w:cstheme="minorHAnsi"/>
          <w:sz w:val="24"/>
          <w:szCs w:val="24"/>
        </w:rPr>
        <w:t xml:space="preserve"> Body on Chassis, Seating 12 and 2, Front Lift Base Order 6</w:t>
      </w:r>
    </w:p>
    <w:p w14:paraId="377FBA01" w14:textId="41724BC7" w:rsidR="00AD7EEE" w:rsidRPr="00CA0166" w:rsidRDefault="00AD7EEE" w:rsidP="0090298D">
      <w:pPr>
        <w:numPr>
          <w:ilvl w:val="0"/>
          <w:numId w:val="4"/>
        </w:numPr>
        <w:tabs>
          <w:tab w:val="left" w:pos="270"/>
        </w:tabs>
        <w:ind w:left="750"/>
        <w:rPr>
          <w:rFonts w:asciiTheme="minorHAnsi" w:hAnsiTheme="minorHAnsi" w:cstheme="minorHAnsi"/>
          <w:sz w:val="24"/>
          <w:szCs w:val="24"/>
        </w:rPr>
      </w:pPr>
      <w:r w:rsidRPr="00CA0166">
        <w:rPr>
          <w:rFonts w:asciiTheme="minorHAnsi" w:hAnsiTheme="minorHAnsi" w:cstheme="minorHAnsi"/>
          <w:sz w:val="24"/>
          <w:szCs w:val="24"/>
        </w:rPr>
        <w:t xml:space="preserve">Light Duty Propane </w:t>
      </w:r>
      <w:r w:rsidR="00FF2640" w:rsidRPr="00CA0166">
        <w:rPr>
          <w:rFonts w:asciiTheme="minorHAnsi" w:hAnsiTheme="minorHAnsi" w:cstheme="minorHAnsi"/>
          <w:sz w:val="24"/>
          <w:szCs w:val="24"/>
        </w:rPr>
        <w:t>Vehicle</w:t>
      </w:r>
      <w:r w:rsidRPr="00CA0166">
        <w:rPr>
          <w:rFonts w:asciiTheme="minorHAnsi" w:hAnsiTheme="minorHAnsi" w:cstheme="minorHAnsi"/>
          <w:sz w:val="24"/>
          <w:szCs w:val="24"/>
        </w:rPr>
        <w:t>, Body on Chassis, Seating 12 and 2, Rear Lift Base Order 2</w:t>
      </w:r>
    </w:p>
    <w:p w14:paraId="1D4ED97A" w14:textId="1591357F" w:rsidR="00AD7EEE" w:rsidRDefault="00AD7EEE" w:rsidP="00AD7EEE">
      <w:pPr>
        <w:pStyle w:val="Heading1"/>
      </w:pPr>
      <w:bookmarkStart w:id="4" w:name="_Toc128655152"/>
      <w:r>
        <w:t>1.</w:t>
      </w:r>
      <w:r w:rsidR="00CA0166">
        <w:t>2</w:t>
      </w:r>
      <w:r>
        <w:t xml:space="preserve"> Proposed Schedule for Procurement</w:t>
      </w:r>
      <w:bookmarkEnd w:id="4"/>
      <w:r>
        <w:t xml:space="preserve"> </w:t>
      </w:r>
    </w:p>
    <w:p w14:paraId="63C1D83E" w14:textId="780B7FE5" w:rsidR="00AD7EEE" w:rsidRPr="00CA0166" w:rsidRDefault="00AD7EEE" w:rsidP="0090298D">
      <w:pPr>
        <w:tabs>
          <w:tab w:val="left" w:pos="270"/>
          <w:tab w:val="num" w:pos="432"/>
        </w:tabs>
        <w:rPr>
          <w:rFonts w:asciiTheme="minorHAnsi" w:hAnsiTheme="minorHAnsi" w:cstheme="minorHAnsi"/>
          <w:sz w:val="24"/>
          <w:szCs w:val="24"/>
        </w:rPr>
      </w:pPr>
      <w:r w:rsidRPr="00CA0166">
        <w:rPr>
          <w:rFonts w:ascii="Arial" w:hAnsi="Arial" w:cs="Arial"/>
          <w:sz w:val="24"/>
          <w:szCs w:val="24"/>
        </w:rPr>
        <w:t xml:space="preserve">     </w:t>
      </w:r>
      <w:r w:rsidRPr="00CA0166">
        <w:rPr>
          <w:rFonts w:asciiTheme="minorHAnsi" w:hAnsiTheme="minorHAnsi" w:cstheme="minorHAnsi"/>
          <w:sz w:val="24"/>
          <w:szCs w:val="24"/>
        </w:rPr>
        <w:t>The following is the solicitation schedule for bidders:</w:t>
      </w:r>
    </w:p>
    <w:p w14:paraId="1E91A73B" w14:textId="5BD88C08" w:rsidR="00AD7EEE" w:rsidRPr="007044C8"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 xml:space="preserve">Bidder questions, communications, and requests: No later than 5:00 p.m. CT, </w:t>
      </w:r>
      <w:r w:rsidR="007044C8" w:rsidRPr="007044C8">
        <w:rPr>
          <w:rFonts w:asciiTheme="minorHAnsi" w:hAnsiTheme="minorHAnsi" w:cstheme="minorHAnsi"/>
          <w:sz w:val="24"/>
          <w:szCs w:val="24"/>
        </w:rPr>
        <w:t>March 9, 2023</w:t>
      </w:r>
    </w:p>
    <w:p w14:paraId="54C93AB4" w14:textId="54427584" w:rsidR="00AD7EEE" w:rsidRPr="007044C8"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Responses to Bidders’ questions, communications, and requests and/or</w:t>
      </w:r>
      <w:r w:rsidR="00516FFA" w:rsidRPr="007044C8">
        <w:rPr>
          <w:rFonts w:asciiTheme="minorHAnsi" w:hAnsiTheme="minorHAnsi" w:cstheme="minorHAnsi"/>
          <w:sz w:val="24"/>
          <w:szCs w:val="24"/>
        </w:rPr>
        <w:t xml:space="preserve"> Purchasing</w:t>
      </w:r>
      <w:r w:rsidRPr="007044C8">
        <w:rPr>
          <w:rFonts w:asciiTheme="minorHAnsi" w:hAnsiTheme="minorHAnsi" w:cstheme="minorHAnsi"/>
          <w:sz w:val="24"/>
          <w:szCs w:val="24"/>
        </w:rPr>
        <w:t xml:space="preserve"> Agency addenda: No later than </w:t>
      </w:r>
      <w:r w:rsidR="007044C8">
        <w:rPr>
          <w:rFonts w:asciiTheme="minorHAnsi" w:hAnsiTheme="minorHAnsi" w:cstheme="minorHAnsi"/>
          <w:sz w:val="24"/>
          <w:szCs w:val="24"/>
        </w:rPr>
        <w:t>March 16,2023</w:t>
      </w:r>
    </w:p>
    <w:p w14:paraId="46DDF50A" w14:textId="5EAE289D" w:rsidR="00AD7EEE"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 xml:space="preserve">Bid Due Date: </w:t>
      </w:r>
      <w:r w:rsidR="007044C8">
        <w:rPr>
          <w:rFonts w:asciiTheme="minorHAnsi" w:hAnsiTheme="minorHAnsi" w:cstheme="minorHAnsi"/>
          <w:sz w:val="24"/>
          <w:szCs w:val="24"/>
        </w:rPr>
        <w:t>1</w:t>
      </w:r>
      <w:r w:rsidRPr="007044C8">
        <w:rPr>
          <w:rFonts w:asciiTheme="minorHAnsi" w:hAnsiTheme="minorHAnsi" w:cstheme="minorHAnsi"/>
          <w:sz w:val="24"/>
          <w:szCs w:val="24"/>
        </w:rPr>
        <w:t xml:space="preserve">:00 p.m. CT, </w:t>
      </w:r>
      <w:r w:rsidR="007044C8">
        <w:rPr>
          <w:rFonts w:asciiTheme="minorHAnsi" w:hAnsiTheme="minorHAnsi" w:cstheme="minorHAnsi"/>
          <w:sz w:val="24"/>
          <w:szCs w:val="24"/>
        </w:rPr>
        <w:t>March 23,2023</w:t>
      </w:r>
    </w:p>
    <w:p w14:paraId="5A58FB4E" w14:textId="5C1D1D0A" w:rsidR="00DA7114" w:rsidRPr="007044C8" w:rsidRDefault="00DA7114" w:rsidP="0090298D">
      <w:pPr>
        <w:numPr>
          <w:ilvl w:val="0"/>
          <w:numId w:val="5"/>
        </w:numPr>
        <w:tabs>
          <w:tab w:val="clear" w:pos="1260"/>
          <w:tab w:val="left" w:pos="270"/>
          <w:tab w:val="num" w:pos="990"/>
        </w:tabs>
        <w:ind w:left="990"/>
        <w:rPr>
          <w:rFonts w:asciiTheme="minorHAnsi" w:hAnsiTheme="minorHAnsi" w:cstheme="minorHAnsi"/>
          <w:sz w:val="24"/>
          <w:szCs w:val="24"/>
        </w:rPr>
      </w:pPr>
      <w:r>
        <w:rPr>
          <w:rFonts w:asciiTheme="minorHAnsi" w:hAnsiTheme="minorHAnsi" w:cstheme="minorHAnsi"/>
          <w:sz w:val="24"/>
          <w:szCs w:val="24"/>
        </w:rPr>
        <w:t>Bid Awarded by April 1, 2023</w:t>
      </w:r>
    </w:p>
    <w:p w14:paraId="58B36649" w14:textId="5B7F4E76" w:rsidR="00AD7EEE" w:rsidRPr="00AD7EEE" w:rsidRDefault="00AD7EEE" w:rsidP="00AD7EEE">
      <w:pPr>
        <w:pStyle w:val="Heading1"/>
      </w:pPr>
      <w:bookmarkStart w:id="5" w:name="_Toc128655153"/>
      <w:r>
        <w:lastRenderedPageBreak/>
        <w:t>1.</w:t>
      </w:r>
      <w:r w:rsidR="00CA0166">
        <w:t>3</w:t>
      </w:r>
      <w:r>
        <w:t xml:space="preserve"> Obtaining Invitation for Bid Documents</w:t>
      </w:r>
      <w:bookmarkEnd w:id="5"/>
    </w:p>
    <w:p w14:paraId="073BC83A" w14:textId="30211248" w:rsidR="0090298D" w:rsidRDefault="0090298D" w:rsidP="0090298D">
      <w:pPr>
        <w:ind w:left="270"/>
        <w:rPr>
          <w:rFonts w:asciiTheme="minorHAnsi" w:hAnsiTheme="minorHAnsi" w:cstheme="minorHAnsi"/>
          <w:sz w:val="20"/>
          <w:szCs w:val="20"/>
        </w:rPr>
      </w:pPr>
      <w:bookmarkStart w:id="6" w:name="_Hlk125723593"/>
      <w:bookmarkStart w:id="7" w:name="_Hlk125722447"/>
      <w:bookmarkEnd w:id="2"/>
      <w:r w:rsidRPr="00CA0166">
        <w:rPr>
          <w:rFonts w:asciiTheme="minorHAnsi" w:hAnsiTheme="minorHAnsi" w:cstheme="minorHAnsi"/>
          <w:sz w:val="24"/>
          <w:szCs w:val="24"/>
        </w:rPr>
        <w:t xml:space="preserve">Bid documents may be obtained electronically at the SDDOT Office of Public Transit website </w:t>
      </w:r>
      <w:bookmarkStart w:id="8" w:name="_Hlk87865489"/>
      <w:r w:rsidRPr="00CA0166">
        <w:rPr>
          <w:rFonts w:asciiTheme="minorHAnsi" w:hAnsiTheme="minorHAnsi" w:cstheme="minorHAnsi"/>
          <w:sz w:val="24"/>
          <w:szCs w:val="24"/>
        </w:rPr>
        <w:t>https://dot.sd.gov/transportation/public-transit/procurement</w:t>
      </w:r>
      <w:bookmarkEnd w:id="8"/>
      <w:r w:rsidRPr="00CA0166">
        <w:rPr>
          <w:rFonts w:asciiTheme="minorHAnsi" w:hAnsiTheme="minorHAnsi" w:cstheme="minorHAnsi"/>
          <w:sz w:val="24"/>
          <w:szCs w:val="24"/>
        </w:rPr>
        <w:t xml:space="preserve">.  Any questions regarding the electronic documents can be directed to Brenda Sharkey at 605.773.8082 or </w:t>
      </w:r>
      <w:hyperlink r:id="rId10" w:history="1">
        <w:r w:rsidRPr="00CA0166">
          <w:rPr>
            <w:rStyle w:val="Hyperlink"/>
            <w:rFonts w:asciiTheme="minorHAnsi" w:hAnsiTheme="minorHAnsi" w:cstheme="minorHAnsi"/>
            <w:sz w:val="24"/>
            <w:szCs w:val="24"/>
          </w:rPr>
          <w:t>Brenda.sharkey@state.sd.us</w:t>
        </w:r>
      </w:hyperlink>
      <w:r>
        <w:rPr>
          <w:rFonts w:asciiTheme="minorHAnsi" w:hAnsiTheme="minorHAnsi" w:cstheme="minorHAnsi"/>
          <w:sz w:val="20"/>
          <w:szCs w:val="20"/>
        </w:rPr>
        <w:t>.</w:t>
      </w:r>
    </w:p>
    <w:p w14:paraId="3345415E" w14:textId="04CB9B6F" w:rsidR="0090298D" w:rsidRDefault="0090298D" w:rsidP="00995262">
      <w:pPr>
        <w:pStyle w:val="Heading1"/>
        <w:tabs>
          <w:tab w:val="right" w:pos="9360"/>
        </w:tabs>
      </w:pPr>
      <w:bookmarkStart w:id="9" w:name="_Toc128655154"/>
      <w:r>
        <w:t>1.</w:t>
      </w:r>
      <w:r w:rsidR="007044C8">
        <w:t>4</w:t>
      </w:r>
      <w:r>
        <w:t xml:space="preserve"> Questions, Clarifications, Alternates and Omissions</w:t>
      </w:r>
      <w:bookmarkEnd w:id="9"/>
      <w:r w:rsidRPr="0090298D">
        <w:t xml:space="preserve"> </w:t>
      </w:r>
      <w:bookmarkEnd w:id="6"/>
      <w:r w:rsidR="00995262">
        <w:tab/>
      </w:r>
    </w:p>
    <w:p w14:paraId="400F2D5E" w14:textId="0D4A027A" w:rsidR="0090298D" w:rsidRPr="00CA0166" w:rsidRDefault="0090298D" w:rsidP="0090298D">
      <w:pPr>
        <w:tabs>
          <w:tab w:val="left" w:pos="270"/>
        </w:tabs>
        <w:ind w:left="270"/>
        <w:rPr>
          <w:rFonts w:asciiTheme="minorHAnsi" w:hAnsiTheme="minorHAnsi" w:cstheme="minorHAnsi"/>
          <w:sz w:val="24"/>
          <w:szCs w:val="24"/>
        </w:rPr>
      </w:pPr>
      <w:bookmarkStart w:id="10" w:name="_Hlk125722531"/>
      <w:r w:rsidRPr="00CA0166">
        <w:rPr>
          <w:rFonts w:asciiTheme="minorHAnsi" w:hAnsiTheme="minorHAnsi" w:cstheme="minorHAnsi"/>
          <w:sz w:val="24"/>
          <w:szCs w:val="24"/>
        </w:rPr>
        <w:t xml:space="preserve">All correspondence, communications, and contact regarding any aspect of this IFB shall be only with the assigned Transportation Specialist, Brenda Sharkey. Unless otherwise instructed by the Program Manager. Bidders and their representatives shall not make any contact with or communicate with any member of the end </w:t>
      </w:r>
      <w:r w:rsidR="00516FFA">
        <w:rPr>
          <w:rFonts w:asciiTheme="minorHAnsi" w:hAnsiTheme="minorHAnsi" w:cstheme="minorHAnsi"/>
          <w:sz w:val="24"/>
          <w:szCs w:val="24"/>
        </w:rPr>
        <w:t>purchasing</w:t>
      </w:r>
      <w:r w:rsidRPr="00CA0166">
        <w:rPr>
          <w:rFonts w:asciiTheme="minorHAnsi" w:hAnsiTheme="minorHAnsi" w:cstheme="minorHAnsi"/>
          <w:sz w:val="24"/>
          <w:szCs w:val="24"/>
        </w:rPr>
        <w:t xml:space="preserve"> agency or its employees or board of directors regarding any aspect of this solicitation or IFB.</w:t>
      </w:r>
    </w:p>
    <w:p w14:paraId="214C3A14" w14:textId="0E1DD456"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At any time during this procurement up to the time specified in 1.</w:t>
      </w:r>
      <w:r w:rsidR="00995262">
        <w:rPr>
          <w:rFonts w:asciiTheme="minorHAnsi" w:hAnsiTheme="minorHAnsi" w:cstheme="minorHAnsi"/>
          <w:sz w:val="24"/>
          <w:szCs w:val="24"/>
        </w:rPr>
        <w:t>2</w:t>
      </w:r>
      <w:r w:rsidRPr="00CA0166">
        <w:rPr>
          <w:rFonts w:asciiTheme="minorHAnsi" w:hAnsiTheme="minorHAnsi" w:cstheme="minorHAnsi"/>
          <w:sz w:val="24"/>
          <w:szCs w:val="24"/>
        </w:rPr>
        <w:t xml:space="preserve"> Proposed Schedule for the Procurement, Bidders may request, in writing, clarification or interpretation of any aspect, a change to any requirement of the IFB or any addenda to the IFB</w:t>
      </w:r>
      <w:r w:rsidR="008E5694" w:rsidRPr="00CA0166">
        <w:rPr>
          <w:rFonts w:asciiTheme="minorHAnsi" w:hAnsiTheme="minorHAnsi" w:cstheme="minorHAnsi"/>
          <w:sz w:val="24"/>
          <w:szCs w:val="24"/>
        </w:rPr>
        <w:t xml:space="preserve"> using Appendix</w:t>
      </w:r>
      <w:r w:rsidR="00516FFA">
        <w:rPr>
          <w:rFonts w:asciiTheme="minorHAnsi" w:hAnsiTheme="minorHAnsi" w:cstheme="minorHAnsi"/>
          <w:sz w:val="24"/>
          <w:szCs w:val="24"/>
        </w:rPr>
        <w:t xml:space="preserve"> A</w:t>
      </w:r>
      <w:r w:rsidRPr="00CA0166">
        <w:rPr>
          <w:rFonts w:asciiTheme="minorHAnsi" w:hAnsiTheme="minorHAnsi" w:cstheme="minorHAnsi"/>
          <w:sz w:val="24"/>
          <w:szCs w:val="24"/>
        </w:rPr>
        <w:t xml:space="preserve">. Requests may include suggested substitutes for specified items and for any brand names. The words “product, equivalent or equal” herein means any material, furnishing, assembly, manufacturer, brand, trade name, element, item, or similar description, as applicable. Wherever a product is named in the specifications, the phrase “or approved equal in the opinion of the Office Air, Rail and Transit” shall be implied throughout the specification, whether specifically noted or not. </w:t>
      </w:r>
    </w:p>
    <w:p w14:paraId="045CDD52" w14:textId="21A2FF63"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Should a bidder find discrepancies or ambiguities in or omissions from the IFB documents, or should the bidder be in doubt as to the meaning, the bidder shall request an interpretation in writing within the time frame specified. </w:t>
      </w:r>
      <w:r w:rsidR="00516FFA">
        <w:rPr>
          <w:rFonts w:asciiTheme="minorHAnsi" w:hAnsiTheme="minorHAnsi" w:cstheme="minorHAnsi"/>
          <w:sz w:val="24"/>
          <w:szCs w:val="24"/>
        </w:rPr>
        <w:t>Using</w:t>
      </w:r>
      <w:r w:rsidR="00516FFA" w:rsidRPr="00516FFA">
        <w:t xml:space="preserve"> </w:t>
      </w:r>
      <w:r w:rsidR="00516FFA" w:rsidRPr="00516FFA">
        <w:rPr>
          <w:rFonts w:asciiTheme="minorHAnsi" w:hAnsiTheme="minorHAnsi" w:cstheme="minorHAnsi"/>
          <w:sz w:val="24"/>
          <w:szCs w:val="24"/>
        </w:rPr>
        <w:t xml:space="preserve">Request for Pre-Bid </w:t>
      </w:r>
      <w:r w:rsidR="00516FFA">
        <w:rPr>
          <w:rFonts w:asciiTheme="minorHAnsi" w:hAnsiTheme="minorHAnsi" w:cstheme="minorHAnsi"/>
          <w:sz w:val="24"/>
          <w:szCs w:val="24"/>
        </w:rPr>
        <w:t>using Appendix A</w:t>
      </w:r>
    </w:p>
    <w:p w14:paraId="79A35446" w14:textId="77777777"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If it should appear to a prospective bidder that the performance of the work under the Contract, or any matters relating thereto, is not sufficiently described or explained in the IFB documents or that any conflict or discrepancy exists between different parts of the contract or with any federal, state, local or SD law, ordinance, rule, regulation or other standard or requirement, then the proposed bidder shall submit a written request for clarification to the SDDOT within the time period specified above. </w:t>
      </w:r>
    </w:p>
    <w:p w14:paraId="09E4F832" w14:textId="28478973" w:rsidR="0090298D" w:rsidRPr="00CA0166" w:rsidRDefault="0090298D" w:rsidP="0090298D">
      <w:pPr>
        <w:spacing w:after="120"/>
        <w:ind w:left="270"/>
        <w:rPr>
          <w:rFonts w:asciiTheme="minorHAnsi" w:hAnsiTheme="minorHAnsi" w:cstheme="minorHAnsi"/>
          <w:sz w:val="24"/>
          <w:szCs w:val="24"/>
        </w:rPr>
      </w:pPr>
      <w:r w:rsidRPr="00CA0166">
        <w:rPr>
          <w:rFonts w:asciiTheme="minorHAnsi" w:hAnsiTheme="minorHAnsi" w:cstheme="minorHAnsi"/>
          <w:sz w:val="24"/>
          <w:szCs w:val="24"/>
        </w:rPr>
        <w:t>If in any of the IFB documents, a manufacturer is unable to meet the specification as written, the vendor may request an exception or alternate to the IFB, in writing</w:t>
      </w:r>
      <w:r w:rsidR="008E5694" w:rsidRPr="00CA0166">
        <w:rPr>
          <w:rFonts w:asciiTheme="minorHAnsi" w:hAnsiTheme="minorHAnsi" w:cstheme="minorHAnsi"/>
          <w:sz w:val="24"/>
          <w:szCs w:val="24"/>
        </w:rPr>
        <w:t xml:space="preserve"> using Appendix </w:t>
      </w:r>
      <w:r w:rsidR="00516FFA">
        <w:rPr>
          <w:rFonts w:asciiTheme="minorHAnsi" w:hAnsiTheme="minorHAnsi" w:cstheme="minorHAnsi"/>
          <w:sz w:val="24"/>
          <w:szCs w:val="24"/>
        </w:rPr>
        <w:t>A</w:t>
      </w:r>
      <w:r w:rsidRPr="00CA0166">
        <w:rPr>
          <w:rFonts w:asciiTheme="minorHAnsi" w:hAnsiTheme="minorHAnsi" w:cstheme="minorHAnsi"/>
          <w:sz w:val="24"/>
          <w:szCs w:val="24"/>
        </w:rPr>
        <w:t xml:space="preserve">, in advance of the bid. Exceptions taken by the bidder must be submitted in advance of the pre-bid question deadline as detailed. The SDDOT will be the sole judge of what constitutes an allowable exception and then only if the basic requirements of the specification are essentially unaltered.  </w:t>
      </w:r>
    </w:p>
    <w:p w14:paraId="301245E5" w14:textId="77777777"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Such written requests shall be made to the assigned transportation specialist Brenda Sharkey. The bidder making the request shall be responsible for its proper delivery to the </w:t>
      </w:r>
      <w:r w:rsidRPr="00CA0166">
        <w:rPr>
          <w:rFonts w:asciiTheme="minorHAnsi" w:hAnsiTheme="minorHAnsi" w:cstheme="minorHAnsi"/>
          <w:sz w:val="24"/>
          <w:szCs w:val="24"/>
        </w:rPr>
        <w:lastRenderedPageBreak/>
        <w:t>SDDOT and shall confirm with the transportation specialist. Any request for a change to any requirement of the IFB documents must be fully supported with technical data, test results, or other pertinent information showing evidence that the exception will result in a condition equal to or better than that required by the IFB, without a substantial increase in cost or time requirements.</w:t>
      </w:r>
    </w:p>
    <w:p w14:paraId="481030B7" w14:textId="3029C41C" w:rsidR="0090298D" w:rsidRPr="00CA0166" w:rsidRDefault="0090298D" w:rsidP="0090298D">
      <w:pPr>
        <w:ind w:left="270"/>
        <w:rPr>
          <w:rFonts w:asciiTheme="minorHAnsi" w:hAnsiTheme="minorHAnsi" w:cstheme="minorHAnsi"/>
          <w:sz w:val="24"/>
          <w:szCs w:val="24"/>
        </w:rPr>
      </w:pPr>
      <w:bookmarkStart w:id="11" w:name="_Hlk125724097"/>
      <w:r w:rsidRPr="00CA0166">
        <w:rPr>
          <w:rFonts w:asciiTheme="minorHAnsi" w:hAnsiTheme="minorHAnsi" w:cstheme="minorHAnsi"/>
          <w:sz w:val="24"/>
          <w:szCs w:val="24"/>
        </w:rPr>
        <w:t xml:space="preserve">Prior to submitting bids and when corresponding by email, it is suggested to ensure through verbal or email confirmation that all correspondence, including pictures, links to websites, written questions, and other communications, have been received by the Office of Air, Rail, and Transit. </w:t>
      </w:r>
    </w:p>
    <w:p w14:paraId="4D5521AA" w14:textId="6D7358B6" w:rsidR="0090298D" w:rsidRDefault="0090298D" w:rsidP="0090298D">
      <w:pPr>
        <w:pStyle w:val="Heading1"/>
      </w:pPr>
      <w:bookmarkStart w:id="12" w:name="_Toc128655155"/>
      <w:r>
        <w:t>1.</w:t>
      </w:r>
      <w:r w:rsidR="007044C8">
        <w:t>5</w:t>
      </w:r>
      <w:r>
        <w:t xml:space="preserve"> Addenda to IFB, Responses to Questions, Clarifications, Alternates and Omissions</w:t>
      </w:r>
      <w:bookmarkEnd w:id="12"/>
    </w:p>
    <w:p w14:paraId="3D0C63CC" w14:textId="6812D692" w:rsidR="0090298D" w:rsidRPr="00516FFA" w:rsidRDefault="0090298D" w:rsidP="0090298D">
      <w:pPr>
        <w:spacing w:line="240" w:lineRule="auto"/>
        <w:ind w:left="270"/>
        <w:rPr>
          <w:rFonts w:asciiTheme="minorHAnsi" w:hAnsiTheme="minorHAnsi" w:cstheme="minorHAnsi"/>
          <w:sz w:val="24"/>
          <w:szCs w:val="24"/>
        </w:rPr>
      </w:pPr>
      <w:bookmarkStart w:id="13" w:name="_Hlk125722618"/>
      <w:r w:rsidRPr="00516FFA">
        <w:rPr>
          <w:rFonts w:asciiTheme="minorHAnsi" w:hAnsiTheme="minorHAnsi" w:cstheme="minorHAnsi"/>
          <w:sz w:val="24"/>
          <w:szCs w:val="24"/>
        </w:rPr>
        <w:t xml:space="preserve">All responses to clarifications or Requests for Pre-Bid Change Exception/Approved Equal Forms shall be provided to all prospective bidders. Any clarifications, modifications, approval of alternates or changes to this solicitation will be published on the SDDOT Public Transit website on the Forms and Resources page at </w:t>
      </w:r>
      <w:hyperlink r:id="rId11" w:history="1">
        <w:r w:rsidRPr="00516FFA">
          <w:rPr>
            <w:rFonts w:asciiTheme="minorHAnsi" w:hAnsiTheme="minorHAnsi" w:cstheme="minorHAnsi"/>
            <w:bCs/>
            <w:color w:val="0000FF"/>
            <w:sz w:val="24"/>
            <w:szCs w:val="24"/>
            <w:u w:val="single"/>
          </w:rPr>
          <w:t>https://dot.sd.gov/transportation/public-transit/procurement</w:t>
        </w:r>
      </w:hyperlink>
      <w:r w:rsidRPr="00516FFA">
        <w:rPr>
          <w:rFonts w:asciiTheme="minorHAnsi" w:hAnsiTheme="minorHAnsi" w:cstheme="minorHAnsi"/>
          <w:bCs/>
          <w:sz w:val="24"/>
          <w:szCs w:val="24"/>
        </w:rPr>
        <w:t xml:space="preserve">  </w:t>
      </w:r>
      <w:r w:rsidRPr="00516FFA">
        <w:rPr>
          <w:rFonts w:asciiTheme="minorHAnsi" w:hAnsiTheme="minorHAnsi" w:cstheme="minorHAnsi"/>
          <w:sz w:val="24"/>
          <w:szCs w:val="24"/>
        </w:rPr>
        <w:t xml:space="preserve">It is solely the responsibility of the prospective bidder to monitor the SDDOT Public Transit website for any answers to questions, changes, or addendum. </w:t>
      </w:r>
    </w:p>
    <w:p w14:paraId="30258AEE" w14:textId="04DB6B36" w:rsidR="00516FFA" w:rsidRDefault="0090298D" w:rsidP="0090298D">
      <w:pPr>
        <w:spacing w:line="240" w:lineRule="auto"/>
        <w:ind w:left="270"/>
        <w:rPr>
          <w:rFonts w:asciiTheme="minorHAnsi" w:hAnsiTheme="minorHAnsi" w:cstheme="minorHAnsi"/>
          <w:bCs/>
          <w:color w:val="0000FF"/>
          <w:sz w:val="24"/>
          <w:szCs w:val="24"/>
          <w:u w:val="single"/>
        </w:rPr>
      </w:pPr>
      <w:r w:rsidRPr="00516FFA">
        <w:rPr>
          <w:rFonts w:asciiTheme="minorHAnsi" w:hAnsiTheme="minorHAnsi" w:cstheme="minorHAnsi"/>
          <w:sz w:val="24"/>
          <w:szCs w:val="24"/>
        </w:rPr>
        <w:t>The SDDOT reserves the right to amend the IFB at any time in accordance with the 1.</w:t>
      </w:r>
      <w:r w:rsidR="00995262">
        <w:rPr>
          <w:rFonts w:asciiTheme="minorHAnsi" w:hAnsiTheme="minorHAnsi" w:cstheme="minorHAnsi"/>
          <w:sz w:val="24"/>
          <w:szCs w:val="24"/>
        </w:rPr>
        <w:t>2</w:t>
      </w:r>
      <w:r w:rsidRPr="00516FFA">
        <w:rPr>
          <w:rFonts w:asciiTheme="minorHAnsi" w:hAnsiTheme="minorHAnsi" w:cstheme="minorHAnsi"/>
          <w:sz w:val="24"/>
          <w:szCs w:val="24"/>
        </w:rPr>
        <w:t xml:space="preserve"> Proposed Schedule for the Procurement. Any amendments to the IFB shall be described in written addenda. Addenda will be posted on the SDDOT Public Transit website on the Forms and Resources page at.</w:t>
      </w:r>
      <w:r w:rsidRPr="00516FFA">
        <w:rPr>
          <w:rFonts w:asciiTheme="minorHAnsi" w:hAnsiTheme="minorHAnsi" w:cstheme="minorHAnsi"/>
          <w:b/>
          <w:sz w:val="24"/>
          <w:szCs w:val="24"/>
        </w:rPr>
        <w:t xml:space="preserve"> </w:t>
      </w:r>
      <w:hyperlink r:id="rId12" w:history="1">
        <w:r w:rsidRPr="00516FFA">
          <w:rPr>
            <w:rFonts w:asciiTheme="minorHAnsi" w:hAnsiTheme="minorHAnsi" w:cstheme="minorHAnsi"/>
            <w:bCs/>
            <w:color w:val="0000FF"/>
            <w:sz w:val="24"/>
            <w:szCs w:val="24"/>
            <w:u w:val="single"/>
          </w:rPr>
          <w:t>https://dot.sd.gov/transportation/public-transit/procurement</w:t>
        </w:r>
      </w:hyperlink>
      <w:r w:rsidRPr="00516FFA">
        <w:rPr>
          <w:rFonts w:asciiTheme="minorHAnsi" w:hAnsiTheme="minorHAnsi" w:cstheme="minorHAnsi"/>
          <w:bCs/>
          <w:color w:val="0000FF"/>
          <w:sz w:val="24"/>
          <w:szCs w:val="24"/>
          <w:u w:val="single"/>
        </w:rPr>
        <w:t xml:space="preserve"> </w:t>
      </w:r>
    </w:p>
    <w:p w14:paraId="563F92C5" w14:textId="43690D06" w:rsidR="00516FFA" w:rsidRPr="00516FFA"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bCs/>
          <w:sz w:val="24"/>
          <w:szCs w:val="24"/>
        </w:rPr>
        <w:t>It</w:t>
      </w:r>
      <w:r w:rsidRPr="00CA0166">
        <w:rPr>
          <w:rFonts w:asciiTheme="minorHAnsi" w:hAnsiTheme="minorHAnsi" w:cstheme="minorHAnsi"/>
          <w:sz w:val="24"/>
          <w:szCs w:val="24"/>
        </w:rPr>
        <w:t xml:space="preserve"> is solely the responsibility of the prospective bidder to monitor the SDDOT Public Transit website for any addenda. Failure of any prospective bidder to receive the addenda shall not relieve the bidder from any obligation under the IFB therein. </w:t>
      </w:r>
    </w:p>
    <w:p w14:paraId="4007ADCC" w14:textId="77777777" w:rsidR="00516FFA" w:rsidRPr="00516FFA"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addendums issued shall become part of the IFB. Prospective bidders shall acknowledge the receipt of each individual</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addendum in their bids on the form Acknowledgement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of</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 xml:space="preserve">Addenda. Failure to acknowledge in the bid receipt of addenda may, at the SDDOT’s sole option, disqualify the bid. If the agency determines that the addenda may require significant changes in the preparation of bids, the deadline for submitting the bids may be postponed allowing bidders sufficient time to revise their bids. </w:t>
      </w:r>
    </w:p>
    <w:p w14:paraId="1F5D5BE8" w14:textId="4C825BC7" w:rsidR="0090298D" w:rsidRPr="00CA0166"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Any new due date shall be included in the addenda. Any response that is not confirmed by a written addendum shall not be official or binding on the SDDOT. Deviation from the IFB during the bid process or changes to the purchase order or contract resulting from this solicitation will not be allowed unless previously authorized, in writing, only by an addendum to the solicitations or a modification to the purchase order or contract issued by the SDDOT Office of Air, Rail, and Transit.</w:t>
      </w:r>
    </w:p>
    <w:p w14:paraId="7CA6C2F1" w14:textId="2F3FA8A6" w:rsidR="0090298D" w:rsidRDefault="0090298D" w:rsidP="0090298D">
      <w:pPr>
        <w:pStyle w:val="Heading1"/>
      </w:pPr>
      <w:bookmarkStart w:id="14" w:name="_Toc128655156"/>
      <w:r>
        <w:lastRenderedPageBreak/>
        <w:t>1.</w:t>
      </w:r>
      <w:r w:rsidR="007044C8">
        <w:t>6</w:t>
      </w:r>
      <w:r>
        <w:t xml:space="preserve"> Examination of Documents</w:t>
      </w:r>
      <w:bookmarkEnd w:id="14"/>
    </w:p>
    <w:p w14:paraId="409B088E" w14:textId="173EBAFA" w:rsidR="0090298D" w:rsidRPr="00CA0166" w:rsidRDefault="0090298D" w:rsidP="0090298D">
      <w:pPr>
        <w:tabs>
          <w:tab w:val="left" w:pos="270"/>
        </w:tabs>
        <w:spacing w:line="240" w:lineRule="auto"/>
        <w:ind w:left="270"/>
        <w:rPr>
          <w:rFonts w:asciiTheme="minorHAnsi" w:hAnsiTheme="minorHAnsi" w:cstheme="minorHAnsi"/>
          <w:sz w:val="24"/>
          <w:szCs w:val="24"/>
        </w:rPr>
      </w:pPr>
      <w:bookmarkStart w:id="15" w:name="_Hlk125722715"/>
      <w:r w:rsidRPr="00CA0166">
        <w:rPr>
          <w:rFonts w:asciiTheme="minorHAnsi" w:hAnsiTheme="minorHAnsi" w:cstheme="minorHAnsi"/>
          <w:sz w:val="24"/>
          <w:szCs w:val="24"/>
        </w:rPr>
        <w:t>Prior to submitting a bid, each bidder shall examine all the bidding requirements, bid documents</w:t>
      </w:r>
      <w:r w:rsidR="00C276AF" w:rsidRPr="00C276AF">
        <w:rPr>
          <w:rFonts w:asciiTheme="minorHAnsi" w:hAnsiTheme="minorHAnsi" w:cstheme="minorHAnsi"/>
          <w:sz w:val="24"/>
          <w:szCs w:val="24"/>
        </w:rPr>
        <w:t>,</w:t>
      </w:r>
      <w:r w:rsidRPr="00CA0166">
        <w:rPr>
          <w:rFonts w:asciiTheme="minorHAnsi" w:hAnsiTheme="minorHAnsi" w:cstheme="minorHAnsi"/>
          <w:sz w:val="24"/>
          <w:szCs w:val="24"/>
        </w:rPr>
        <w:t xml:space="preserve"> specifications, and related IFB documents and become thoroughly familiar with the scope of the bid and all factors that shall affect the bid.</w:t>
      </w:r>
    </w:p>
    <w:p w14:paraId="16A410EC" w14:textId="5BCB2C4E"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Each bidder shall</w:t>
      </w:r>
      <w:r w:rsidR="008E5694" w:rsidRPr="00CA0166">
        <w:rPr>
          <w:rFonts w:asciiTheme="minorHAnsi" w:hAnsiTheme="minorHAnsi" w:cstheme="minorHAnsi"/>
          <w:sz w:val="24"/>
          <w:szCs w:val="24"/>
        </w:rPr>
        <w:t xml:space="preserve"> review</w:t>
      </w:r>
      <w:r w:rsidRPr="00CA0166">
        <w:rPr>
          <w:rFonts w:asciiTheme="minorHAnsi" w:hAnsiTheme="minorHAnsi" w:cstheme="minorHAnsi"/>
          <w:sz w:val="24"/>
          <w:szCs w:val="24"/>
        </w:rPr>
        <w:t xml:space="preserve"> the conditions under which items will be furnished and other relevant matters which will affect the bid or work. Submission of a bid shall be proof that such examination has been made and that bidder has satisfied themselves as to the conditions. No extras will be allowed because of the bidder or vendor’s misunderstanding of the extent or scope of the bid as a result of their failure to make such examinations. </w:t>
      </w:r>
    </w:p>
    <w:p w14:paraId="5C7A7C23" w14:textId="7EBF75A1" w:rsidR="0090298D" w:rsidRPr="0090298D" w:rsidRDefault="0090298D" w:rsidP="0090298D">
      <w:pPr>
        <w:pStyle w:val="Heading1"/>
      </w:pPr>
      <w:bookmarkStart w:id="16" w:name="_Toc128655157"/>
      <w:bookmarkEnd w:id="15"/>
      <w:r>
        <w:t>1.</w:t>
      </w:r>
      <w:r w:rsidR="007044C8">
        <w:t>7</w:t>
      </w:r>
      <w:r>
        <w:t xml:space="preserve"> Methods of Bidding</w:t>
      </w:r>
      <w:bookmarkEnd w:id="16"/>
    </w:p>
    <w:bookmarkEnd w:id="13"/>
    <w:p w14:paraId="16312105" w14:textId="546E2CA2" w:rsidR="0090298D" w:rsidRPr="00CA0166" w:rsidRDefault="0090298D" w:rsidP="0090298D">
      <w:pPr>
        <w:tabs>
          <w:tab w:val="left" w:pos="270"/>
        </w:tabs>
        <w:spacing w:line="240" w:lineRule="auto"/>
        <w:ind w:left="270"/>
        <w:rPr>
          <w:rFonts w:asciiTheme="minorHAnsi" w:hAnsiTheme="minorHAnsi" w:cstheme="minorHAnsi"/>
          <w:sz w:val="24"/>
          <w:szCs w:val="24"/>
        </w:rPr>
      </w:pPr>
      <w:r w:rsidRPr="0090298D">
        <w:rPr>
          <w:rFonts w:asciiTheme="minorHAnsi" w:hAnsiTheme="minorHAnsi" w:cstheme="minorHAnsi"/>
          <w:sz w:val="20"/>
          <w:szCs w:val="20"/>
        </w:rPr>
        <w:t>Bids are requested for items as described in the Bid Form. Submit bids on the form included in the IFB</w:t>
      </w:r>
      <w:r w:rsidR="008E5694">
        <w:rPr>
          <w:rFonts w:asciiTheme="minorHAnsi" w:hAnsiTheme="minorHAnsi" w:cstheme="minorHAnsi"/>
          <w:sz w:val="20"/>
          <w:szCs w:val="20"/>
        </w:rPr>
        <w:t xml:space="preserve"> Appendix </w:t>
      </w:r>
      <w:r w:rsidR="00C276AF">
        <w:rPr>
          <w:rFonts w:asciiTheme="minorHAnsi" w:hAnsiTheme="minorHAnsi" w:cstheme="minorHAnsi"/>
          <w:sz w:val="20"/>
          <w:szCs w:val="20"/>
        </w:rPr>
        <w:t>E</w:t>
      </w:r>
      <w:r w:rsidRPr="00CA0166">
        <w:rPr>
          <w:rFonts w:asciiTheme="minorHAnsi" w:hAnsiTheme="minorHAnsi" w:cstheme="minorHAnsi"/>
          <w:sz w:val="24"/>
          <w:szCs w:val="24"/>
        </w:rPr>
        <w:t>. A bid submitted on a form other than the one provided shall not be considered. Oral, telephone, email, or fax bids or modifications shall not be considered.</w:t>
      </w:r>
    </w:p>
    <w:p w14:paraId="75CC7B27" w14:textId="40F4AB3B"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Bids shall be submitted in a sealed envelope and in accordance with the instructions in this solicitation. The solicitation title “Office of Air, Rail, and Transit </w:t>
      </w:r>
      <w:r w:rsidR="00446850">
        <w:rPr>
          <w:rFonts w:asciiTheme="minorHAnsi" w:hAnsiTheme="minorHAnsi" w:cstheme="minorHAnsi"/>
          <w:sz w:val="24"/>
          <w:szCs w:val="24"/>
        </w:rPr>
        <w:t>– “</w:t>
      </w:r>
      <w:r w:rsidRPr="00CA0166">
        <w:rPr>
          <w:rFonts w:asciiTheme="minorHAnsi" w:hAnsiTheme="minorHAnsi" w:cstheme="minorHAnsi"/>
          <w:sz w:val="24"/>
          <w:szCs w:val="24"/>
        </w:rPr>
        <w:t xml:space="preserve">2023 Propane </w:t>
      </w:r>
      <w:r w:rsidR="00446850" w:rsidRPr="00446850">
        <w:rPr>
          <w:rFonts w:asciiTheme="minorHAnsi" w:hAnsiTheme="minorHAnsi" w:cstheme="minorHAnsi"/>
          <w:sz w:val="24"/>
          <w:szCs w:val="24"/>
        </w:rPr>
        <w:t>Vehicle Procurement</w:t>
      </w:r>
      <w:r w:rsidRPr="00CA0166">
        <w:rPr>
          <w:rFonts w:asciiTheme="minorHAnsi" w:hAnsiTheme="minorHAnsi" w:cstheme="minorHAnsi"/>
          <w:sz w:val="24"/>
          <w:szCs w:val="24"/>
        </w:rPr>
        <w:t xml:space="preserve">” and the bid opening date and time should be written in the lower left corner of the envelope. </w:t>
      </w:r>
    </w:p>
    <w:p w14:paraId="409D8C2A" w14:textId="771710FB"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responses require the return of the entire completed forms and shall be signed by an authorized agent of the bidding firm.</w:t>
      </w:r>
    </w:p>
    <w:p w14:paraId="4AF35256" w14:textId="250BFE8C" w:rsidR="0090298D" w:rsidRDefault="0090298D" w:rsidP="0090298D">
      <w:pPr>
        <w:pStyle w:val="Heading1"/>
      </w:pPr>
      <w:bookmarkStart w:id="17" w:name="_Toc128655158"/>
      <w:r>
        <w:t>1.</w:t>
      </w:r>
      <w:r w:rsidR="007044C8">
        <w:t>8</w:t>
      </w:r>
      <w:r>
        <w:t xml:space="preserve"> Preparation of Bid</w:t>
      </w:r>
      <w:bookmarkEnd w:id="17"/>
    </w:p>
    <w:p w14:paraId="20383F5B" w14:textId="77777777"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Bids shall be submitted to Jack Dokken, Program Manager, SDDOT, Office of Air, Rail and Transit, 700 E. Broadway Avenue, Pierre, South Dakota, 57501, in accordance with the following requirements:</w:t>
      </w:r>
    </w:p>
    <w:p w14:paraId="28E34BAB" w14:textId="5D530DDA"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Submit bid(s) on the prescribed form(s)</w:t>
      </w:r>
      <w:r w:rsidR="008E5694" w:rsidRPr="00CA0166">
        <w:rPr>
          <w:rFonts w:asciiTheme="minorHAnsi" w:hAnsiTheme="minorHAnsi" w:cstheme="minorHAnsi"/>
          <w:sz w:val="24"/>
          <w:szCs w:val="24"/>
        </w:rPr>
        <w:t xml:space="preserve"> included in IFB</w:t>
      </w:r>
      <w:r w:rsidRPr="00CA0166">
        <w:rPr>
          <w:rFonts w:asciiTheme="minorHAnsi" w:hAnsiTheme="minorHAnsi" w:cstheme="minorHAnsi"/>
          <w:sz w:val="24"/>
          <w:szCs w:val="24"/>
        </w:rPr>
        <w:t>, which is furnished in the IFB, with the full name, address, and signature of the bidder.</w:t>
      </w:r>
    </w:p>
    <w:p w14:paraId="32DAAF25" w14:textId="77777777" w:rsidR="0090298D" w:rsidRPr="00CA0166" w:rsidRDefault="0090298D" w:rsidP="0090298D">
      <w:pPr>
        <w:spacing w:line="240" w:lineRule="auto"/>
        <w:ind w:firstLine="630"/>
        <w:rPr>
          <w:rFonts w:asciiTheme="minorHAnsi" w:hAnsiTheme="minorHAnsi" w:cstheme="minorHAnsi"/>
          <w:b/>
          <w:sz w:val="24"/>
          <w:szCs w:val="24"/>
        </w:rPr>
      </w:pPr>
      <w:r w:rsidRPr="00CA0166">
        <w:rPr>
          <w:rFonts w:asciiTheme="minorHAnsi" w:hAnsiTheme="minorHAnsi" w:cstheme="minorHAnsi"/>
          <w:sz w:val="24"/>
          <w:szCs w:val="24"/>
        </w:rPr>
        <w:t xml:space="preserve">       </w:t>
      </w:r>
      <w:r w:rsidRPr="00CA0166">
        <w:rPr>
          <w:rFonts w:asciiTheme="minorHAnsi" w:hAnsiTheme="minorHAnsi" w:cstheme="minorHAnsi"/>
          <w:b/>
          <w:sz w:val="24"/>
          <w:szCs w:val="24"/>
        </w:rPr>
        <w:t>Completely fill in all blanks on the Bid Form in ink or in typing.</w:t>
      </w:r>
    </w:p>
    <w:p w14:paraId="0A7DF7FC" w14:textId="70454246"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For bid completion, the bidder shall state the unit price. The bid shall be the net unit price on all items, as explained in the Bid Form</w:t>
      </w:r>
      <w:r w:rsidR="008E5694" w:rsidRPr="00CA0166">
        <w:rPr>
          <w:rFonts w:asciiTheme="minorHAnsi" w:hAnsiTheme="minorHAnsi" w:cstheme="minorHAnsi"/>
          <w:sz w:val="24"/>
          <w:szCs w:val="24"/>
        </w:rPr>
        <w:t xml:space="preserve"> Appendix </w:t>
      </w:r>
      <w:r w:rsidR="00C276AF">
        <w:rPr>
          <w:rFonts w:asciiTheme="minorHAnsi" w:hAnsiTheme="minorHAnsi" w:cstheme="minorHAnsi"/>
          <w:sz w:val="24"/>
          <w:szCs w:val="24"/>
        </w:rPr>
        <w:t>E</w:t>
      </w:r>
      <w:r w:rsidRPr="00CA0166">
        <w:rPr>
          <w:rFonts w:asciiTheme="minorHAnsi" w:hAnsiTheme="minorHAnsi" w:cstheme="minorHAnsi"/>
          <w:sz w:val="24"/>
          <w:szCs w:val="24"/>
        </w:rPr>
        <w:t xml:space="preserve"> </w:t>
      </w:r>
    </w:p>
    <w:p w14:paraId="1D9F3459" w14:textId="2CAA2258"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Manufacturer’s name, model, and other information, as requested on the Vehicle Questionnaire</w:t>
      </w:r>
      <w:r w:rsidR="008E5694" w:rsidRPr="00CA0166">
        <w:rPr>
          <w:rFonts w:asciiTheme="minorHAnsi" w:hAnsiTheme="minorHAnsi" w:cstheme="minorHAnsi"/>
          <w:sz w:val="24"/>
          <w:szCs w:val="24"/>
        </w:rPr>
        <w:t xml:space="preserve"> Appendix </w:t>
      </w:r>
      <w:r w:rsidR="00C276AF">
        <w:rPr>
          <w:rFonts w:asciiTheme="minorHAnsi" w:hAnsiTheme="minorHAnsi" w:cstheme="minorHAnsi"/>
          <w:sz w:val="24"/>
          <w:szCs w:val="24"/>
        </w:rPr>
        <w:t>C</w:t>
      </w:r>
      <w:r w:rsidRPr="00CA0166">
        <w:rPr>
          <w:rFonts w:asciiTheme="minorHAnsi" w:hAnsiTheme="minorHAnsi" w:cstheme="minorHAnsi"/>
          <w:sz w:val="24"/>
          <w:szCs w:val="24"/>
        </w:rPr>
        <w:t xml:space="preserve">.  </w:t>
      </w:r>
    </w:p>
    <w:p w14:paraId="7FA7FDD7" w14:textId="41217634"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 xml:space="preserve">Submit and sign, if applicable all required certifications required within the federally required clauses and certifications from the Federal Transit Administration. The federal clauses are </w:t>
      </w:r>
      <w:r w:rsidR="008E5694" w:rsidRPr="00CA0166">
        <w:rPr>
          <w:rFonts w:asciiTheme="minorHAnsi" w:hAnsiTheme="minorHAnsi" w:cstheme="minorHAnsi"/>
          <w:sz w:val="24"/>
          <w:szCs w:val="24"/>
        </w:rPr>
        <w:t>included in Appendi</w:t>
      </w:r>
      <w:r w:rsidR="00C276AF">
        <w:rPr>
          <w:rFonts w:asciiTheme="minorHAnsi" w:hAnsiTheme="minorHAnsi" w:cstheme="minorHAnsi"/>
          <w:sz w:val="24"/>
          <w:szCs w:val="24"/>
        </w:rPr>
        <w:t>x G</w:t>
      </w:r>
      <w:r w:rsidRPr="00CA0166">
        <w:rPr>
          <w:rFonts w:asciiTheme="minorHAnsi" w:hAnsiTheme="minorHAnsi" w:cstheme="minorHAnsi"/>
          <w:sz w:val="24"/>
          <w:szCs w:val="24"/>
        </w:rPr>
        <w:t xml:space="preserve"> at the end of the vehicle type section.</w:t>
      </w:r>
    </w:p>
    <w:p w14:paraId="6AC21431" w14:textId="77777777"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Submit the bid to the designated place before specified time and date. Bids received after the specified time will not be opened or considered.</w:t>
      </w:r>
    </w:p>
    <w:p w14:paraId="328D9C01" w14:textId="4DA507CA"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lastRenderedPageBreak/>
        <w:t xml:space="preserve">Any previously approved exceptions to the specifications must be noted on the bid specifications sheets </w:t>
      </w:r>
      <w:r w:rsidR="008E5694" w:rsidRPr="00CA0166">
        <w:rPr>
          <w:rFonts w:asciiTheme="minorHAnsi" w:hAnsiTheme="minorHAnsi" w:cstheme="minorHAnsi"/>
          <w:sz w:val="24"/>
          <w:szCs w:val="24"/>
        </w:rPr>
        <w:t xml:space="preserve">Appendix </w:t>
      </w:r>
      <w:r w:rsidR="00C276AF">
        <w:rPr>
          <w:rFonts w:asciiTheme="minorHAnsi" w:hAnsiTheme="minorHAnsi" w:cstheme="minorHAnsi"/>
          <w:sz w:val="24"/>
          <w:szCs w:val="24"/>
        </w:rPr>
        <w:t>B</w:t>
      </w:r>
      <w:r w:rsidR="008E5694" w:rsidRPr="00CA0166">
        <w:rPr>
          <w:rFonts w:asciiTheme="minorHAnsi" w:hAnsiTheme="minorHAnsi" w:cstheme="minorHAnsi"/>
          <w:sz w:val="24"/>
          <w:szCs w:val="24"/>
        </w:rPr>
        <w:t xml:space="preserve"> </w:t>
      </w:r>
      <w:r w:rsidRPr="00CA0166">
        <w:rPr>
          <w:rFonts w:asciiTheme="minorHAnsi" w:hAnsiTheme="minorHAnsi" w:cstheme="minorHAnsi"/>
          <w:sz w:val="24"/>
          <w:szCs w:val="24"/>
        </w:rPr>
        <w:t>and submitted with the Bid Form.</w:t>
      </w:r>
    </w:p>
    <w:p w14:paraId="7DA6A408" w14:textId="30599F7E"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 xml:space="preserve">Submit the bid </w:t>
      </w:r>
      <w:r w:rsidR="008E5694" w:rsidRPr="00CA0166">
        <w:rPr>
          <w:rFonts w:asciiTheme="minorHAnsi" w:hAnsiTheme="minorHAnsi" w:cstheme="minorHAnsi"/>
          <w:sz w:val="24"/>
          <w:szCs w:val="24"/>
        </w:rPr>
        <w:t xml:space="preserve">packet </w:t>
      </w:r>
      <w:r w:rsidRPr="00CA0166">
        <w:rPr>
          <w:rFonts w:asciiTheme="minorHAnsi" w:hAnsiTheme="minorHAnsi" w:cstheme="minorHAnsi"/>
          <w:sz w:val="24"/>
          <w:szCs w:val="24"/>
        </w:rPr>
        <w:t>in a sealed envelope bearing on the outside the name of the bidder, address, and name and date of the IFB. If forwarded by US Mail, a sealed envelope containing the bid</w:t>
      </w:r>
      <w:r w:rsidR="008E5694" w:rsidRPr="00CA0166">
        <w:rPr>
          <w:rFonts w:asciiTheme="minorHAnsi" w:hAnsiTheme="minorHAnsi" w:cstheme="minorHAnsi"/>
          <w:sz w:val="24"/>
          <w:szCs w:val="24"/>
        </w:rPr>
        <w:t xml:space="preserve"> packet</w:t>
      </w:r>
      <w:r w:rsidRPr="00CA0166">
        <w:rPr>
          <w:rFonts w:asciiTheme="minorHAnsi" w:hAnsiTheme="minorHAnsi" w:cstheme="minorHAnsi"/>
          <w:sz w:val="24"/>
          <w:szCs w:val="24"/>
        </w:rPr>
        <w:t xml:space="preserve"> must be enclosed along with other certifications and other requested documents. A bidder may submit more than one bid or product line; however, each bid </w:t>
      </w:r>
      <w:r w:rsidR="00DF59F9" w:rsidRPr="00CA0166">
        <w:rPr>
          <w:rFonts w:asciiTheme="minorHAnsi" w:hAnsiTheme="minorHAnsi" w:cstheme="minorHAnsi"/>
          <w:sz w:val="24"/>
          <w:szCs w:val="24"/>
        </w:rPr>
        <w:t xml:space="preserve">packet </w:t>
      </w:r>
      <w:r w:rsidRPr="00CA0166">
        <w:rPr>
          <w:rFonts w:asciiTheme="minorHAnsi" w:hAnsiTheme="minorHAnsi" w:cstheme="minorHAnsi"/>
          <w:sz w:val="24"/>
          <w:szCs w:val="24"/>
        </w:rPr>
        <w:t>must be submitted individually and will be treated as separate bids</w:t>
      </w:r>
    </w:p>
    <w:p w14:paraId="3F7D959F" w14:textId="6BDA993A" w:rsidR="0090298D" w:rsidRDefault="0090298D" w:rsidP="0090298D">
      <w:pPr>
        <w:pStyle w:val="Heading1"/>
      </w:pPr>
      <w:bookmarkStart w:id="18" w:name="_Toc128655159"/>
      <w:r>
        <w:t>1.</w:t>
      </w:r>
      <w:r w:rsidR="007044C8">
        <w:t>9</w:t>
      </w:r>
      <w:r>
        <w:t xml:space="preserve"> Supporting Documents</w:t>
      </w:r>
      <w:bookmarkEnd w:id="18"/>
    </w:p>
    <w:p w14:paraId="52D13202" w14:textId="77777777" w:rsidR="0090298D" w:rsidRPr="00DA7114" w:rsidRDefault="0090298D" w:rsidP="0090298D">
      <w:pPr>
        <w:tabs>
          <w:tab w:val="left" w:pos="270"/>
        </w:tabs>
        <w:spacing w:line="240" w:lineRule="auto"/>
        <w:ind w:left="270"/>
        <w:rPr>
          <w:rFonts w:asciiTheme="minorHAnsi" w:hAnsiTheme="minorHAnsi" w:cstheme="minorHAnsi"/>
          <w:sz w:val="24"/>
          <w:szCs w:val="24"/>
        </w:rPr>
      </w:pPr>
      <w:r w:rsidRPr="00DA7114">
        <w:rPr>
          <w:rFonts w:asciiTheme="minorHAnsi" w:hAnsiTheme="minorHAnsi" w:cstheme="minorHAnsi"/>
          <w:sz w:val="24"/>
          <w:szCs w:val="24"/>
        </w:rPr>
        <w:t>The following materials shall accompany each bid for each type of vehicle. See attached pages for the required forms and certifications. The omission of any of these materials may result in the rejection of the bid.</w:t>
      </w:r>
    </w:p>
    <w:p w14:paraId="3E786998" w14:textId="668716CF"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1.24 Warranty Stations, Contractor Service, and Parts Support Data Form</w:t>
      </w:r>
      <w:r w:rsidR="008D3529">
        <w:rPr>
          <w:rFonts w:asciiTheme="minorHAnsi" w:hAnsiTheme="minorHAnsi" w:cstheme="minorHAnsi"/>
          <w:sz w:val="24"/>
          <w:szCs w:val="24"/>
        </w:rPr>
        <w:t>, Appendix D</w:t>
      </w:r>
    </w:p>
    <w:p w14:paraId="2C77B128" w14:textId="7D7903AA"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1.26 Federal Motor Vehicle Safety Standards (FMVSS) – A written certification that each vehicle to be supplied through this bid will</w:t>
      </w:r>
      <w:r w:rsidR="00DF59F9" w:rsidRPr="00CA0166">
        <w:rPr>
          <w:rFonts w:asciiTheme="minorHAnsi" w:hAnsiTheme="minorHAnsi" w:cstheme="minorHAnsi"/>
          <w:sz w:val="24"/>
          <w:szCs w:val="24"/>
        </w:rPr>
        <w:t xml:space="preserve"> comply</w:t>
      </w:r>
      <w:r w:rsidRPr="00CA0166">
        <w:rPr>
          <w:rFonts w:asciiTheme="minorHAnsi" w:hAnsiTheme="minorHAnsi" w:cstheme="minorHAnsi"/>
          <w:sz w:val="24"/>
          <w:szCs w:val="24"/>
        </w:rPr>
        <w:t xml:space="preserve"> with FMVSS. Officials representing the Transit Vehicle Manufacturer (TVM), which a bidder is representing, must certify the TVM’s compliance with required FTA provisions, DBE Certification, and Buy America Domestic Content Worksheet. (If applicable).</w:t>
      </w:r>
      <w:r w:rsidR="008D3529">
        <w:rPr>
          <w:rFonts w:asciiTheme="minorHAnsi" w:hAnsiTheme="minorHAnsi" w:cstheme="minorHAnsi"/>
          <w:sz w:val="24"/>
          <w:szCs w:val="24"/>
        </w:rPr>
        <w:t xml:space="preserve"> </w:t>
      </w:r>
      <w:r w:rsidR="00446850">
        <w:rPr>
          <w:rFonts w:asciiTheme="minorHAnsi" w:hAnsiTheme="minorHAnsi" w:cstheme="minorHAnsi"/>
          <w:sz w:val="24"/>
          <w:szCs w:val="24"/>
        </w:rPr>
        <w:t>Form #</w:t>
      </w:r>
    </w:p>
    <w:p w14:paraId="06D40335" w14:textId="052361B6"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1.4 Acknowledgement of Addenda Form</w:t>
      </w:r>
      <w:r w:rsidR="008D3529">
        <w:rPr>
          <w:rFonts w:asciiTheme="minorHAnsi" w:hAnsiTheme="minorHAnsi" w:cstheme="minorHAnsi"/>
          <w:sz w:val="24"/>
          <w:szCs w:val="24"/>
        </w:rPr>
        <w:t>, Appendix B</w:t>
      </w:r>
    </w:p>
    <w:p w14:paraId="0E8BBA29" w14:textId="1EAB24ED"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1.8 Vehicle Questionnaire Form</w:t>
      </w:r>
      <w:r w:rsidR="008D3529">
        <w:rPr>
          <w:rFonts w:asciiTheme="minorHAnsi" w:hAnsiTheme="minorHAnsi" w:cstheme="minorHAnsi"/>
          <w:sz w:val="24"/>
          <w:szCs w:val="24"/>
        </w:rPr>
        <w:t>, Appendix C</w:t>
      </w:r>
    </w:p>
    <w:p w14:paraId="21716953" w14:textId="37A8E8C3"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3.0 Bid Form</w:t>
      </w:r>
      <w:r w:rsidR="008D3529">
        <w:rPr>
          <w:rFonts w:asciiTheme="minorHAnsi" w:hAnsiTheme="minorHAnsi" w:cstheme="minorHAnsi"/>
          <w:sz w:val="24"/>
          <w:szCs w:val="24"/>
        </w:rPr>
        <w:t>, Appendix E</w:t>
      </w:r>
    </w:p>
    <w:p w14:paraId="16E251FF" w14:textId="77777777"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Seating plan, to scale and labeled, including the placement of stanchions and handrails, lifts, non-ambulatory seating placement, and seating arrangements.</w:t>
      </w:r>
    </w:p>
    <w:p w14:paraId="03706A00" w14:textId="3F293FB4"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Listing of all previously approved exceptions and alternates and reasons for exceptions to bidding specification.</w:t>
      </w:r>
      <w:r w:rsidR="00DF59F9" w:rsidRPr="00CA0166">
        <w:rPr>
          <w:rFonts w:asciiTheme="minorHAnsi" w:hAnsiTheme="minorHAnsi" w:cstheme="minorHAnsi"/>
          <w:sz w:val="24"/>
          <w:szCs w:val="24"/>
        </w:rPr>
        <w:t xml:space="preserve"> </w:t>
      </w:r>
      <w:r w:rsidR="008D3529">
        <w:rPr>
          <w:rFonts w:asciiTheme="minorHAnsi" w:hAnsiTheme="minorHAnsi" w:cstheme="minorHAnsi"/>
          <w:sz w:val="24"/>
          <w:szCs w:val="24"/>
        </w:rPr>
        <w:t xml:space="preserve">Appendix </w:t>
      </w:r>
    </w:p>
    <w:p w14:paraId="0A9F249F" w14:textId="29325715"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 xml:space="preserve">Copy of Altoona Test report for the submitted model of </w:t>
      </w:r>
      <w:r w:rsidR="00FF2640"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bus. (If applicable).</w:t>
      </w:r>
    </w:p>
    <w:p w14:paraId="164C9818" w14:textId="24E9E5BC"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FTA Federally Required Clauses and Certifications, which are included in the proposal, including but not limited to Non-Collusion Affidavit, 4.6 Debarment, and Suspension, 4.7 DBE, 4.10 Lobbying, 4.11 Buy America, 4.12 Bus Testing</w:t>
      </w:r>
    </w:p>
    <w:p w14:paraId="2BDC1A80" w14:textId="04FC2C7C" w:rsidR="0090298D" w:rsidRDefault="0090298D" w:rsidP="0090298D">
      <w:pPr>
        <w:pStyle w:val="Heading1"/>
      </w:pPr>
      <w:bookmarkStart w:id="19" w:name="_Toc128655160"/>
      <w:r>
        <w:t>1.</w:t>
      </w:r>
      <w:r w:rsidR="007044C8">
        <w:t>10</w:t>
      </w:r>
      <w:r>
        <w:t xml:space="preserve"> Diagram of Vehicle</w:t>
      </w:r>
      <w:bookmarkEnd w:id="19"/>
    </w:p>
    <w:p w14:paraId="7D75393F" w14:textId="15223155"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detailed diagram of the proposed seating plan to be used in the bid MUST be included with each bid package. The proposed seating plan is to be considered standard equipment, and its cost should be included in the base bid. </w:t>
      </w:r>
    </w:p>
    <w:p w14:paraId="5BCB3EB4" w14:textId="610624F4" w:rsidR="0090298D" w:rsidRPr="0090298D" w:rsidRDefault="0090298D" w:rsidP="0090298D">
      <w:pPr>
        <w:pStyle w:val="Heading1"/>
      </w:pPr>
      <w:bookmarkStart w:id="20" w:name="_Toc128655161"/>
      <w:r>
        <w:lastRenderedPageBreak/>
        <w:t>1.1</w:t>
      </w:r>
      <w:r w:rsidR="00995262">
        <w:t>1</w:t>
      </w:r>
      <w:r>
        <w:t xml:space="preserve"> Weight of Vehicle</w:t>
      </w:r>
      <w:bookmarkEnd w:id="20"/>
    </w:p>
    <w:p w14:paraId="2A67E7A1" w14:textId="6F2DD9DC"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It is the bidder’s responsibility to ensure the weight of the vehicle is calculated at a fully loaded weight, including options that the purchaser may select, and all passengers, including ambulatory and non-ambulatory, the driver, and mobility aids. Ambulatory passengers and driver are to be calculated at 150 pounds each. Non-ambulatory placements are to be calculated at 200 pounds per individual for each non-ambulatory and mobility aid combination.</w:t>
      </w:r>
    </w:p>
    <w:p w14:paraId="4D0BCCF9" w14:textId="65FB31EC" w:rsidR="000640B0" w:rsidRDefault="000640B0" w:rsidP="000640B0">
      <w:pPr>
        <w:pStyle w:val="Heading1"/>
      </w:pPr>
      <w:bookmarkStart w:id="21" w:name="_Toc128655162"/>
      <w:r>
        <w:t>1.1</w:t>
      </w:r>
      <w:r w:rsidR="00995262">
        <w:t>2</w:t>
      </w:r>
      <w:r>
        <w:t xml:space="preserve"> DBE Requirements for Transit Vehicle Manufacturers</w:t>
      </w:r>
      <w:bookmarkEnd w:id="21"/>
    </w:p>
    <w:p w14:paraId="052C542A" w14:textId="4D2D308E"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Pursuant to Title 49, Code of Federal Regulations, Part 26.49, a bidder, as a condition of being authorized to respond to this solicitation, must certify by completing the form DBE Approval Certification </w:t>
      </w:r>
      <w:r w:rsidR="00DF59F9" w:rsidRPr="00CA0166">
        <w:rPr>
          <w:rFonts w:asciiTheme="minorHAnsi" w:hAnsiTheme="minorHAnsi" w:cstheme="minorHAnsi"/>
          <w:sz w:val="24"/>
          <w:szCs w:val="24"/>
        </w:rPr>
        <w:t>Form</w:t>
      </w:r>
      <w:r w:rsidR="00446850">
        <w:rPr>
          <w:rFonts w:asciiTheme="minorHAnsi" w:hAnsiTheme="minorHAnsi" w:cstheme="minorHAnsi"/>
          <w:sz w:val="24"/>
          <w:szCs w:val="24"/>
        </w:rPr>
        <w:t xml:space="preserve"> #</w:t>
      </w:r>
      <w:r w:rsidR="00467B4C">
        <w:rPr>
          <w:rFonts w:asciiTheme="minorHAnsi" w:hAnsiTheme="minorHAnsi" w:cstheme="minorHAnsi"/>
          <w:sz w:val="24"/>
          <w:szCs w:val="24"/>
        </w:rPr>
        <w:t>8</w:t>
      </w:r>
      <w:r w:rsidR="00446850">
        <w:rPr>
          <w:rFonts w:asciiTheme="minorHAnsi" w:hAnsiTheme="minorHAnsi" w:cstheme="minorHAnsi"/>
          <w:sz w:val="24"/>
          <w:szCs w:val="24"/>
        </w:rPr>
        <w:t xml:space="preserve"> t</w:t>
      </w:r>
      <w:r w:rsidRPr="00CA0166">
        <w:rPr>
          <w:rFonts w:asciiTheme="minorHAnsi" w:hAnsiTheme="minorHAnsi" w:cstheme="minorHAnsi"/>
          <w:sz w:val="24"/>
          <w:szCs w:val="24"/>
        </w:rPr>
        <w:t>hat it has on file with the Federal Transportation Administration (FTA) and approved or not disapproved annual disadvantaged business enterprise (DBE) subcontracting participation goal.</w:t>
      </w:r>
    </w:p>
    <w:p w14:paraId="00737551" w14:textId="384E4C0A" w:rsidR="000640B0" w:rsidRDefault="000640B0" w:rsidP="000640B0">
      <w:pPr>
        <w:pStyle w:val="Heading1"/>
      </w:pPr>
      <w:bookmarkStart w:id="22" w:name="_Toc128655163"/>
      <w:r>
        <w:t>1.1</w:t>
      </w:r>
      <w:r w:rsidR="00995262">
        <w:t>3</w:t>
      </w:r>
      <w:r>
        <w:t xml:space="preserve"> Buy America Certification</w:t>
      </w:r>
      <w:bookmarkEnd w:id="22"/>
    </w:p>
    <w:p w14:paraId="703A8A7E"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This contract is subject to the “Buy America” requirements of 49 United States Code (USC) §5323(j) and 49 Code of Federal Regulations (CFR) Part 661, as may be amended from time to time, and applicable federal regulations. Prospective Bidders’ attention is directed to 49 CFR §661.11, “Rolling Stock Procurements.” Prospective Bidders are responsible for complying with the cited and any governing statutes and regulations, including official interpretations. </w:t>
      </w:r>
    </w:p>
    <w:p w14:paraId="10DFE961" w14:textId="312F8D1C" w:rsidR="000640B0" w:rsidRPr="00CA0166" w:rsidRDefault="000640B0" w:rsidP="000640B0">
      <w:pPr>
        <w:tabs>
          <w:tab w:val="left" w:pos="270"/>
        </w:tabs>
        <w:spacing w:line="240" w:lineRule="auto"/>
        <w:ind w:left="270" w:hanging="270"/>
        <w:rPr>
          <w:rFonts w:asciiTheme="minorHAnsi" w:hAnsiTheme="minorHAnsi" w:cstheme="minorHAnsi"/>
          <w:sz w:val="24"/>
          <w:szCs w:val="24"/>
        </w:rPr>
      </w:pPr>
      <w:r w:rsidRPr="00CA0166">
        <w:rPr>
          <w:rFonts w:asciiTheme="minorHAnsi" w:hAnsiTheme="minorHAnsi" w:cstheme="minorHAnsi"/>
          <w:sz w:val="24"/>
          <w:szCs w:val="24"/>
        </w:rPr>
        <w:tab/>
        <w:t xml:space="preserve">A bidder shall submit to the SDDOT the appropriate Buy America certification, included in this document, with all offers on FTA-funded contracts. Bids that are not accompanied by a properly completed Buy America certification are subject to the provisions of 49 CFR 661.13 and will be rejected as nonresponsive. The two signature blocks on the Buy America certificate are mutually exclusive. Bidders shall sign only one signature block on the certificate. Signing both signature blocks will make the bid nonresponsive. A false certification is a criminal act in violation of 18 USC §1001. </w:t>
      </w:r>
    </w:p>
    <w:p w14:paraId="7908ED66"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bidder who has submitted an incomplete Buy America certificate or incorrect certificate of noncompliance through inadvertent or clerical error (but not including failure to sign the certificate, submission of certificates of both compliance and noncompliance, or failure to submit any certification), may submit to the FTA chief counsel within ten (10) days of bid opening a written explanation of the circumstances surrounding the submission of the incomplete or incorrect certification in accordance with 28 USC §1746, sworn under penalty of perjury, stating that the submission resulted from an inadvertent or clerical error. The bidder will also submit evidence of intent, such as information about the origin of the product, invoices, or other working documents. The bidder will simultaneously send a copy of this information to the SDDOT. </w:t>
      </w:r>
    </w:p>
    <w:p w14:paraId="668866FA"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FTA Chief Counsel may request additional information from the bidder if necessary. The SDDOT may not make a contract award until the FTA Chief Counsel issues his or her </w:t>
      </w:r>
      <w:r w:rsidRPr="00CA0166">
        <w:rPr>
          <w:rFonts w:asciiTheme="minorHAnsi" w:hAnsiTheme="minorHAnsi" w:cstheme="minorHAnsi"/>
          <w:sz w:val="24"/>
          <w:szCs w:val="24"/>
        </w:rPr>
        <w:lastRenderedPageBreak/>
        <w:t xml:space="preserve">determination, except as provided in 49 CFR Part 661.15(m). Certification based on ignorance of the proper application of the Buy America requirements is not an inadvertent or clerical error. </w:t>
      </w:r>
    </w:p>
    <w:p w14:paraId="19E367A7" w14:textId="79FB2FC5" w:rsidR="000640B0" w:rsidRPr="00CA0166" w:rsidRDefault="000640B0" w:rsidP="000640B0">
      <w:pPr>
        <w:tabs>
          <w:tab w:val="left" w:pos="270"/>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waiver from the Buy America provisions will be sought by the SDDOT from the FTA for the proposed awardee if the grounds for a waiver exist. All bidders seeking a waiver must submit to the </w:t>
      </w:r>
      <w:r w:rsidR="008D3529">
        <w:rPr>
          <w:rFonts w:asciiTheme="minorHAnsi" w:hAnsiTheme="minorHAnsi" w:cstheme="minorHAnsi"/>
          <w:sz w:val="24"/>
          <w:szCs w:val="24"/>
        </w:rPr>
        <w:t xml:space="preserve">purchasing </w:t>
      </w:r>
      <w:r w:rsidRPr="00CA0166">
        <w:rPr>
          <w:rFonts w:asciiTheme="minorHAnsi" w:hAnsiTheme="minorHAnsi" w:cstheme="minorHAnsi"/>
          <w:sz w:val="24"/>
          <w:szCs w:val="24"/>
        </w:rPr>
        <w:t xml:space="preserve">agency a timely request in writing, which shall include the facts and justification to support the granting of the waiver. Such waiver from the Buy America provisions may be granted if the FTA determines the following: Their application would be inconsistent with the public interest; materials are not produced in the United States in sufficient and reasonably available quantities and of a satisfactory quality, or inclusion of domestic material will increase the cost of the overall contract by more than 25 percent.                                                                     </w:t>
      </w:r>
      <w:r w:rsidRPr="00CA0166">
        <w:rPr>
          <w:rFonts w:asciiTheme="minorHAnsi" w:hAnsiTheme="minorHAnsi" w:cstheme="minorHAnsi"/>
          <w:sz w:val="24"/>
          <w:szCs w:val="24"/>
        </w:rPr>
        <w:tab/>
        <w:t xml:space="preserve">                                                                                                                                                                      Any party may petition the FTA to investigate a successful bidder’s compliance with the Buy America certification. The procedures are set out in 49 CFR Part 661.15. If the FTA determines the evidence indicates noncompliance, the FTA will require the SDDOT to initiate an investigation. The successful bidder has the burden of proof to establish compliance with its certification. If the successful bidder fails to demonstrate compliance so, then the successful bidder will be required to substitute sufficient domestic materials without revision of the original contract terms. Failure to do so will be a breach of the contract and may lead to the initiation of debarment proceedings under 49 CFR Part 29.</w:t>
      </w:r>
    </w:p>
    <w:p w14:paraId="24554772" w14:textId="48E46BD6" w:rsidR="000640B0" w:rsidRDefault="000640B0" w:rsidP="000640B0">
      <w:pPr>
        <w:pStyle w:val="Heading1"/>
      </w:pPr>
      <w:bookmarkStart w:id="23" w:name="_Toc128655164"/>
      <w:r>
        <w:t>1.1</w:t>
      </w:r>
      <w:r w:rsidR="00995262">
        <w:t>4</w:t>
      </w:r>
      <w:r>
        <w:t xml:space="preserve"> Bid Price</w:t>
      </w:r>
      <w:bookmarkEnd w:id="23"/>
    </w:p>
    <w:p w14:paraId="49DD5604" w14:textId="072AB4C2"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price quoted in any bid submitted shall include all items of labor, material, tools, equipment, and other costs necessary to fully complete the manufacture and delivery of the vehicles, pursuant to the IFB. It is the intent of these specifications to provide and require a complete vehicle of the type prescribed, ready for operation. </w:t>
      </w:r>
    </w:p>
    <w:p w14:paraId="0C652336" w14:textId="56DBDCC0" w:rsidR="000640B0" w:rsidRDefault="000640B0" w:rsidP="000640B0">
      <w:pPr>
        <w:pStyle w:val="Heading1"/>
      </w:pPr>
      <w:bookmarkStart w:id="24" w:name="_Toc128655165"/>
      <w:r>
        <w:t>1.1</w:t>
      </w:r>
      <w:r w:rsidR="00995262">
        <w:t>5</w:t>
      </w:r>
      <w:r>
        <w:t xml:space="preserve"> Receiving and Opening of Bids</w:t>
      </w:r>
      <w:bookmarkEnd w:id="24"/>
    </w:p>
    <w:p w14:paraId="0D154899" w14:textId="54E65AD4" w:rsidR="000640B0" w:rsidRPr="00CA0166" w:rsidRDefault="000640B0" w:rsidP="000640B0">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Bids shall be received as stated in the Advertisement for Invitation for Bids and per 1.</w:t>
      </w:r>
      <w:r w:rsidR="00995262">
        <w:rPr>
          <w:rFonts w:asciiTheme="minorHAnsi" w:hAnsiTheme="minorHAnsi" w:cstheme="minorHAnsi"/>
          <w:sz w:val="24"/>
          <w:szCs w:val="24"/>
        </w:rPr>
        <w:t>2</w:t>
      </w:r>
      <w:r w:rsidRPr="00CA0166">
        <w:rPr>
          <w:rFonts w:asciiTheme="minorHAnsi" w:hAnsiTheme="minorHAnsi" w:cstheme="minorHAnsi"/>
          <w:sz w:val="24"/>
          <w:szCs w:val="24"/>
        </w:rPr>
        <w:t xml:space="preserve"> Proposed Schedule for the Procurement. Vendors delivering bids in person must be time-stamped by the Office of Air, Rail, and Transit staff in advance of the Bid Opening. Vendors shall arrive in advance of the bid opening deadline to allow time for processing.</w:t>
      </w:r>
    </w:p>
    <w:p w14:paraId="72CFEC9F" w14:textId="5126D7A9" w:rsidR="000640B0" w:rsidRDefault="000640B0" w:rsidP="000640B0">
      <w:pPr>
        <w:pStyle w:val="Heading1"/>
      </w:pPr>
      <w:bookmarkStart w:id="25" w:name="_Toc128655166"/>
      <w:r>
        <w:t>1.1</w:t>
      </w:r>
      <w:r w:rsidR="00995262">
        <w:t>6</w:t>
      </w:r>
      <w:r>
        <w:t xml:space="preserve"> Modifications or Withdrawal of Bids</w:t>
      </w:r>
      <w:bookmarkEnd w:id="25"/>
    </w:p>
    <w:p w14:paraId="1CE4AF6D" w14:textId="77777777"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A modification of a bid already received will be accepted by the SDDOT only if the modification is received prior to the bid due date or is specifically requested by the SDDOT. All modifications shall be made in writing, executed, and submitted in the same form and manner as the original bid.</w:t>
      </w:r>
    </w:p>
    <w:p w14:paraId="6F8A8550" w14:textId="77777777"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 xml:space="preserve">A bidder may withdraw a bid already received prior to the bid due date by submitting to the SDDOT, in the same manner as the original bid, a written request for withdrawal executed by </w:t>
      </w:r>
      <w:r w:rsidRPr="00CA0166">
        <w:rPr>
          <w:rFonts w:asciiTheme="minorHAnsi" w:hAnsiTheme="minorHAnsi" w:cstheme="minorHAnsi"/>
          <w:sz w:val="24"/>
          <w:szCs w:val="24"/>
        </w:rPr>
        <w:lastRenderedPageBreak/>
        <w:t>the bidder’s authorized representative. The withdrawal of a bid does not prejudice the right of a bidder to submit another bid within the time set for receipt of bids.</w:t>
      </w:r>
    </w:p>
    <w:p w14:paraId="5EA48D9B" w14:textId="302951F0"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 xml:space="preserve">After the bid due date, bids shall not be withdrawn by any bidder for a period of 60 calendar days after the opening of bids, only if the SDDOT fails to award the contract within the 60 days or any agreed-upon extension thereof. </w:t>
      </w:r>
    </w:p>
    <w:p w14:paraId="3C39320A" w14:textId="72C1961A" w:rsidR="000640B0" w:rsidRDefault="000640B0" w:rsidP="000640B0">
      <w:pPr>
        <w:pStyle w:val="Heading1"/>
      </w:pPr>
      <w:bookmarkStart w:id="26" w:name="_Toc128655167"/>
      <w:r>
        <w:t>1.1</w:t>
      </w:r>
      <w:r w:rsidR="00995262">
        <w:t>7</w:t>
      </w:r>
      <w:r>
        <w:t xml:space="preserve"> Changes</w:t>
      </w:r>
      <w:bookmarkEnd w:id="26"/>
    </w:p>
    <w:p w14:paraId="26575F1F"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During fabrication and manufacturing, in-line changes must be approved, in advance, in writing, by the SDDOT.</w:t>
      </w:r>
    </w:p>
    <w:p w14:paraId="6ED9DC45" w14:textId="5DD65929" w:rsidR="000640B0" w:rsidRDefault="000640B0" w:rsidP="000640B0">
      <w:pPr>
        <w:pStyle w:val="Heading1"/>
      </w:pPr>
      <w:bookmarkStart w:id="27" w:name="_Toc128655168"/>
      <w:r>
        <w:t>1.1</w:t>
      </w:r>
      <w:r w:rsidR="00995262">
        <w:t>8</w:t>
      </w:r>
      <w:r>
        <w:t xml:space="preserve"> Audits</w:t>
      </w:r>
      <w:bookmarkEnd w:id="27"/>
      <w:r>
        <w:t xml:space="preserve"> </w:t>
      </w:r>
    </w:p>
    <w:p w14:paraId="4F55CA45"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Pre-award and post-delivery audits of rolling stock are required and must be completed by a representative of the SDDOT, Office of Air, Rail, and Transit.</w:t>
      </w:r>
    </w:p>
    <w:p w14:paraId="2A0C8864" w14:textId="1784BC4F" w:rsidR="000640B0" w:rsidRDefault="000640B0" w:rsidP="000640B0">
      <w:pPr>
        <w:pStyle w:val="Heading1"/>
      </w:pPr>
      <w:bookmarkStart w:id="28" w:name="_Toc128655169"/>
      <w:r>
        <w:t>1.1</w:t>
      </w:r>
      <w:r w:rsidR="00995262">
        <w:t>9</w:t>
      </w:r>
      <w:r>
        <w:t xml:space="preserve"> Warranty Obligation</w:t>
      </w:r>
      <w:bookmarkEnd w:id="28"/>
    </w:p>
    <w:p w14:paraId="40FA20F4"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A Bumper-to-Bumper Warranty shall apply to all vehicles and for a minimum of three years or 36,000 miles after delivery, whichever comes first. Specific subsystems and components are warranted and guaranteed to be free from </w:t>
      </w:r>
      <w:bookmarkStart w:id="29" w:name="_Hlk125721431"/>
      <w:r w:rsidRPr="00CA0166">
        <w:rPr>
          <w:rFonts w:asciiTheme="minorHAnsi" w:hAnsiTheme="minorHAnsi" w:cstheme="minorHAnsi"/>
          <w:sz w:val="24"/>
          <w:szCs w:val="24"/>
        </w:rPr>
        <w:t>defects for more than three years. These items are listed in the table below.</w:t>
      </w:r>
    </w:p>
    <w:p w14:paraId="56CF11E5" w14:textId="77777777" w:rsidR="000640B0" w:rsidRPr="00CA0166" w:rsidRDefault="000640B0" w:rsidP="000640B0">
      <w:pPr>
        <w:tabs>
          <w:tab w:val="left" w:pos="270"/>
        </w:tabs>
        <w:ind w:left="270"/>
        <w:rPr>
          <w:rFonts w:asciiTheme="minorHAnsi" w:hAnsiTheme="minorHAnsi" w:cstheme="minorHAnsi"/>
          <w:sz w:val="24"/>
          <w:szCs w:val="24"/>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990"/>
        <w:gridCol w:w="1179"/>
      </w:tblGrid>
      <w:tr w:rsidR="000640B0" w:rsidRPr="00CA0166" w14:paraId="71A6A3A5" w14:textId="77777777" w:rsidTr="006E7FF0">
        <w:tc>
          <w:tcPr>
            <w:tcW w:w="4759" w:type="dxa"/>
            <w:shd w:val="clear" w:color="auto" w:fill="auto"/>
          </w:tcPr>
          <w:p w14:paraId="60EE758D"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Item</w:t>
            </w:r>
          </w:p>
        </w:tc>
        <w:tc>
          <w:tcPr>
            <w:tcW w:w="990" w:type="dxa"/>
            <w:shd w:val="clear" w:color="auto" w:fill="auto"/>
          </w:tcPr>
          <w:p w14:paraId="372089A0"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Years</w:t>
            </w:r>
          </w:p>
        </w:tc>
        <w:tc>
          <w:tcPr>
            <w:tcW w:w="1079" w:type="dxa"/>
            <w:shd w:val="clear" w:color="auto" w:fill="auto"/>
          </w:tcPr>
          <w:p w14:paraId="764C8C13"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Mileage</w:t>
            </w:r>
          </w:p>
        </w:tc>
      </w:tr>
      <w:tr w:rsidR="000640B0" w:rsidRPr="00CA0166" w14:paraId="21A70C37" w14:textId="77777777" w:rsidTr="006E7FF0">
        <w:tc>
          <w:tcPr>
            <w:tcW w:w="4759" w:type="dxa"/>
            <w:shd w:val="clear" w:color="auto" w:fill="auto"/>
          </w:tcPr>
          <w:p w14:paraId="20E0DCC4"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 xml:space="preserve">Frame rails/cross members                   </w:t>
            </w:r>
          </w:p>
        </w:tc>
        <w:tc>
          <w:tcPr>
            <w:tcW w:w="990" w:type="dxa"/>
            <w:shd w:val="clear" w:color="auto" w:fill="auto"/>
          </w:tcPr>
          <w:p w14:paraId="6D820D5D"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3</w:t>
            </w:r>
          </w:p>
        </w:tc>
        <w:tc>
          <w:tcPr>
            <w:tcW w:w="1079" w:type="dxa"/>
            <w:shd w:val="clear" w:color="auto" w:fill="auto"/>
          </w:tcPr>
          <w:p w14:paraId="31479189"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36,000</w:t>
            </w:r>
          </w:p>
        </w:tc>
      </w:tr>
      <w:tr w:rsidR="000640B0" w:rsidRPr="00CA0166" w14:paraId="3DFD1440" w14:textId="77777777" w:rsidTr="006E7FF0">
        <w:tc>
          <w:tcPr>
            <w:tcW w:w="4759" w:type="dxa"/>
            <w:shd w:val="clear" w:color="auto" w:fill="auto"/>
          </w:tcPr>
          <w:p w14:paraId="208C4C7C"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Cab corrosion/perforation</w:t>
            </w:r>
          </w:p>
        </w:tc>
        <w:tc>
          <w:tcPr>
            <w:tcW w:w="990" w:type="dxa"/>
            <w:shd w:val="clear" w:color="auto" w:fill="auto"/>
          </w:tcPr>
          <w:p w14:paraId="415EF4DB"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w:t>
            </w:r>
          </w:p>
        </w:tc>
        <w:tc>
          <w:tcPr>
            <w:tcW w:w="1079" w:type="dxa"/>
            <w:shd w:val="clear" w:color="auto" w:fill="auto"/>
          </w:tcPr>
          <w:p w14:paraId="72E45E28"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Unlimited</w:t>
            </w:r>
          </w:p>
        </w:tc>
      </w:tr>
      <w:tr w:rsidR="000640B0" w:rsidRPr="00CA0166" w14:paraId="7C5A2B34" w14:textId="77777777" w:rsidTr="006E7FF0">
        <w:tc>
          <w:tcPr>
            <w:tcW w:w="4759" w:type="dxa"/>
            <w:shd w:val="clear" w:color="auto" w:fill="auto"/>
          </w:tcPr>
          <w:p w14:paraId="30FEAE7F"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Emissions equipment</w:t>
            </w:r>
          </w:p>
        </w:tc>
        <w:tc>
          <w:tcPr>
            <w:tcW w:w="990" w:type="dxa"/>
            <w:shd w:val="clear" w:color="auto" w:fill="auto"/>
          </w:tcPr>
          <w:p w14:paraId="35791069"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w:t>
            </w:r>
          </w:p>
        </w:tc>
        <w:tc>
          <w:tcPr>
            <w:tcW w:w="1079" w:type="dxa"/>
            <w:shd w:val="clear" w:color="auto" w:fill="auto"/>
          </w:tcPr>
          <w:p w14:paraId="0077508F"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50,000</w:t>
            </w:r>
          </w:p>
        </w:tc>
      </w:tr>
      <w:tr w:rsidR="000640B0" w:rsidRPr="00446850" w14:paraId="2A75CD1D" w14:textId="77777777" w:rsidTr="006E7FF0">
        <w:tc>
          <w:tcPr>
            <w:tcW w:w="4759" w:type="dxa"/>
            <w:shd w:val="clear" w:color="auto" w:fill="auto"/>
          </w:tcPr>
          <w:p w14:paraId="2A385F02" w14:textId="5204E7F1" w:rsidR="000640B0" w:rsidRPr="00446850" w:rsidRDefault="0044685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Vehicle body</w:t>
            </w:r>
            <w:r w:rsidR="000640B0" w:rsidRPr="00446850">
              <w:rPr>
                <w:rFonts w:asciiTheme="minorHAnsi" w:hAnsiTheme="minorHAnsi" w:cstheme="minorHAnsi"/>
                <w:sz w:val="24"/>
                <w:szCs w:val="24"/>
              </w:rPr>
              <w:t xml:space="preserve"> </w:t>
            </w:r>
          </w:p>
        </w:tc>
        <w:tc>
          <w:tcPr>
            <w:tcW w:w="990" w:type="dxa"/>
            <w:shd w:val="clear" w:color="auto" w:fill="auto"/>
          </w:tcPr>
          <w:p w14:paraId="4FA18B2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0363E5DC"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75,000</w:t>
            </w:r>
          </w:p>
        </w:tc>
      </w:tr>
      <w:tr w:rsidR="000640B0" w:rsidRPr="00446850" w14:paraId="3DCEA8B2" w14:textId="77777777" w:rsidTr="006E7FF0">
        <w:tc>
          <w:tcPr>
            <w:tcW w:w="4759" w:type="dxa"/>
            <w:shd w:val="clear" w:color="auto" w:fill="auto"/>
          </w:tcPr>
          <w:p w14:paraId="044AA11D"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Wheelchair lift</w:t>
            </w:r>
          </w:p>
        </w:tc>
        <w:tc>
          <w:tcPr>
            <w:tcW w:w="990" w:type="dxa"/>
            <w:shd w:val="clear" w:color="auto" w:fill="auto"/>
          </w:tcPr>
          <w:p w14:paraId="3E138544"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0DEC503B"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Unlimited</w:t>
            </w:r>
          </w:p>
        </w:tc>
      </w:tr>
      <w:tr w:rsidR="000640B0" w:rsidRPr="00446850" w14:paraId="238F51D1" w14:textId="77777777" w:rsidTr="006E7FF0">
        <w:tc>
          <w:tcPr>
            <w:tcW w:w="4759" w:type="dxa"/>
            <w:shd w:val="clear" w:color="auto" w:fill="auto"/>
          </w:tcPr>
          <w:p w14:paraId="3C2A968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Engine &amp; Transmission mounts</w:t>
            </w:r>
          </w:p>
        </w:tc>
        <w:tc>
          <w:tcPr>
            <w:tcW w:w="990" w:type="dxa"/>
            <w:shd w:val="clear" w:color="auto" w:fill="auto"/>
          </w:tcPr>
          <w:p w14:paraId="48DD4EB2"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6D20EF7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60,000</w:t>
            </w:r>
          </w:p>
        </w:tc>
      </w:tr>
      <w:bookmarkEnd w:id="29"/>
    </w:tbl>
    <w:p w14:paraId="01270178" w14:textId="77777777" w:rsidR="000640B0" w:rsidRPr="000640B0" w:rsidRDefault="000640B0" w:rsidP="000640B0"/>
    <w:p w14:paraId="63BD4231"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bookmarkStart w:id="30" w:name="_Hlk125721491"/>
      <w:r w:rsidRPr="00446850">
        <w:rPr>
          <w:rFonts w:asciiTheme="minorHAnsi" w:hAnsiTheme="minorHAnsi" w:cstheme="minorHAnsi"/>
          <w:sz w:val="24"/>
          <w:szCs w:val="24"/>
        </w:rPr>
        <w:t>Vehicles delivered by driving them will have the warranty begin at the actual vehicle mileage at the time of final delivery at the recipient agency’s location. A properly executed warranty shall be delivered with each vehicle.</w:t>
      </w:r>
    </w:p>
    <w:p w14:paraId="6EA13454" w14:textId="77777777" w:rsidR="000640B0" w:rsidRPr="00446850" w:rsidRDefault="000640B0" w:rsidP="000640B0">
      <w:pPr>
        <w:tabs>
          <w:tab w:val="left" w:pos="270"/>
        </w:tabs>
        <w:spacing w:line="240" w:lineRule="auto"/>
        <w:ind w:left="270"/>
        <w:rPr>
          <w:rFonts w:asciiTheme="minorHAnsi" w:hAnsiTheme="minorHAnsi" w:cstheme="minorHAnsi"/>
          <w:b/>
          <w:sz w:val="24"/>
          <w:szCs w:val="24"/>
        </w:rPr>
      </w:pPr>
      <w:r w:rsidRPr="00446850">
        <w:rPr>
          <w:rFonts w:asciiTheme="minorHAnsi" w:hAnsiTheme="minorHAnsi" w:cstheme="minorHAnsi"/>
          <w:sz w:val="24"/>
          <w:szCs w:val="24"/>
        </w:rPr>
        <w:t xml:space="preserve">When the user agency representative detects a defect within the warranty period, as described above, they shall promptly notify the vendor. Within five working days after receipt of notification, the vendor and user agency shall agree on whether the defect is </w:t>
      </w:r>
      <w:r w:rsidRPr="00446850">
        <w:rPr>
          <w:rFonts w:asciiTheme="minorHAnsi" w:hAnsiTheme="minorHAnsi" w:cstheme="minorHAnsi"/>
          <w:sz w:val="24"/>
          <w:szCs w:val="24"/>
        </w:rPr>
        <w:lastRenderedPageBreak/>
        <w:t xml:space="preserve">covered under warranty. The vendor shall begin the warranty work necessary to effect repairs within six working days after receiving notification of a defect from the user agency. The user agency shall make the vehicle available to complete repairs within a mutually agreed-upon time schedule. The vendor shall provide, at its own expense, all spare parts, tools, and space required to complete repairs within the vendor’s service facility. </w:t>
      </w:r>
      <w:r w:rsidRPr="00446850">
        <w:rPr>
          <w:rFonts w:asciiTheme="minorHAnsi" w:hAnsiTheme="minorHAnsi" w:cstheme="minorHAnsi"/>
          <w:b/>
          <w:sz w:val="24"/>
          <w:szCs w:val="24"/>
        </w:rPr>
        <w:t xml:space="preserve">Vehicle issues related to warranty work must be rectified by the vendor within 14 business days of the start of work. </w:t>
      </w:r>
    </w:p>
    <w:p w14:paraId="39617540" w14:textId="77F7C54B"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On-Site Repair Calls: After the final acceptance of the delivered vehicle, which includes the thorough inspection and verification of equipment ordered and condition of the vehicle, and during the bumper-to-bumper warranty period, the recipient agency is allowed a maximum of two on-site repair calls. On-site repair calls are defined as follows: If warranty work is required that cannot be repaired through normal efforts by a local dealer at the recipient agency’s location, the recipient agency will call the vendor, and the vendor must either send a service agent to the recipient agency’s location to repair the vehicle on-site or pick up the vehicle on-site and take it to the vendor’s location or other authorized repair location to be repaired and then return it to the purchasing agency’s location. The warranty work performed under on-site repair call situations shall be at no cost to the purchasing agency</w:t>
      </w:r>
      <w:r w:rsidR="00F64169" w:rsidRPr="00446850">
        <w:rPr>
          <w:rFonts w:asciiTheme="minorHAnsi" w:hAnsiTheme="minorHAnsi" w:cstheme="minorHAnsi"/>
          <w:sz w:val="24"/>
          <w:szCs w:val="24"/>
        </w:rPr>
        <w:t>. It should</w:t>
      </w:r>
      <w:r w:rsidRPr="00446850">
        <w:rPr>
          <w:rFonts w:asciiTheme="minorHAnsi" w:hAnsiTheme="minorHAnsi" w:cstheme="minorHAnsi"/>
          <w:sz w:val="24"/>
          <w:szCs w:val="24"/>
        </w:rPr>
        <w:t xml:space="preserve"> be conducted to minimize the vehicle’s out-of-transit service time.</w:t>
      </w:r>
    </w:p>
    <w:p w14:paraId="6ADBE01B"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All services called for in the warranty shall apply without exception. An owner’s care book shall be included with each vehicle. A copy of a detailed maintenance and inspection schedule supplied by the respective manufacturers of the vehicle and its subsystems (e.g., wheelchair lift, etc.) shall be included with each vehicle.</w:t>
      </w:r>
    </w:p>
    <w:p w14:paraId="10314D12" w14:textId="4F4A14A6"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 xml:space="preserve">The bidder shall assume sole responsibility for the entire vehicle as to warranty and after-sales parts and service. This includes responsibility for the transportation costs for pick-up and delivery of the vehicle for warranty work performed at locations beyond 50 miles of the vehicle’s base of operations, calculated at $.51 per mile. No meals or lodging reimbursement is required. It is </w:t>
      </w:r>
      <w:r w:rsidR="00F64169" w:rsidRPr="00446850">
        <w:rPr>
          <w:rFonts w:asciiTheme="minorHAnsi" w:hAnsiTheme="minorHAnsi" w:cstheme="minorHAnsi"/>
          <w:sz w:val="24"/>
          <w:szCs w:val="24"/>
        </w:rPr>
        <w:t xml:space="preserve">acceptable if other arrangements can be made and </w:t>
      </w:r>
      <w:r w:rsidRPr="00446850">
        <w:rPr>
          <w:rFonts w:asciiTheme="minorHAnsi" w:hAnsiTheme="minorHAnsi" w:cstheme="minorHAnsi"/>
          <w:sz w:val="24"/>
          <w:szCs w:val="24"/>
        </w:rPr>
        <w:t>agreed upon by the winning bidder and purchasing agency. The mileage rate shall be commensurate with the State of South Dakota’s mileage allowance at the lowest rate.</w:t>
      </w:r>
    </w:p>
    <w:p w14:paraId="4E665653"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The successful bidder shall have a list of the serial/identification numbers, manufacturer’s names, phone numbers, and warranty information for the following items at the time of delivery:</w:t>
      </w:r>
    </w:p>
    <w:p w14:paraId="470A7D20"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Vendor name, contact for warranty, and telephone number</w:t>
      </w:r>
    </w:p>
    <w:p w14:paraId="786F1FB2"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Chassis</w:t>
      </w:r>
    </w:p>
    <w:p w14:paraId="5A1FDF28"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Vehicle Body</w:t>
      </w:r>
    </w:p>
    <w:p w14:paraId="13C0E62A"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Mobility Aid Lift</w:t>
      </w:r>
    </w:p>
    <w:bookmarkEnd w:id="30"/>
    <w:p w14:paraId="6A4A8A8F"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Air Conditioning and Heating System</w:t>
      </w:r>
    </w:p>
    <w:p w14:paraId="48B27DB8"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Seating – Passenger and Driver</w:t>
      </w:r>
    </w:p>
    <w:p w14:paraId="028DD9A8" w14:textId="7A61B15B"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lastRenderedPageBreak/>
        <w:t>The vendor shall provide a copy of the items listed above to the buyer.</w:t>
      </w:r>
    </w:p>
    <w:p w14:paraId="7B1C2218" w14:textId="3CD580A4" w:rsidR="000640B0" w:rsidRDefault="000640B0" w:rsidP="00CA0166">
      <w:pPr>
        <w:tabs>
          <w:tab w:val="left" w:pos="270"/>
        </w:tabs>
        <w:spacing w:line="240" w:lineRule="auto"/>
        <w:ind w:left="270"/>
      </w:pPr>
      <w:r>
        <w:t>1.20 Award Basis</w:t>
      </w:r>
    </w:p>
    <w:p w14:paraId="0C0ADFFA" w14:textId="2AFFCFFF" w:rsidR="000640B0" w:rsidRPr="00CA0166" w:rsidRDefault="000640B0" w:rsidP="000640B0">
      <w:pPr>
        <w:tabs>
          <w:tab w:val="left" w:pos="270"/>
        </w:tabs>
        <w:spacing w:line="240" w:lineRule="auto"/>
        <w:ind w:left="270"/>
        <w:rPr>
          <w:rFonts w:asciiTheme="minorHAnsi" w:hAnsiTheme="minorHAnsi" w:cstheme="minorHAnsi"/>
          <w:i/>
          <w:sz w:val="24"/>
          <w:szCs w:val="24"/>
        </w:rPr>
      </w:pPr>
      <w:r w:rsidRPr="00CA0166">
        <w:rPr>
          <w:rFonts w:asciiTheme="minorHAnsi" w:hAnsiTheme="minorHAnsi" w:cstheme="minorHAnsi"/>
          <w:sz w:val="24"/>
          <w:szCs w:val="24"/>
        </w:rPr>
        <w:t>Bids will be evaluated as follows per each type of vehicle: The lowest responsive and responsible bid of the total base unit plus the cost of upgraded chassis (if applicable) and delivery fees for each type of specified vehicle and fuel type. Multiple contracts with multiple vendors may be awarded through this procurement</w:t>
      </w:r>
      <w:r w:rsidRPr="00CA0166">
        <w:rPr>
          <w:rFonts w:asciiTheme="minorHAnsi" w:hAnsiTheme="minorHAnsi" w:cstheme="minorHAnsi"/>
          <w:i/>
          <w:sz w:val="24"/>
          <w:szCs w:val="24"/>
        </w:rPr>
        <w:t xml:space="preserve"> </w:t>
      </w:r>
    </w:p>
    <w:p w14:paraId="4CBC1722" w14:textId="15D7B3D3" w:rsidR="000640B0" w:rsidRDefault="000640B0" w:rsidP="00365C46">
      <w:pPr>
        <w:pStyle w:val="Heading1"/>
      </w:pPr>
      <w:bookmarkStart w:id="31" w:name="_Toc128655170"/>
      <w:r w:rsidRPr="00365C46">
        <w:t>1.2</w:t>
      </w:r>
      <w:r w:rsidR="00995262">
        <w:t>0</w:t>
      </w:r>
      <w:r w:rsidRPr="00365C46">
        <w:t xml:space="preserve"> Options</w:t>
      </w:r>
      <w:bookmarkEnd w:id="31"/>
      <w:r w:rsidRPr="00365C46">
        <w:t xml:space="preserve"> </w:t>
      </w:r>
    </w:p>
    <w:p w14:paraId="59C58B8F" w14:textId="05D8ECE2"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bidder hereby grants the SDDOT and any permissible assignee options to purchase up to the number of additional vehicles specified. The options shall be valid for a period of </w:t>
      </w:r>
      <w:r w:rsidR="00524F9F" w:rsidRPr="00CA0166">
        <w:rPr>
          <w:rFonts w:asciiTheme="minorHAnsi" w:hAnsiTheme="minorHAnsi" w:cstheme="minorHAnsi"/>
          <w:sz w:val="24"/>
          <w:szCs w:val="24"/>
        </w:rPr>
        <w:t xml:space="preserve">two </w:t>
      </w:r>
      <w:r w:rsidRPr="00CA0166">
        <w:rPr>
          <w:rFonts w:asciiTheme="minorHAnsi" w:hAnsiTheme="minorHAnsi" w:cstheme="minorHAnsi"/>
          <w:sz w:val="24"/>
          <w:szCs w:val="24"/>
        </w:rPr>
        <w:t>years from the effective date of the contract. There shall be no minimum order quantity for any permissible assignee. Subject to the SDDOT’s right to order modifications, the option vehicles shall have the same specifications as the vehicles purchased under this contract. The SDDOT may exercise the options by written notice to the selected bidder at any time on or before t</w:t>
      </w:r>
      <w:r w:rsidR="0013100C">
        <w:rPr>
          <w:rFonts w:asciiTheme="minorHAnsi" w:hAnsiTheme="minorHAnsi" w:cstheme="minorHAnsi"/>
          <w:sz w:val="24"/>
          <w:szCs w:val="24"/>
        </w:rPr>
        <w:t>wo</w:t>
      </w:r>
      <w:r w:rsidRPr="00CA0166">
        <w:rPr>
          <w:rFonts w:asciiTheme="minorHAnsi" w:hAnsiTheme="minorHAnsi" w:cstheme="minorHAnsi"/>
          <w:sz w:val="24"/>
          <w:szCs w:val="24"/>
        </w:rPr>
        <w:t xml:space="preserve"> years after the effective date of the contract.</w:t>
      </w:r>
    </w:p>
    <w:p w14:paraId="7DDD0EBD" w14:textId="2816FA9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Within 30 days after </w:t>
      </w:r>
      <w:r w:rsidR="00C567C3" w:rsidRPr="00CA0166">
        <w:rPr>
          <w:rFonts w:asciiTheme="minorHAnsi" w:hAnsiTheme="minorHAnsi" w:cstheme="minorHAnsi"/>
          <w:sz w:val="24"/>
          <w:szCs w:val="24"/>
        </w:rPr>
        <w:t xml:space="preserve">the Notice of Exercise of Option is delivered </w:t>
      </w:r>
      <w:r w:rsidRPr="00CA0166">
        <w:rPr>
          <w:rFonts w:asciiTheme="minorHAnsi" w:hAnsiTheme="minorHAnsi" w:cstheme="minorHAnsi"/>
          <w:sz w:val="24"/>
          <w:szCs w:val="24"/>
        </w:rPr>
        <w:t xml:space="preserve">to the Selected Bidder, the selected bidder shall submit a proposed delivery schedule. Along with the proposed delivery schedule, the selected bidder will provide the SDDOT with access to its production schedule for the purpose of the parties verifying available production capacity. The production schedule shall include a reasonable </w:t>
      </w:r>
      <w:r w:rsidR="00C567C3" w:rsidRPr="00CA0166">
        <w:rPr>
          <w:rFonts w:asciiTheme="minorHAnsi" w:hAnsiTheme="minorHAnsi" w:cstheme="minorHAnsi"/>
          <w:sz w:val="24"/>
          <w:szCs w:val="24"/>
        </w:rPr>
        <w:t>mobilization time and coordination</w:t>
      </w:r>
      <w:r w:rsidRPr="00CA0166">
        <w:rPr>
          <w:rFonts w:asciiTheme="minorHAnsi" w:hAnsiTheme="minorHAnsi" w:cstheme="minorHAnsi"/>
          <w:sz w:val="24"/>
          <w:szCs w:val="24"/>
        </w:rPr>
        <w:t xml:space="preserve"> with other vehicle orders</w:t>
      </w:r>
      <w:r w:rsidR="00C567C3" w:rsidRPr="00CA0166">
        <w:rPr>
          <w:rFonts w:asciiTheme="minorHAnsi" w:hAnsiTheme="minorHAnsi" w:cstheme="minorHAnsi"/>
          <w:sz w:val="24"/>
          <w:szCs w:val="24"/>
        </w:rPr>
        <w:t xml:space="preserve">. It shall be based upon a production rate </w:t>
      </w:r>
      <w:r w:rsidRPr="00CA0166">
        <w:rPr>
          <w:rFonts w:asciiTheme="minorHAnsi" w:hAnsiTheme="minorHAnsi" w:cstheme="minorHAnsi"/>
          <w:sz w:val="24"/>
          <w:szCs w:val="24"/>
        </w:rPr>
        <w:t xml:space="preserve">equal to the production rate realized with respect to the base order vehicles. If the parties are unable to agree on a production schedule, the maximum term to produce the option vehicles shall not exceed a total of twelve months after the date of the Notice to Proceed with option vehicle production. The SDDOT or any permissible assignee may issue a Notice to Proceed at any time after the selected bidder submits its proposed delivery schedule. The selected bidder shall not commence production of the option vehicles prior to issuance of the Notice to Proceed by the SDDOT, or any permissible assignee of the SDDOT for the option vehicles incorporating the agreed production delivery schedule bidder will provide monthly updates on the progress of each vehicle order.   </w:t>
      </w:r>
    </w:p>
    <w:p w14:paraId="248B75AD"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Except as otherwise specifically provided for in this contract, all other terms of the contract shall apply to the option vehicles.</w:t>
      </w:r>
    </w:p>
    <w:p w14:paraId="37C671C5" w14:textId="4026AE5A" w:rsidR="00365C46" w:rsidRDefault="00365C46" w:rsidP="00365C46">
      <w:pPr>
        <w:pStyle w:val="Heading1"/>
      </w:pPr>
      <w:bookmarkStart w:id="32" w:name="_Toc128655171"/>
      <w:r>
        <w:t>1.2</w:t>
      </w:r>
      <w:r w:rsidR="00995262">
        <w:t>1</w:t>
      </w:r>
      <w:r>
        <w:t xml:space="preserve"> Assignability of Options</w:t>
      </w:r>
      <w:bookmarkEnd w:id="32"/>
    </w:p>
    <w:p w14:paraId="48411C83" w14:textId="140AB711" w:rsidR="00365C46" w:rsidRDefault="00365C46" w:rsidP="00365C46">
      <w:pPr>
        <w:tabs>
          <w:tab w:val="left" w:pos="270"/>
        </w:tabs>
        <w:spacing w:line="240" w:lineRule="auto"/>
        <w:ind w:left="270"/>
        <w:rPr>
          <w:rFonts w:asciiTheme="minorHAnsi" w:hAnsiTheme="minorHAnsi" w:cstheme="minorHAnsi"/>
          <w:sz w:val="24"/>
          <w:szCs w:val="24"/>
        </w:rPr>
      </w:pPr>
      <w:bookmarkStart w:id="33" w:name="_Hlk125721626"/>
      <w:r w:rsidRPr="00CA0166">
        <w:rPr>
          <w:rFonts w:asciiTheme="minorHAnsi" w:hAnsiTheme="minorHAnsi" w:cstheme="minorHAnsi"/>
          <w:sz w:val="24"/>
          <w:szCs w:val="24"/>
        </w:rPr>
        <w:t>If the SDDOT does not exercise the option(s) as listed in “Options” then the SDDOT reserves the right to assign the option(s) to other grantees of FTA funds in accordance with FTA Circular 4220.1F or its successors.</w:t>
      </w:r>
    </w:p>
    <w:p w14:paraId="792E52D7" w14:textId="201B2B04" w:rsidR="00694934" w:rsidRDefault="00694934" w:rsidP="00694934">
      <w:pPr>
        <w:pStyle w:val="Heading1"/>
      </w:pPr>
      <w:bookmarkStart w:id="34" w:name="_Toc128655172"/>
      <w:r>
        <w:t>1.22 Contract Term</w:t>
      </w:r>
      <w:bookmarkEnd w:id="34"/>
    </w:p>
    <w:p w14:paraId="6F4EF7E1" w14:textId="182DB090" w:rsidR="00694934" w:rsidRDefault="00694934"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The contract(s) resulting from this solicitation will be for a period of one year, from April 1, 2023, through April 1, 2024</w:t>
      </w:r>
    </w:p>
    <w:p w14:paraId="72505004" w14:textId="77777777" w:rsidR="00694934" w:rsidRDefault="00694934"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lastRenderedPageBreak/>
        <w:t>SDDOT shall have the option, at the SDDOT’s sole discretion, to extend the contract(s) resulting from this solicitation for an additional two months past the original contract expiration date.</w:t>
      </w:r>
    </w:p>
    <w:p w14:paraId="2E7D595A" w14:textId="7A1DCAD5" w:rsidR="00694934" w:rsidRDefault="00694934"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 xml:space="preserve">The SDDOT may renew this contract for up an additional year period. Notice shall be given by the SDDOT to the vendor at least 60 days prior to the termination of the contract, and the vendor shall agree to such extension within 30 days thereafter, before such an extension period shall become effective.  </w:t>
      </w:r>
    </w:p>
    <w:p w14:paraId="15981396" w14:textId="67AA3EA3" w:rsidR="00B66E96" w:rsidRDefault="00B66E96" w:rsidP="00B66E96">
      <w:pPr>
        <w:pStyle w:val="Heading1"/>
      </w:pPr>
      <w:bookmarkStart w:id="35" w:name="_Toc128655173"/>
      <w:r>
        <w:t>1.23 Pricing/Escalating Clause</w:t>
      </w:r>
      <w:bookmarkEnd w:id="35"/>
      <w:r>
        <w:t xml:space="preserve"> </w:t>
      </w:r>
    </w:p>
    <w:p w14:paraId="0931E03D" w14:textId="38A006B9" w:rsidR="00B66E96" w:rsidRDefault="00B66E96"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All prices quoted by the bidder shall be firm for the term of the contract.</w:t>
      </w:r>
    </w:p>
    <w:p w14:paraId="6E2EC730" w14:textId="3F3E1176" w:rsidR="00B66E96" w:rsidRDefault="00B66E96"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OR</w:t>
      </w:r>
    </w:p>
    <w:p w14:paraId="64BA9062" w14:textId="77777777" w:rsidR="00B66E96" w:rsidRDefault="00B66E96"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Price Increases shall not be considered until the contract has been effect for 180 days. Dated manufacturer’s printed price sheets or similar documentary evidence must support written requests for price escalation. This evidence must be presented to the SDDOT, and if approved, the new pricing will become effective 30 days after date of approval.</w:t>
      </w:r>
    </w:p>
    <w:p w14:paraId="4B30B9E7" w14:textId="406E2108" w:rsidR="00B66E96" w:rsidRDefault="00B66E96"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 xml:space="preserve">Price decreases are acceptable on invoice(s) presented for payment. If the open market price of a specific contract item is under the vendor’s price, the SDDOT reserves the right to purchase the lower priced product.   </w:t>
      </w:r>
    </w:p>
    <w:p w14:paraId="7F81E823" w14:textId="69AC647E" w:rsidR="00694934" w:rsidRPr="00CA0166" w:rsidRDefault="00B66E96" w:rsidP="00365C46">
      <w:pPr>
        <w:tabs>
          <w:tab w:val="left" w:pos="270"/>
        </w:tabs>
        <w:spacing w:line="240" w:lineRule="auto"/>
        <w:ind w:left="270"/>
        <w:rPr>
          <w:rFonts w:asciiTheme="minorHAnsi" w:hAnsiTheme="minorHAnsi" w:cstheme="minorHAnsi"/>
          <w:sz w:val="24"/>
          <w:szCs w:val="24"/>
        </w:rPr>
      </w:pPr>
      <w:r>
        <w:rPr>
          <w:rFonts w:asciiTheme="minorHAnsi" w:hAnsiTheme="minorHAnsi" w:cstheme="minorHAnsi"/>
          <w:sz w:val="24"/>
          <w:szCs w:val="24"/>
        </w:rPr>
        <w:t xml:space="preserve"> </w:t>
      </w:r>
    </w:p>
    <w:p w14:paraId="780E231B" w14:textId="7CC29434" w:rsidR="00365C46" w:rsidRDefault="00365C46" w:rsidP="00365C46">
      <w:pPr>
        <w:pStyle w:val="Heading1"/>
      </w:pPr>
      <w:bookmarkStart w:id="36" w:name="_Toc128655174"/>
      <w:r>
        <w:t>1.2</w:t>
      </w:r>
      <w:r w:rsidR="00B66E96">
        <w:t>4</w:t>
      </w:r>
      <w:r>
        <w:t xml:space="preserve"> Payment</w:t>
      </w:r>
      <w:bookmarkEnd w:id="36"/>
    </w:p>
    <w:p w14:paraId="7E53298F" w14:textId="6363F7B5"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After the vehicle has been inspected by SDDOT and picked up by or delivered to the buying agency, and upon receipt of an invoice, up to 8</w:t>
      </w:r>
      <w:r w:rsidR="00C276AF" w:rsidRPr="00C276AF">
        <w:rPr>
          <w:rFonts w:asciiTheme="minorHAnsi" w:hAnsiTheme="minorHAnsi" w:cstheme="minorHAnsi"/>
          <w:sz w:val="24"/>
          <w:szCs w:val="24"/>
        </w:rPr>
        <w:t>5</w:t>
      </w:r>
      <w:r w:rsidRPr="00CA0166">
        <w:rPr>
          <w:rFonts w:asciiTheme="minorHAnsi" w:hAnsiTheme="minorHAnsi" w:cstheme="minorHAnsi"/>
          <w:sz w:val="24"/>
          <w:szCs w:val="24"/>
        </w:rPr>
        <w:t xml:space="preserve"> percent of the vehicle cost will be paid by SDDOT. Bidder is to invoice SDDOT for 100% of net vehicle cost and shall not deduct local match payment on the bill or bill of sale, due to SDDOT’s payment procedures. Payment shall be made through normal and usual business functions and procedures by the SDDOT. </w:t>
      </w:r>
      <w:r w:rsidR="0015490D">
        <w:rPr>
          <w:rFonts w:asciiTheme="minorHAnsi" w:hAnsiTheme="minorHAnsi" w:cstheme="minorHAnsi"/>
          <w:sz w:val="24"/>
          <w:szCs w:val="24"/>
        </w:rPr>
        <w:t>Fifteen</w:t>
      </w:r>
      <w:r w:rsidRPr="00CA0166">
        <w:rPr>
          <w:rFonts w:asciiTheme="minorHAnsi" w:hAnsiTheme="minorHAnsi" w:cstheme="minorHAnsi"/>
          <w:sz w:val="24"/>
          <w:szCs w:val="24"/>
        </w:rPr>
        <w:t xml:space="preserve"> percent or more of vehicle cost will be paid by local match donations by the purchaser at the time of pick up or delivery. It is acceptable for the vendor to deliver the vehicle before the vendor has received payment from the State.</w:t>
      </w:r>
    </w:p>
    <w:p w14:paraId="2288C526" w14:textId="52ACADFA" w:rsidR="00365C46" w:rsidRPr="00CA0166" w:rsidRDefault="00365C46" w:rsidP="00365C46">
      <w:pPr>
        <w:ind w:left="270"/>
        <w:rPr>
          <w:rFonts w:asciiTheme="minorHAnsi" w:hAnsiTheme="minorHAnsi" w:cstheme="minorHAnsi"/>
          <w:sz w:val="24"/>
          <w:szCs w:val="24"/>
        </w:rPr>
      </w:pPr>
      <w:r w:rsidRPr="00CA0166">
        <w:rPr>
          <w:rFonts w:asciiTheme="minorHAnsi" w:eastAsia="Calibri" w:hAnsiTheme="minorHAnsi" w:cstheme="minorHAnsi"/>
          <w:sz w:val="24"/>
          <w:szCs w:val="24"/>
        </w:rPr>
        <w:t xml:space="preserve">If the vehicle does not meet specs, is missing items that were ordered, or has mechanical, electrical, or physical issues, the State will hold payment until satisfied that all items have been taken care of. A second inspection may be necessary.  If it is determined that all items cannot be supplied or met as specified in the bid, </w:t>
      </w:r>
      <w:r w:rsidR="00C567C3" w:rsidRPr="00CA0166">
        <w:rPr>
          <w:rFonts w:asciiTheme="minorHAnsi" w:eastAsia="Calibri" w:hAnsiTheme="minorHAnsi" w:cstheme="minorHAnsi"/>
          <w:sz w:val="24"/>
          <w:szCs w:val="24"/>
        </w:rPr>
        <w:t>the cost for the missing items will be reduced</w:t>
      </w:r>
      <w:r w:rsidRPr="00CA0166">
        <w:rPr>
          <w:rFonts w:asciiTheme="minorHAnsi" w:eastAsia="Calibri" w:hAnsiTheme="minorHAnsi" w:cstheme="minorHAnsi"/>
          <w:sz w:val="24"/>
          <w:szCs w:val="24"/>
        </w:rPr>
        <w:t>, and a penalty for not meeting the bid specs will be applied.  This decision is at the discretion of the SDDOT</w:t>
      </w:r>
    </w:p>
    <w:p w14:paraId="707A13C0" w14:textId="0C916283" w:rsidR="00365C46" w:rsidRPr="00CA0166" w:rsidRDefault="00365C46" w:rsidP="00365C46">
      <w:pPr>
        <w:pStyle w:val="Heading1"/>
        <w:rPr>
          <w:rFonts w:asciiTheme="minorHAnsi" w:hAnsiTheme="minorHAnsi" w:cstheme="minorHAnsi"/>
        </w:rPr>
      </w:pPr>
      <w:bookmarkStart w:id="37" w:name="_Toc128655175"/>
      <w:bookmarkEnd w:id="33"/>
      <w:r w:rsidRPr="00CA0166">
        <w:rPr>
          <w:rFonts w:asciiTheme="minorHAnsi" w:hAnsiTheme="minorHAnsi" w:cstheme="minorHAnsi"/>
        </w:rPr>
        <w:lastRenderedPageBreak/>
        <w:t>1.2</w:t>
      </w:r>
      <w:r w:rsidR="00B66E96">
        <w:rPr>
          <w:rFonts w:asciiTheme="minorHAnsi" w:hAnsiTheme="minorHAnsi" w:cstheme="minorHAnsi"/>
        </w:rPr>
        <w:t>5</w:t>
      </w:r>
      <w:r w:rsidRPr="00CA0166">
        <w:rPr>
          <w:rFonts w:asciiTheme="minorHAnsi" w:hAnsiTheme="minorHAnsi" w:cstheme="minorHAnsi"/>
        </w:rPr>
        <w:t xml:space="preserve"> Required Documentation at Time of Delivery</w:t>
      </w:r>
      <w:bookmarkEnd w:id="37"/>
    </w:p>
    <w:p w14:paraId="2078D5E3" w14:textId="77777777" w:rsidR="00365C46" w:rsidRPr="00CA0166" w:rsidRDefault="00365C46" w:rsidP="00365C46">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The successful bidder shall provide, at the time of delivery, the necessary paperwork for each vehicle, as follows. The omission of any of these materials may result in the vehicle not being accepted.</w:t>
      </w:r>
    </w:p>
    <w:p w14:paraId="56B22899"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Verification of Vehicle Identification Number</w:t>
      </w:r>
    </w:p>
    <w:p w14:paraId="0BCC6C32"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Warranty for vehicle and its subsystems, as described above</w:t>
      </w:r>
    </w:p>
    <w:p w14:paraId="3C5F823F"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Odometer Disclosure Statement</w:t>
      </w:r>
    </w:p>
    <w:p w14:paraId="37147AB0"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Dealer’s Bill of Sale for a Motor Vehicle</w:t>
      </w:r>
    </w:p>
    <w:p w14:paraId="27B37693" w14:textId="5EA2A539"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t>The Certificate of Origin for both the chassis manufacturer and body manufacturer, if not previously sent</w:t>
      </w:r>
      <w:r w:rsidR="00C567C3" w:rsidRPr="00CA0166">
        <w:rPr>
          <w:rFonts w:asciiTheme="minorHAnsi" w:hAnsiTheme="minorHAnsi" w:cstheme="minorHAnsi"/>
          <w:bCs/>
          <w:sz w:val="24"/>
          <w:szCs w:val="24"/>
        </w:rPr>
        <w:t xml:space="preserve"> so that</w:t>
      </w:r>
      <w:r w:rsidRPr="00CA0166">
        <w:rPr>
          <w:rFonts w:asciiTheme="minorHAnsi" w:hAnsiTheme="minorHAnsi" w:cstheme="minorHAnsi"/>
          <w:bCs/>
          <w:sz w:val="24"/>
          <w:szCs w:val="24"/>
        </w:rPr>
        <w:t xml:space="preserve"> the vehicle can be titled and licensed. The certificate of Origin must show the legal name of the purchasing agency.</w:t>
      </w:r>
    </w:p>
    <w:p w14:paraId="2AD8A791" w14:textId="6CBC8883"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t xml:space="preserve">Manuals for Chassis: Including a complete set of manuals. It is preferred that all publications be on a USB flash drive. However, paper manuals or a combination of paper and electronic will be accepted. The chassis set shall be all-inclusive, containing all available chassis publications to include, at minimum, an operator’s/owner’s manual, </w:t>
      </w:r>
      <w:r w:rsidR="00C567C3" w:rsidRPr="00CA0166">
        <w:rPr>
          <w:rFonts w:asciiTheme="minorHAnsi" w:hAnsiTheme="minorHAnsi" w:cstheme="minorHAnsi"/>
          <w:bCs/>
          <w:sz w:val="24"/>
          <w:szCs w:val="24"/>
        </w:rPr>
        <w:t xml:space="preserve">a </w:t>
      </w:r>
      <w:r w:rsidRPr="00CA0166">
        <w:rPr>
          <w:rFonts w:asciiTheme="minorHAnsi" w:hAnsiTheme="minorHAnsi" w:cstheme="minorHAnsi"/>
          <w:bCs/>
          <w:sz w:val="24"/>
          <w:szCs w:val="24"/>
        </w:rPr>
        <w:t>service/repair instruction set detailing all components, a complete and fully illustrated parts manual detailing all components and a wiring diagram.</w:t>
      </w:r>
    </w:p>
    <w:p w14:paraId="54A12810"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t>Owner’s Manual, Electrical Manual, and As-built Parts Manual for all other vehicle equipment, as applicable.</w:t>
      </w:r>
    </w:p>
    <w:p w14:paraId="458AC51B"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 copy of the detailed maintenance and inspection schedule for the vehicle and subsystems</w:t>
      </w:r>
    </w:p>
    <w:p w14:paraId="77B867BC" w14:textId="2E0E27B0"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List of warranty stations available in the State of South Dakota and others that may be available to</w:t>
      </w:r>
      <w:r w:rsidR="00C93144" w:rsidRPr="00CA0166">
        <w:rPr>
          <w:rFonts w:asciiTheme="minorHAnsi" w:hAnsiTheme="minorHAnsi" w:cstheme="minorHAnsi"/>
          <w:bCs/>
          <w:sz w:val="24"/>
          <w:szCs w:val="24"/>
        </w:rPr>
        <w:t xml:space="preserve"> recipient</w:t>
      </w:r>
      <w:r w:rsidRPr="00CA0166">
        <w:rPr>
          <w:rFonts w:asciiTheme="minorHAnsi" w:hAnsiTheme="minorHAnsi" w:cstheme="minorHAnsi"/>
          <w:bCs/>
          <w:sz w:val="24"/>
          <w:szCs w:val="24"/>
        </w:rPr>
        <w:t xml:space="preserve"> that operate in states that border South Dakota</w:t>
      </w:r>
    </w:p>
    <w:p w14:paraId="787089B6"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 label placed on the inside of the glove compartment or driver storage area of the vehicle giving the telephone number, preferably toll-free, to call for technical assistance regarding the vehicle</w:t>
      </w:r>
    </w:p>
    <w:p w14:paraId="105FF30C"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Details on the as-supplied specifications for the alternator, rear heater unit, rear air conditioning unit, both batteries, mobility lift, and other such equipment</w:t>
      </w:r>
    </w:p>
    <w:p w14:paraId="4BFBC470"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bookmarkStart w:id="38" w:name="_Hlk125721728"/>
      <w:r w:rsidRPr="00CA0166">
        <w:rPr>
          <w:rFonts w:asciiTheme="minorHAnsi" w:hAnsiTheme="minorHAnsi" w:cstheme="minorHAnsi"/>
          <w:bCs/>
          <w:sz w:val="24"/>
          <w:szCs w:val="24"/>
        </w:rPr>
        <w:t>Written or video instructions on the use of the mobility aid restraint system</w:t>
      </w:r>
    </w:p>
    <w:p w14:paraId="14ABD58E"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Written instructions on how to engage the mobility aid lift with the interlock system</w:t>
      </w:r>
    </w:p>
    <w:p w14:paraId="1F2C6C66"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Alignment report</w:t>
      </w:r>
    </w:p>
    <w:p w14:paraId="03DB4A6E" w14:textId="12E0DCE1" w:rsidR="00365C46" w:rsidRDefault="00365C46" w:rsidP="00365C46">
      <w:pPr>
        <w:pStyle w:val="Heading1"/>
      </w:pPr>
      <w:bookmarkStart w:id="39" w:name="_Toc128655176"/>
      <w:bookmarkEnd w:id="38"/>
      <w:r>
        <w:lastRenderedPageBreak/>
        <w:t>1.2</w:t>
      </w:r>
      <w:r w:rsidR="00B66E96">
        <w:t>6</w:t>
      </w:r>
      <w:r>
        <w:t xml:space="preserve"> Delivery of Vehicle</w:t>
      </w:r>
      <w:bookmarkEnd w:id="39"/>
      <w:r>
        <w:t xml:space="preserve"> </w:t>
      </w:r>
    </w:p>
    <w:p w14:paraId="35EC8E65" w14:textId="77777777" w:rsidR="00365C46" w:rsidRPr="00CA0166" w:rsidRDefault="00365C46" w:rsidP="00365C46">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delivered to F.O.B. Destination, as shown on the purchase order, fully equipped in accordance with the IFB, specifications, and bid. </w:t>
      </w:r>
    </w:p>
    <w:p w14:paraId="4F1F8DA9" w14:textId="77777777" w:rsidR="00365C46" w:rsidRPr="00CA0166" w:rsidRDefault="00365C46" w:rsidP="00365C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Prior notice of intent to deliver vehicles must be given during normal business hours, at least 5 days in advance, to the contact person designated by the transit agency. Bidder shall make verbal confirmation to buying agency at least 48</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business hours prior to</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delivery. All deliveries shall be made between the hours of 8:00 AM and 12:00 noon or 1:00 PM and 4:00 PM, local time, Monday through Friday. Delivery will not be accepted on holidays. Failure to follow prescribed delivery procedures may result in a minimum two-week delay in payment.</w:t>
      </w:r>
    </w:p>
    <w:p w14:paraId="088A657D" w14:textId="5AAEB7B3"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Certificate of Origin for the chassis and </w:t>
      </w:r>
      <w:r w:rsidR="0015490D" w:rsidRPr="00CA0166">
        <w:rPr>
          <w:rFonts w:asciiTheme="minorHAnsi" w:hAnsiTheme="minorHAnsi" w:cstheme="minorHAnsi"/>
          <w:sz w:val="24"/>
          <w:szCs w:val="24"/>
        </w:rPr>
        <w:t>vehicle body</w:t>
      </w:r>
      <w:r w:rsidRPr="00CA0166">
        <w:rPr>
          <w:rFonts w:asciiTheme="minorHAnsi" w:hAnsiTheme="minorHAnsi" w:cstheme="minorHAnsi"/>
          <w:sz w:val="24"/>
          <w:szCs w:val="24"/>
        </w:rPr>
        <w:t xml:space="preserve"> and invoice shall be sent to the agency named on the purchase order after the SDDOT inspection and approval for delivery or must be delivered with the vehicle. The certificate of origin shall show the legal name of the purchasing agency.</w:t>
      </w:r>
    </w:p>
    <w:p w14:paraId="40641EC3"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vehicle/s are to be delivered having been properly serviced, including all lubricants and fluids filled to the proper level. Proper servicing includes checking and properly adjusting all the doors, accounting for all the fittings, and making all other mechanical adjustments so the vehicle is fit for service.</w:t>
      </w:r>
    </w:p>
    <w:p w14:paraId="5BFCFB13"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Factory pre-delivery service or any other delivery service is acceptable only when equivalent to that offered by the dealer to regular retail customers. After the vehicle has been serviced, the dealer may make delivery by driving or truck transport delivery (see below). Delivery by any method other than the one detailed below is not acceptable.</w:t>
      </w:r>
    </w:p>
    <w:p w14:paraId="1338F8BF"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Vehicles may be driven up to 1,500 miles (not to exceed 1,500 miles on the new vehicle’s odometer) from the factory or dealership to the final delivery point as detailed in the bid documents and purchase contract. All deliveries exceeding 1,500 miles must be transported to the final delivery point at the purchasing agency’s location by truck, not driven. Delivery over 1,500 miles by another method is not acceptable. When making truck transport delivery, the dealer, or his authorized representative, which may be the truck transport delivery driver, must be present and able to sign receipts, supervise unloading and deliver the vehicle, complete with a warranty, to the address shown on the purchase order.</w:t>
      </w:r>
    </w:p>
    <w:p w14:paraId="0BAB7FFF"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At the time of delivery, it is the vendor’s responsibility to ensure the purchaser is familiar with and has a working knowledge of all features and can operate all equipment on the vehicle. The truck transport delivery driver or other authorized representative present at the time of delivery must be able to educate the purchasing agency on the vehicle’s features and must be able to demonstrate the vehicle’s subsystems and equipment.</w:t>
      </w:r>
    </w:p>
    <w:p w14:paraId="4D5A0D7D"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At the time of the delivery, the fuel tank shall be full. All vehicles shall be delivered with adequate radiator protection to at least -20 F degrees below zero. The vehicle is to be dealer prepared and ready to be placed into service when delivered. The vehicle shall include a temporary South Dakota license plate and necessary title and registration paperwork upon delivery to the recipient agency. </w:t>
      </w:r>
    </w:p>
    <w:p w14:paraId="12C44290"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If the temporary license plate and all corresponding title and registration paperwork are not delivered with the vehicle, a record of being non-responsible will be placed in the Vendor’s file for future procurement bids and could affect the selection for future contracts.</w:t>
      </w:r>
    </w:p>
    <w:p w14:paraId="0E3A531A" w14:textId="6E92B62E" w:rsidR="00365C46" w:rsidRDefault="00365C46" w:rsidP="00365C46">
      <w:pPr>
        <w:tabs>
          <w:tab w:val="left" w:pos="360"/>
        </w:tabs>
        <w:spacing w:line="240" w:lineRule="auto"/>
        <w:ind w:left="270"/>
        <w:rPr>
          <w:rFonts w:asciiTheme="minorHAnsi" w:hAnsiTheme="minorHAnsi" w:cstheme="minorHAnsi"/>
          <w:sz w:val="20"/>
          <w:szCs w:val="20"/>
        </w:rPr>
      </w:pPr>
      <w:r w:rsidRPr="00CA0166">
        <w:rPr>
          <w:rFonts w:asciiTheme="minorHAnsi" w:hAnsiTheme="minorHAnsi" w:cstheme="minorHAnsi"/>
          <w:sz w:val="24"/>
          <w:szCs w:val="24"/>
        </w:rPr>
        <w:t>Delivery of vehicles shall be confirmed by the signed receipt by a representative of the recipient agency at the point of delivery and may be preceded by a cursory inspection of the vehicle. The signed receipt of the vehicle must not be construed by the vendor as acceptance of the vehicle per the terms stated under Acceptance/Repairs. The signature only represents acknowledgement of delivery</w:t>
      </w:r>
      <w:r w:rsidRPr="00365C46">
        <w:rPr>
          <w:rFonts w:asciiTheme="minorHAnsi" w:hAnsiTheme="minorHAnsi" w:cstheme="minorHAnsi"/>
          <w:sz w:val="20"/>
          <w:szCs w:val="20"/>
        </w:rPr>
        <w:t>.</w:t>
      </w:r>
    </w:p>
    <w:p w14:paraId="0D63E339" w14:textId="57AD0C13" w:rsidR="00365C46" w:rsidRDefault="00365C46" w:rsidP="00365C46">
      <w:pPr>
        <w:pStyle w:val="Heading1"/>
      </w:pPr>
      <w:bookmarkStart w:id="40" w:name="_Toc128655177"/>
      <w:r>
        <w:t>1.2</w:t>
      </w:r>
      <w:r w:rsidR="00B66E96">
        <w:t>7</w:t>
      </w:r>
      <w:r>
        <w:t xml:space="preserve"> Federal Motor Safety Standards</w:t>
      </w:r>
      <w:bookmarkEnd w:id="40"/>
    </w:p>
    <w:p w14:paraId="744DE0B6" w14:textId="1CDF2578" w:rsidR="00880ED7" w:rsidRPr="00056004" w:rsidRDefault="00056004" w:rsidP="00056004">
      <w:pPr>
        <w:spacing w:line="240" w:lineRule="auto"/>
        <w:ind w:left="288"/>
        <w:jc w:val="both"/>
        <w:rPr>
          <w:rFonts w:asciiTheme="minorHAnsi" w:hAnsiTheme="minorHAnsi" w:cstheme="minorHAnsi"/>
          <w:sz w:val="24"/>
          <w:szCs w:val="24"/>
        </w:rPr>
      </w:pPr>
      <w:r>
        <w:rPr>
          <w:rFonts w:asciiTheme="minorHAnsi" w:hAnsiTheme="minorHAnsi" w:cstheme="minorHAnsi"/>
          <w:sz w:val="24"/>
          <w:szCs w:val="24"/>
        </w:rPr>
        <w:t>T</w:t>
      </w:r>
      <w:r w:rsidR="00365C46" w:rsidRPr="005415EB">
        <w:rPr>
          <w:rFonts w:asciiTheme="minorHAnsi" w:hAnsiTheme="minorHAnsi" w:cstheme="minorHAnsi"/>
          <w:sz w:val="24"/>
          <w:szCs w:val="24"/>
        </w:rPr>
        <w:t xml:space="preserve">he bidder shall submit one copy of the manufacturer’s FMVSS self-certification </w:t>
      </w:r>
      <w:r w:rsidR="006B2957" w:rsidRPr="005415EB">
        <w:rPr>
          <w:rFonts w:asciiTheme="minorHAnsi" w:hAnsiTheme="minorHAnsi" w:cstheme="minorHAnsi"/>
          <w:sz w:val="24"/>
          <w:szCs w:val="24"/>
        </w:rPr>
        <w:t xml:space="preserve">letter, </w:t>
      </w:r>
      <w:r w:rsidR="006B2957">
        <w:rPr>
          <w:rFonts w:asciiTheme="minorHAnsi" w:hAnsiTheme="minorHAnsi" w:cstheme="minorHAnsi"/>
          <w:sz w:val="24"/>
          <w:szCs w:val="24"/>
        </w:rPr>
        <w:t xml:space="preserve"> </w:t>
      </w:r>
      <w:r>
        <w:rPr>
          <w:rFonts w:asciiTheme="minorHAnsi" w:hAnsiTheme="minorHAnsi" w:cstheme="minorHAnsi"/>
          <w:sz w:val="24"/>
          <w:szCs w:val="24"/>
        </w:rPr>
        <w:t xml:space="preserve">  v</w:t>
      </w:r>
      <w:r w:rsidR="00365C46" w:rsidRPr="00056004">
        <w:rPr>
          <w:rFonts w:asciiTheme="minorHAnsi" w:hAnsiTheme="minorHAnsi" w:cstheme="minorHAnsi"/>
          <w:sz w:val="24"/>
          <w:szCs w:val="24"/>
        </w:rPr>
        <w:t xml:space="preserve">erifying that the bid </w:t>
      </w:r>
      <w:r w:rsidR="00880ED7" w:rsidRPr="00056004">
        <w:rPr>
          <w:rFonts w:asciiTheme="minorHAnsi" w:hAnsiTheme="minorHAnsi" w:cstheme="minorHAnsi"/>
          <w:sz w:val="24"/>
          <w:szCs w:val="24"/>
        </w:rPr>
        <w:t xml:space="preserve">   </w:t>
      </w:r>
    </w:p>
    <w:p w14:paraId="3E1BBD0B" w14:textId="6B34A649" w:rsidR="00365C46" w:rsidRPr="005415EB" w:rsidRDefault="00365C46" w:rsidP="00056004">
      <w:pPr>
        <w:spacing w:line="240" w:lineRule="auto"/>
        <w:ind w:left="288"/>
        <w:jc w:val="both"/>
        <w:rPr>
          <w:rFonts w:asciiTheme="minorHAnsi" w:hAnsiTheme="minorHAnsi" w:cstheme="minorHAnsi"/>
          <w:sz w:val="24"/>
          <w:szCs w:val="24"/>
        </w:rPr>
      </w:pPr>
      <w:r w:rsidRPr="00056004">
        <w:rPr>
          <w:rFonts w:asciiTheme="minorHAnsi" w:hAnsiTheme="minorHAnsi" w:cstheme="minorHAnsi"/>
          <w:sz w:val="24"/>
          <w:szCs w:val="24"/>
        </w:rPr>
        <w:t>vehicle</w:t>
      </w:r>
      <w:r w:rsidRPr="005415EB">
        <w:rPr>
          <w:rFonts w:asciiTheme="minorHAnsi" w:hAnsiTheme="minorHAnsi" w:cstheme="minorHAnsi"/>
          <w:sz w:val="24"/>
          <w:szCs w:val="24"/>
        </w:rPr>
        <w:t xml:space="preserve"> complies with relevant Federal Motor Vehicles Safety Standards, or the manufacturers has certified statement that the contracted </w:t>
      </w:r>
      <w:r w:rsidR="00A73DCA" w:rsidRPr="005415EB">
        <w:rPr>
          <w:rFonts w:asciiTheme="minorHAnsi" w:hAnsiTheme="minorHAnsi" w:cstheme="minorHAnsi"/>
          <w:sz w:val="24"/>
          <w:szCs w:val="24"/>
        </w:rPr>
        <w:t>vehicles</w:t>
      </w:r>
      <w:r w:rsidRPr="005415EB">
        <w:rPr>
          <w:rFonts w:asciiTheme="minorHAnsi" w:hAnsiTheme="minorHAnsi" w:cstheme="minorHAnsi"/>
          <w:sz w:val="24"/>
          <w:szCs w:val="24"/>
        </w:rPr>
        <w:t xml:space="preserve"> will not be subject to FMVSS regulations. </w:t>
      </w:r>
    </w:p>
    <w:p w14:paraId="5A36259A" w14:textId="51FD7571" w:rsidR="00365C46" w:rsidRDefault="00365C46" w:rsidP="00365C46">
      <w:pPr>
        <w:pStyle w:val="Heading1"/>
      </w:pPr>
      <w:bookmarkStart w:id="41" w:name="_Toc128655178"/>
      <w:r>
        <w:t>1</w:t>
      </w:r>
      <w:r w:rsidRPr="00365C46">
        <w:rPr>
          <w:sz w:val="22"/>
          <w:szCs w:val="22"/>
        </w:rPr>
        <w:t>.</w:t>
      </w:r>
      <w:r>
        <w:t>2</w:t>
      </w:r>
      <w:r w:rsidR="00B66E96">
        <w:t>8</w:t>
      </w:r>
      <w:r>
        <w:t xml:space="preserve"> Protest Procedures</w:t>
      </w:r>
      <w:bookmarkEnd w:id="41"/>
    </w:p>
    <w:p w14:paraId="664A221F" w14:textId="1A623CCB" w:rsidR="00365C46" w:rsidRPr="00056004" w:rsidRDefault="00AB3B45" w:rsidP="00CA0166">
      <w:pPr>
        <w:autoSpaceDE w:val="0"/>
        <w:autoSpaceDN w:val="0"/>
        <w:ind w:left="288" w:right="158"/>
        <w:jc w:val="both"/>
        <w:rPr>
          <w:rFonts w:asciiTheme="minorHAnsi" w:eastAsia="Calibri" w:hAnsiTheme="minorHAnsi" w:cstheme="minorHAnsi"/>
          <w:sz w:val="24"/>
          <w:szCs w:val="24"/>
        </w:rPr>
      </w:pPr>
      <w:hyperlink r:id="rId13" w:history="1">
        <w:r w:rsidR="00365C46" w:rsidRPr="00056004">
          <w:rPr>
            <w:rFonts w:asciiTheme="minorHAnsi" w:eastAsia="Calibri" w:hAnsiTheme="minorHAnsi" w:cstheme="minorHAnsi"/>
            <w:sz w:val="24"/>
            <w:szCs w:val="24"/>
            <w:u w:val="single"/>
          </w:rPr>
          <w:t>Section 200.318(k) of Title 2, Code of Federal Regulations</w:t>
        </w:r>
      </w:hyperlink>
      <w:r w:rsidR="00365C46" w:rsidRPr="00056004">
        <w:rPr>
          <w:rFonts w:asciiTheme="minorHAnsi" w:eastAsia="Calibri" w:hAnsiTheme="minorHAnsi" w:cstheme="minorHAnsi"/>
          <w:sz w:val="24"/>
          <w:szCs w:val="24"/>
        </w:rPr>
        <w:t xml:space="preserve">, and the Common Grant Rules assign responsibility to the Recipient, in accordance with the good administrative practice and sound business judgment, for resolving all contractual and administrative issues arising out of their third-party procurements, including, but not limited to, source evaluation, protests, disputes, and claims. FTA will not substitute its judgment for that of the Recipient unless the matter is primarily a </w:t>
      </w:r>
      <w:r w:rsidR="00511A4A" w:rsidRPr="00056004">
        <w:rPr>
          <w:rFonts w:asciiTheme="minorHAnsi" w:eastAsia="Calibri" w:hAnsiTheme="minorHAnsi" w:cstheme="minorHAnsi"/>
          <w:sz w:val="24"/>
          <w:szCs w:val="24"/>
        </w:rPr>
        <w:t>federal</w:t>
      </w:r>
      <w:r w:rsidR="00365C46" w:rsidRPr="00056004">
        <w:rPr>
          <w:rFonts w:asciiTheme="minorHAnsi" w:eastAsia="Calibri" w:hAnsiTheme="minorHAnsi" w:cstheme="minorHAnsi"/>
          <w:sz w:val="24"/>
          <w:szCs w:val="24"/>
        </w:rPr>
        <w:t xml:space="preserve"> concern. Violations of law will be referred to the local, state, or Federal authority having proper jurisdiction. </w:t>
      </w:r>
    </w:p>
    <w:p w14:paraId="736F0249"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The recipient must have and use documented procurement procedures, consistent with State, local, and tribal laws and regulations and the standards of this section, for the acquisition of property or services required under a Federal award or subaward.</w:t>
      </w:r>
    </w:p>
    <w:p w14:paraId="04B7A3FB"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141A9899"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In conformance with FTA Circular 4220.1F, the Recipient shall in all instances disclose information regarding any protests to FTA and expeditiously notifying FTA of any protests when applicable. </w:t>
      </w:r>
      <w:hyperlink r:id="rId14" w:history="1">
        <w:r w:rsidRPr="00056004">
          <w:rPr>
            <w:rFonts w:asciiTheme="minorHAnsi" w:eastAsia="Calibri" w:hAnsiTheme="minorHAnsi" w:cstheme="minorHAnsi"/>
            <w:color w:val="0563C1"/>
            <w:sz w:val="24"/>
            <w:szCs w:val="24"/>
            <w:u w:val="single"/>
          </w:rPr>
          <w:t>FTA C 4220.1F Ch. VII, (1)(a)(2)(a).</w:t>
        </w:r>
      </w:hyperlink>
      <w:r w:rsidRPr="00056004">
        <w:rPr>
          <w:rFonts w:asciiTheme="minorHAnsi" w:eastAsia="Calibri" w:hAnsiTheme="minorHAnsi" w:cstheme="minorHAnsi"/>
          <w:sz w:val="24"/>
          <w:szCs w:val="24"/>
        </w:rPr>
        <w:t xml:space="preserve"> All protest decisions must be in</w:t>
      </w:r>
      <w:r w:rsidRPr="00056004">
        <w:rPr>
          <w:rFonts w:asciiTheme="minorHAnsi" w:eastAsia="Calibri" w:hAnsiTheme="minorHAnsi" w:cstheme="minorHAnsi"/>
          <w:spacing w:val="-8"/>
          <w:sz w:val="24"/>
          <w:szCs w:val="24"/>
        </w:rPr>
        <w:t xml:space="preserve"> </w:t>
      </w:r>
      <w:r w:rsidRPr="00056004">
        <w:rPr>
          <w:rFonts w:asciiTheme="minorHAnsi" w:eastAsia="Calibri" w:hAnsiTheme="minorHAnsi" w:cstheme="minorHAnsi"/>
          <w:sz w:val="24"/>
          <w:szCs w:val="24"/>
        </w:rPr>
        <w:t xml:space="preserve">writing. </w:t>
      </w:r>
      <w:hyperlink r:id="rId15" w:history="1">
        <w:r w:rsidRPr="00056004">
          <w:rPr>
            <w:rFonts w:asciiTheme="minorHAnsi" w:eastAsia="Calibri" w:hAnsiTheme="minorHAnsi" w:cstheme="minorHAnsi"/>
            <w:color w:val="0563C1"/>
            <w:sz w:val="24"/>
            <w:szCs w:val="24"/>
            <w:u w:val="single"/>
          </w:rPr>
          <w:t>FTA C 4220.1F Ch. VII, (1)(a)(1).</w:t>
        </w:r>
      </w:hyperlink>
    </w:p>
    <w:p w14:paraId="5B5CD2D6"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131150DC"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Any “Interested Party,” as defined in FTA Circular 4220.F, who is aggrieved in connection with the solicitation or award of a contract associated with the FTA grant may protest to the Secretary of the South Dakota Department of Transportation (SDDOT) at 700 East Broadway Avenue, Pierre, South Dakota 57501, or </w:t>
      </w:r>
      <w:hyperlink r:id="rId16" w:history="1">
        <w:r w:rsidRPr="00056004">
          <w:rPr>
            <w:rFonts w:asciiTheme="minorHAnsi" w:eastAsia="Calibri" w:hAnsiTheme="minorHAnsi" w:cstheme="minorHAnsi"/>
            <w:color w:val="0563C1"/>
            <w:sz w:val="24"/>
            <w:szCs w:val="24"/>
            <w:u w:val="single"/>
          </w:rPr>
          <w:t>Joel.Jundt@state.sd.us</w:t>
        </w:r>
      </w:hyperlink>
      <w:r w:rsidRPr="00056004">
        <w:rPr>
          <w:rFonts w:asciiTheme="minorHAnsi" w:eastAsia="Calibri" w:hAnsiTheme="minorHAnsi" w:cstheme="minorHAnsi"/>
          <w:sz w:val="24"/>
          <w:szCs w:val="24"/>
        </w:rPr>
        <w:t xml:space="preserve">. The protest shall be submitted in writing within ten (10) business days after such aggrieved Interested Party knows, or should have known, of the facts giving rise thereto. Protests received after the ten-business-day period shall not be considered. The written protest shall include, as a minimum, the following: </w:t>
      </w:r>
    </w:p>
    <w:p w14:paraId="1A57B7BB"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32303011"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lastRenderedPageBreak/>
        <w:t xml:space="preserve">A. The name and address of the protestor. </w:t>
      </w:r>
    </w:p>
    <w:p w14:paraId="7DB0B950"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B. Appropriate identification of the procurement by bid, RFP, or award number. </w:t>
      </w:r>
    </w:p>
    <w:p w14:paraId="7FC23AA7"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C. A statement of the reasons for the protest; and, </w:t>
      </w:r>
    </w:p>
    <w:p w14:paraId="59511DF7"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D. Any available exhibits, evidence or documents substantiating the protest.</w:t>
      </w:r>
    </w:p>
    <w:p w14:paraId="17F76BF8"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09F5B767" w14:textId="5166CF8B"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Recipient will respond, in detail, to each substantive issue raised in the protest by protestor. The Secretary of the SDDOT has the authority to make a final determination on the protest. The Secretary’s determination will be final. A request for reconsideration of the decision regarding the protest may be allowed by the Secretary of the SDDOT if data becomes available that was not previously known, or there has been an error of law or regulation. FTA will only entertain a protest that alleges SDDOT failed to follow SDDOT’S protest procedures, and the protest must be filed in accordance with FTA’S Third-Party Contracting Guidance Circular (FTA C 4220.1F). </w:t>
      </w:r>
    </w:p>
    <w:p w14:paraId="7034E00F" w14:textId="289330D8" w:rsidR="003C7274" w:rsidRPr="00056004" w:rsidRDefault="003C7274" w:rsidP="00CA0166">
      <w:pPr>
        <w:autoSpaceDE w:val="0"/>
        <w:autoSpaceDN w:val="0"/>
        <w:spacing w:after="0" w:line="240" w:lineRule="auto"/>
        <w:ind w:left="288" w:right="158"/>
        <w:jc w:val="both"/>
        <w:rPr>
          <w:rFonts w:asciiTheme="minorHAnsi" w:eastAsia="Calibri" w:hAnsiTheme="minorHAnsi" w:cstheme="minorHAnsi"/>
          <w:sz w:val="24"/>
          <w:szCs w:val="24"/>
        </w:rPr>
      </w:pPr>
    </w:p>
    <w:p w14:paraId="27B17654" w14:textId="2EC436F4" w:rsidR="003C7274" w:rsidRPr="003C7274" w:rsidRDefault="003C7274" w:rsidP="00CA0166">
      <w:pPr>
        <w:pStyle w:val="Heading1"/>
      </w:pPr>
      <w:bookmarkStart w:id="42" w:name="_Toc128655179"/>
      <w:r w:rsidRPr="003C7274">
        <w:t>1.2</w:t>
      </w:r>
      <w:r w:rsidR="00B66E96">
        <w:t>9</w:t>
      </w:r>
      <w:r w:rsidRPr="003C7274">
        <w:t xml:space="preserve"> </w:t>
      </w:r>
      <w:r>
        <w:t>Restrictions of Boycott of Israel</w:t>
      </w:r>
      <w:bookmarkEnd w:id="42"/>
    </w:p>
    <w:p w14:paraId="5E1536D3" w14:textId="77777777" w:rsidR="003C7274" w:rsidRPr="003C7274" w:rsidRDefault="003C7274" w:rsidP="00CA0166">
      <w:pPr>
        <w:ind w:left="288"/>
        <w:rPr>
          <w:rFonts w:asciiTheme="minorHAnsi" w:hAnsiTheme="minorHAnsi" w:cstheme="minorHAnsi"/>
          <w:sz w:val="24"/>
          <w:szCs w:val="24"/>
        </w:rPr>
      </w:pPr>
      <w:r w:rsidRPr="003C7274">
        <w:rPr>
          <w:rFonts w:asciiTheme="minorHAnsi" w:hAnsiTheme="minorHAnsi" w:cstheme="minorHAnsi"/>
          <w:sz w:val="24"/>
          <w:szCs w:val="24"/>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6EE53356" w14:textId="2CD421BF" w:rsidR="003C7274" w:rsidRDefault="003C7274" w:rsidP="00CA0166">
      <w:pPr>
        <w:ind w:left="288"/>
        <w:rPr>
          <w:rFonts w:asciiTheme="minorHAnsi" w:hAnsiTheme="minorHAnsi" w:cstheme="minorHAnsi"/>
          <w:sz w:val="20"/>
          <w:szCs w:val="20"/>
        </w:rPr>
      </w:pPr>
      <w:r w:rsidRPr="003C7274">
        <w:rPr>
          <w:rFonts w:asciiTheme="minorHAnsi" w:hAnsiTheme="minorHAnsi" w:cstheme="minorHAnsi"/>
          <w:sz w:val="24"/>
          <w:szCs w:val="24"/>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sidRPr="003C7274">
        <w:rPr>
          <w:rFonts w:asciiTheme="minorHAnsi" w:hAnsiTheme="minorHAnsi" w:cstheme="minorHAnsi"/>
          <w:sz w:val="20"/>
          <w:szCs w:val="20"/>
        </w:rPr>
        <w:t>.</w:t>
      </w:r>
    </w:p>
    <w:p w14:paraId="266E4A01" w14:textId="0BAAC94E" w:rsidR="003B4608" w:rsidRPr="003B4608" w:rsidRDefault="003B4608" w:rsidP="003B4608">
      <w:pPr>
        <w:pStyle w:val="Heading1"/>
      </w:pPr>
      <w:bookmarkStart w:id="43" w:name="_Toc128655180"/>
      <w:r w:rsidRPr="003B4608">
        <w:t>1.</w:t>
      </w:r>
      <w:r w:rsidR="00B66E96">
        <w:t>30</w:t>
      </w:r>
      <w:r w:rsidRPr="003B4608">
        <w:t xml:space="preserve"> Certification Relating to Prohibited Entity</w:t>
      </w:r>
      <w:bookmarkEnd w:id="43"/>
      <w:r w:rsidRPr="003B4608">
        <w:t xml:space="preserve">  </w:t>
      </w:r>
    </w:p>
    <w:p w14:paraId="23CDD30A" w14:textId="4910D954" w:rsidR="003B4608" w:rsidRPr="003B4608" w:rsidRDefault="003B4608" w:rsidP="003B4608">
      <w:pPr>
        <w:ind w:left="288"/>
        <w:rPr>
          <w:rFonts w:asciiTheme="minorHAnsi" w:hAnsiTheme="minorHAnsi" w:cstheme="minorHAnsi"/>
          <w:sz w:val="24"/>
          <w:szCs w:val="24"/>
        </w:rPr>
      </w:pPr>
      <w:r w:rsidRPr="003B4608">
        <w:rPr>
          <w:rFonts w:asciiTheme="minorHAnsi" w:hAnsiTheme="minorHAnsi" w:cstheme="minorHAnsi"/>
          <w:sz w:val="24"/>
          <w:szCs w:val="24"/>
        </w:rPr>
        <w:t xml:space="preserve">For contractors, vendors, suppliers, or subcontractors who enter into a contract with the State of South Dakota by submitting a response to this solicitation or agreeing to contract with the State, the bidder or offeror certifies and agrees that the following information is correct: The bidder or offeror, in preparing its response or offer or in considering proposals </w:t>
      </w:r>
      <w:r w:rsidRPr="003B4608">
        <w:rPr>
          <w:rFonts w:asciiTheme="minorHAnsi" w:hAnsiTheme="minorHAnsi" w:cstheme="minorHAnsi"/>
          <w:sz w:val="24"/>
          <w:szCs w:val="24"/>
        </w:rPr>
        <w:lastRenderedPageBreak/>
        <w:t>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758C7264" w14:textId="703A9169" w:rsidR="00365C46" w:rsidRDefault="00365C46" w:rsidP="00365C46">
      <w:pPr>
        <w:pStyle w:val="Heading1"/>
        <w:rPr>
          <w:rFonts w:eastAsia="Calibri"/>
        </w:rPr>
      </w:pPr>
      <w:bookmarkStart w:id="44" w:name="_Toc128655181"/>
      <w:r>
        <w:rPr>
          <w:rFonts w:eastAsia="Calibri"/>
        </w:rPr>
        <w:t>1.</w:t>
      </w:r>
      <w:r w:rsidR="00B66E96">
        <w:rPr>
          <w:rFonts w:eastAsia="Calibri"/>
        </w:rPr>
        <w:t>31</w:t>
      </w:r>
      <w:r>
        <w:rPr>
          <w:rFonts w:eastAsia="Calibri"/>
        </w:rPr>
        <w:t xml:space="preserve"> Solicitation Acronyms</w:t>
      </w:r>
      <w:bookmarkEnd w:id="44"/>
    </w:p>
    <w:p w14:paraId="6986471B" w14:textId="77777777" w:rsidR="00365C46" w:rsidRPr="00365C46" w:rsidRDefault="00365C46" w:rsidP="00365C46">
      <w:pPr>
        <w:tabs>
          <w:tab w:val="left" w:pos="270"/>
          <w:tab w:val="left" w:pos="1710"/>
        </w:tabs>
        <w:rPr>
          <w:rFonts w:asciiTheme="minorHAnsi" w:hAnsiTheme="minorHAnsi" w:cstheme="minorHAnsi"/>
          <w:sz w:val="20"/>
          <w:szCs w:val="20"/>
        </w:rPr>
      </w:pPr>
      <w:r w:rsidRPr="00365C46">
        <w:rPr>
          <w:rFonts w:asciiTheme="minorHAnsi" w:hAnsiTheme="minorHAnsi" w:cstheme="minorHAnsi"/>
          <w:sz w:val="20"/>
          <w:szCs w:val="20"/>
        </w:rPr>
        <w:tab/>
        <w:t>ADA:</w:t>
      </w:r>
      <w:r w:rsidRPr="00365C46">
        <w:rPr>
          <w:rFonts w:asciiTheme="minorHAnsi" w:hAnsiTheme="minorHAnsi" w:cstheme="minorHAnsi"/>
          <w:sz w:val="20"/>
          <w:szCs w:val="20"/>
        </w:rPr>
        <w:tab/>
        <w:t>Americans with Disabilities Act</w:t>
      </w:r>
    </w:p>
    <w:p w14:paraId="5F62C7E0"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ADAG:</w:t>
      </w:r>
      <w:r w:rsidRPr="00365C46">
        <w:rPr>
          <w:rFonts w:asciiTheme="minorHAnsi" w:hAnsiTheme="minorHAnsi" w:cstheme="minorHAnsi"/>
          <w:sz w:val="20"/>
          <w:szCs w:val="20"/>
        </w:rPr>
        <w:tab/>
        <w:t>Americans with Disabilities Act Guidelines (promulgated by FTA and the Access Board)</w:t>
      </w:r>
    </w:p>
    <w:p w14:paraId="29DA0751"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CF:</w:t>
      </w:r>
      <w:r w:rsidRPr="00365C46">
        <w:rPr>
          <w:rFonts w:asciiTheme="minorHAnsi" w:hAnsiTheme="minorHAnsi" w:cstheme="minorHAnsi"/>
          <w:sz w:val="20"/>
          <w:szCs w:val="20"/>
        </w:rPr>
        <w:tab/>
        <w:t>Conventional Floor (refers to bus floor with wheel wells that intrude into the floor space)</w:t>
      </w:r>
    </w:p>
    <w:p w14:paraId="2C577DC7"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DBE:</w:t>
      </w:r>
      <w:r w:rsidRPr="00365C46">
        <w:rPr>
          <w:rFonts w:asciiTheme="minorHAnsi" w:hAnsiTheme="minorHAnsi" w:cstheme="minorHAnsi"/>
          <w:sz w:val="20"/>
          <w:szCs w:val="20"/>
        </w:rPr>
        <w:tab/>
        <w:t>Disadvantaged Business Enterprise</w:t>
      </w:r>
    </w:p>
    <w:p w14:paraId="3380FC7B"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EPA:</w:t>
      </w:r>
      <w:r w:rsidRPr="00365C46">
        <w:rPr>
          <w:rFonts w:asciiTheme="minorHAnsi" w:hAnsiTheme="minorHAnsi" w:cstheme="minorHAnsi"/>
          <w:sz w:val="20"/>
          <w:szCs w:val="20"/>
        </w:rPr>
        <w:tab/>
        <w:t>Environmental Planning Agency</w:t>
      </w:r>
    </w:p>
    <w:p w14:paraId="7662D592"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FMVSS:</w:t>
      </w:r>
      <w:r w:rsidRPr="00365C46">
        <w:rPr>
          <w:rFonts w:asciiTheme="minorHAnsi" w:hAnsiTheme="minorHAnsi" w:cstheme="minorHAnsi"/>
          <w:sz w:val="20"/>
          <w:szCs w:val="20"/>
        </w:rPr>
        <w:tab/>
        <w:t>Federal Motor Vehicle Safety Standards</w:t>
      </w:r>
    </w:p>
    <w:p w14:paraId="48A8288A"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FSM:</w:t>
      </w:r>
      <w:r w:rsidRPr="00365C46">
        <w:rPr>
          <w:rFonts w:asciiTheme="minorHAnsi" w:hAnsiTheme="minorHAnsi" w:cstheme="minorHAnsi"/>
          <w:sz w:val="20"/>
          <w:szCs w:val="20"/>
        </w:rPr>
        <w:tab/>
        <w:t>Final Stage Manufacturer</w:t>
      </w:r>
    </w:p>
    <w:p w14:paraId="7628228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FTA:</w:t>
      </w:r>
      <w:r w:rsidRPr="00365C46">
        <w:rPr>
          <w:rFonts w:asciiTheme="minorHAnsi" w:hAnsiTheme="minorHAnsi" w:cstheme="minorHAnsi"/>
          <w:sz w:val="20"/>
          <w:szCs w:val="20"/>
        </w:rPr>
        <w:tab/>
        <w:t>Federal Transit Administration</w:t>
      </w:r>
    </w:p>
    <w:p w14:paraId="7CC2750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FTA MUL:</w:t>
      </w:r>
      <w:r w:rsidRPr="00365C46">
        <w:rPr>
          <w:rFonts w:asciiTheme="minorHAnsi" w:hAnsiTheme="minorHAnsi" w:cstheme="minorHAnsi"/>
          <w:sz w:val="20"/>
          <w:szCs w:val="20"/>
        </w:rPr>
        <w:tab/>
        <w:t>Federal Transit Administration Minimum Useful Life</w:t>
      </w:r>
    </w:p>
    <w:p w14:paraId="4B11816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GAWR:</w:t>
      </w:r>
      <w:r w:rsidRPr="00365C46">
        <w:rPr>
          <w:rFonts w:asciiTheme="minorHAnsi" w:hAnsiTheme="minorHAnsi" w:cstheme="minorHAnsi"/>
          <w:sz w:val="20"/>
          <w:szCs w:val="20"/>
        </w:rPr>
        <w:tab/>
        <w:t>Gross Axle Weight Rating</w:t>
      </w:r>
    </w:p>
    <w:p w14:paraId="799E8590"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GVWR:</w:t>
      </w:r>
      <w:r w:rsidRPr="00365C46">
        <w:rPr>
          <w:rFonts w:asciiTheme="minorHAnsi" w:hAnsiTheme="minorHAnsi" w:cstheme="minorHAnsi"/>
          <w:sz w:val="20"/>
          <w:szCs w:val="20"/>
        </w:rPr>
        <w:tab/>
        <w:t>Gross Vehicle Weight Rating</w:t>
      </w:r>
    </w:p>
    <w:p w14:paraId="5176DF25"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IFB:</w:t>
      </w:r>
      <w:r w:rsidRPr="00365C46">
        <w:rPr>
          <w:rFonts w:asciiTheme="minorHAnsi" w:hAnsiTheme="minorHAnsi" w:cstheme="minorHAnsi"/>
          <w:sz w:val="20"/>
          <w:szCs w:val="20"/>
        </w:rPr>
        <w:tab/>
        <w:t>Invitation for Bid includes all items of Solicitation Package</w:t>
      </w:r>
    </w:p>
    <w:p w14:paraId="585B75C4"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ILO:</w:t>
      </w:r>
      <w:r w:rsidRPr="00365C46">
        <w:rPr>
          <w:rFonts w:asciiTheme="minorHAnsi" w:hAnsiTheme="minorHAnsi" w:cstheme="minorHAnsi"/>
          <w:sz w:val="20"/>
          <w:szCs w:val="20"/>
        </w:rPr>
        <w:tab/>
        <w:t>In Lieu Of (item noted before this acronym is substituted for the item noted thereafter)</w:t>
      </w:r>
    </w:p>
    <w:p w14:paraId="47C1CC8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LCW:</w:t>
      </w:r>
      <w:r w:rsidRPr="00365C46">
        <w:rPr>
          <w:rFonts w:asciiTheme="minorHAnsi" w:hAnsiTheme="minorHAnsi" w:cstheme="minorHAnsi"/>
          <w:sz w:val="20"/>
          <w:szCs w:val="20"/>
        </w:rPr>
        <w:tab/>
        <w:t>Loaded Curb Weight</w:t>
      </w:r>
    </w:p>
    <w:p w14:paraId="70D109B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MAU:</w:t>
      </w:r>
      <w:r w:rsidRPr="00365C46">
        <w:rPr>
          <w:rFonts w:asciiTheme="minorHAnsi" w:hAnsiTheme="minorHAnsi" w:cstheme="minorHAnsi"/>
          <w:sz w:val="20"/>
          <w:szCs w:val="20"/>
        </w:rPr>
        <w:tab/>
        <w:t>Mobility Aid User (Passenger)</w:t>
      </w:r>
    </w:p>
    <w:p w14:paraId="1E6EE982" w14:textId="4255EED6"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MAUP:</w:t>
      </w:r>
      <w:r w:rsidRPr="00365C46">
        <w:rPr>
          <w:rFonts w:asciiTheme="minorHAnsi" w:hAnsiTheme="minorHAnsi" w:cstheme="minorHAnsi"/>
          <w:sz w:val="20"/>
          <w:szCs w:val="20"/>
        </w:rPr>
        <w:tab/>
        <w:t xml:space="preserve">Mobility Aid User Position denotes a clear unobstructed space for securing a person with a mobility aid and that person’s mobility aid (30-inch width by </w:t>
      </w:r>
      <w:r w:rsidR="00B66E96" w:rsidRPr="00365C46">
        <w:rPr>
          <w:rFonts w:asciiTheme="minorHAnsi" w:hAnsiTheme="minorHAnsi" w:cstheme="minorHAnsi"/>
          <w:sz w:val="20"/>
          <w:szCs w:val="20"/>
        </w:rPr>
        <w:t>48-inch</w:t>
      </w:r>
      <w:r w:rsidRPr="00365C46">
        <w:rPr>
          <w:rFonts w:asciiTheme="minorHAnsi" w:hAnsiTheme="minorHAnsi" w:cstheme="minorHAnsi"/>
          <w:sz w:val="20"/>
          <w:szCs w:val="20"/>
        </w:rPr>
        <w:t xml:space="preserve"> length by 68 inch height minimum, unless otherwise specified for buses less than 22 feet in length)</w:t>
      </w:r>
    </w:p>
    <w:p w14:paraId="2000D7E7"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MUL:</w:t>
      </w:r>
      <w:r w:rsidRPr="00365C46">
        <w:rPr>
          <w:rFonts w:asciiTheme="minorHAnsi" w:hAnsiTheme="minorHAnsi" w:cstheme="minorHAnsi"/>
          <w:sz w:val="20"/>
          <w:szCs w:val="20"/>
        </w:rPr>
        <w:tab/>
        <w:t>Minimum Useful Life attributable to a vehicle by a Final State Manufacturer</w:t>
      </w:r>
    </w:p>
    <w:p w14:paraId="5B676AD2"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OEM:</w:t>
      </w:r>
      <w:r w:rsidRPr="00365C46">
        <w:rPr>
          <w:rFonts w:asciiTheme="minorHAnsi" w:hAnsiTheme="minorHAnsi" w:cstheme="minorHAnsi"/>
          <w:sz w:val="20"/>
          <w:szCs w:val="20"/>
        </w:rPr>
        <w:tab/>
        <w:t>Original Equipment Manufacturer</w:t>
      </w:r>
    </w:p>
    <w:p w14:paraId="2979D315"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PA:</w:t>
      </w:r>
      <w:r w:rsidRPr="00365C46">
        <w:rPr>
          <w:rFonts w:asciiTheme="minorHAnsi" w:hAnsiTheme="minorHAnsi" w:cstheme="minorHAnsi"/>
          <w:sz w:val="20"/>
          <w:szCs w:val="20"/>
        </w:rPr>
        <w:tab/>
        <w:t>Procurement Administrator</w:t>
      </w:r>
    </w:p>
    <w:p w14:paraId="41A3897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lastRenderedPageBreak/>
        <w:t>PMO:</w:t>
      </w:r>
      <w:r w:rsidRPr="00365C46">
        <w:rPr>
          <w:rFonts w:asciiTheme="minorHAnsi" w:hAnsiTheme="minorHAnsi" w:cstheme="minorHAnsi"/>
          <w:sz w:val="20"/>
          <w:szCs w:val="20"/>
        </w:rPr>
        <w:tab/>
        <w:t>Project Management Oversight</w:t>
      </w:r>
    </w:p>
    <w:p w14:paraId="39DDAD51"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PTS:</w:t>
      </w:r>
      <w:r w:rsidRPr="00365C46">
        <w:rPr>
          <w:rFonts w:asciiTheme="minorHAnsi" w:hAnsiTheme="minorHAnsi" w:cstheme="minorHAnsi"/>
          <w:sz w:val="20"/>
          <w:szCs w:val="20"/>
        </w:rPr>
        <w:tab/>
        <w:t>Public Transit System</w:t>
      </w:r>
    </w:p>
    <w:p w14:paraId="084EC56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REED:</w:t>
      </w:r>
      <w:r w:rsidRPr="00365C46">
        <w:rPr>
          <w:rFonts w:asciiTheme="minorHAnsi" w:hAnsiTheme="minorHAnsi" w:cstheme="minorHAnsi"/>
          <w:sz w:val="20"/>
          <w:szCs w:val="20"/>
        </w:rPr>
        <w:tab/>
        <w:t>Rear Emergency Exit Door</w:t>
      </w:r>
    </w:p>
    <w:p w14:paraId="50F7FD7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SAE:</w:t>
      </w:r>
      <w:r w:rsidRPr="00365C46">
        <w:rPr>
          <w:rFonts w:asciiTheme="minorHAnsi" w:hAnsiTheme="minorHAnsi" w:cstheme="minorHAnsi"/>
          <w:sz w:val="20"/>
          <w:szCs w:val="20"/>
        </w:rPr>
        <w:tab/>
        <w:t>Society of Automotive Engineers</w:t>
      </w:r>
    </w:p>
    <w:p w14:paraId="1B277334" w14:textId="0AA2A10F" w:rsidR="005C5467" w:rsidRPr="001913EA" w:rsidRDefault="00365C46" w:rsidP="00995262">
      <w:pPr>
        <w:pStyle w:val="Heading1"/>
        <w:ind w:left="-576"/>
        <w:rPr>
          <w:rFonts w:cstheme="majorHAnsi"/>
        </w:rPr>
      </w:pPr>
      <w:r w:rsidRPr="00365C46">
        <w:rPr>
          <w:rFonts w:asciiTheme="minorHAnsi" w:hAnsiTheme="minorHAnsi" w:cstheme="minorHAnsi"/>
          <w:sz w:val="20"/>
          <w:szCs w:val="20"/>
        </w:rPr>
        <w:tab/>
      </w:r>
      <w:bookmarkStart w:id="45" w:name="_Toc128655182"/>
      <w:bookmarkEnd w:id="3"/>
      <w:bookmarkEnd w:id="7"/>
      <w:bookmarkEnd w:id="10"/>
      <w:bookmarkEnd w:id="11"/>
      <w:r w:rsidR="005C5467" w:rsidRPr="001913EA">
        <w:rPr>
          <w:rFonts w:cstheme="majorHAnsi"/>
        </w:rPr>
        <w:t>2.0</w:t>
      </w:r>
      <w:r w:rsidR="008A4B28">
        <w:rPr>
          <w:rFonts w:cstheme="majorHAnsi"/>
        </w:rPr>
        <w:t>0</w:t>
      </w:r>
      <w:r w:rsidR="005C5467" w:rsidRPr="001913EA">
        <w:rPr>
          <w:rFonts w:cstheme="majorHAnsi"/>
        </w:rPr>
        <w:t xml:space="preserve"> General Requirements:</w:t>
      </w:r>
      <w:bookmarkEnd w:id="45"/>
    </w:p>
    <w:p w14:paraId="537B5912" w14:textId="3805409B" w:rsidR="005C5467" w:rsidRPr="00CA0166" w:rsidRDefault="005C5467" w:rsidP="005C546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Vehicles shall be cutaway, light-duty, accessible vehicles. The body shall be constructed by a body manufacturer for transit applications, not a converted or modified unit to a transit vehicle from a sports utility vehicle, delivery vehicle, school bus, recreational vehicle, or similar vehicle. Body construction shall be a conventional type, panels on structural metal frames, as described later in this document. The vehicles shall be able to operate daily on all urban, suburban, and rural primary and secondary roads within the State of South Dakota. The vehicle is intended for the </w:t>
      </w:r>
      <w:r w:rsidR="008A4B28" w:rsidRPr="00CA0166">
        <w:rPr>
          <w:rFonts w:asciiTheme="minorHAnsi" w:hAnsiTheme="minorHAnsi" w:cstheme="minorHAnsi"/>
          <w:sz w:val="24"/>
          <w:szCs w:val="24"/>
        </w:rPr>
        <w:t>broadest</w:t>
      </w:r>
      <w:r w:rsidRPr="00CA0166">
        <w:rPr>
          <w:rFonts w:asciiTheme="minorHAnsi" w:hAnsiTheme="minorHAnsi" w:cstheme="minorHAnsi"/>
          <w:sz w:val="24"/>
          <w:szCs w:val="24"/>
        </w:rPr>
        <w:t xml:space="preserve"> possible spectrum of passengers, including children, adults, the elderly, and people with disabilities.</w:t>
      </w:r>
    </w:p>
    <w:p w14:paraId="3E14F6CF" w14:textId="5ABBA507" w:rsidR="005C5467" w:rsidRPr="00CA0166" w:rsidRDefault="005C5467" w:rsidP="005C546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vehicles’ bid shall be the chassis manufacturer’s current production model year or newer.</w:t>
      </w:r>
    </w:p>
    <w:p w14:paraId="454D32EC" w14:textId="69934C6B"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Detailed floor plans with dimensions will be provided with the bid showing proposed seating arrangements, the interior layout of the vehicle, and seat spacing between ambulatory seats for each vehicle type. Vendors are requested to provide pricing for other floor plans and seating alternatives that, in some instances, would alter the type of seating capacity of the standard vehicle configuration or floor plan specified.</w:t>
      </w:r>
    </w:p>
    <w:p w14:paraId="3DA76BC4" w14:textId="5BD3E5D6"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These specifications reflect the buyer’s preference </w:t>
      </w:r>
      <w:r w:rsidR="008A4B28" w:rsidRPr="00CA0166">
        <w:rPr>
          <w:rFonts w:asciiTheme="minorHAnsi" w:hAnsiTheme="minorHAnsi" w:cstheme="minorHAnsi"/>
          <w:sz w:val="24"/>
          <w:szCs w:val="24"/>
        </w:rPr>
        <w:t>for</w:t>
      </w:r>
      <w:r w:rsidRPr="00CA0166">
        <w:rPr>
          <w:rFonts w:asciiTheme="minorHAnsi" w:hAnsiTheme="minorHAnsi" w:cstheme="minorHAnsi"/>
          <w:sz w:val="24"/>
          <w:szCs w:val="24"/>
        </w:rPr>
        <w:t xml:space="preserve"> dimensions, materials, and major components. However, the bidder shall not omit any part or detail </w:t>
      </w:r>
      <w:r w:rsidR="005A4BD3" w:rsidRPr="00CA0166">
        <w:rPr>
          <w:rFonts w:asciiTheme="minorHAnsi" w:hAnsiTheme="minorHAnsi" w:cstheme="minorHAnsi"/>
          <w:sz w:val="24"/>
          <w:szCs w:val="24"/>
        </w:rPr>
        <w:t>that makes</w:t>
      </w:r>
      <w:r w:rsidRPr="00CA0166">
        <w:rPr>
          <w:rFonts w:asciiTheme="minorHAnsi" w:hAnsiTheme="minorHAnsi" w:cstheme="minorHAnsi"/>
          <w:sz w:val="24"/>
          <w:szCs w:val="24"/>
        </w:rPr>
        <w:t xml:space="preserve"> the vehicle complete and ready for service, even though such part or detail is not mentioned in these specifications.</w:t>
      </w:r>
    </w:p>
    <w:p w14:paraId="5ADE047C" w14:textId="05757814"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All units or parts used in the final product assembly shall be the manufacturer’s best quality. They shall conform in material, design, and </w:t>
      </w:r>
      <w:r w:rsidR="006B6461" w:rsidRPr="00CA0166">
        <w:rPr>
          <w:rFonts w:asciiTheme="minorHAnsi" w:hAnsiTheme="minorHAnsi" w:cstheme="minorHAnsi"/>
          <w:sz w:val="24"/>
          <w:szCs w:val="24"/>
        </w:rPr>
        <w:t>quality</w:t>
      </w:r>
      <w:r w:rsidRPr="00CA0166">
        <w:rPr>
          <w:rFonts w:asciiTheme="minorHAnsi" w:hAnsiTheme="minorHAnsi" w:cstheme="minorHAnsi"/>
          <w:sz w:val="24"/>
          <w:szCs w:val="24"/>
        </w:rPr>
        <w:t xml:space="preserve"> to the best practice known within the transit industry. All parts shall be new, and </w:t>
      </w:r>
      <w:r w:rsidR="006B6461" w:rsidRPr="00CA0166">
        <w:rPr>
          <w:rFonts w:asciiTheme="minorHAnsi" w:hAnsiTheme="minorHAnsi" w:cstheme="minorHAnsi"/>
          <w:sz w:val="24"/>
          <w:szCs w:val="24"/>
        </w:rPr>
        <w:t>they will not</w:t>
      </w:r>
      <w:r w:rsidRPr="00CA0166">
        <w:rPr>
          <w:rFonts w:asciiTheme="minorHAnsi" w:hAnsiTheme="minorHAnsi" w:cstheme="minorHAnsi"/>
          <w:sz w:val="24"/>
          <w:szCs w:val="24"/>
        </w:rPr>
        <w:t xml:space="preserve"> be used, reconditioned, or obsolete parts accepted.</w:t>
      </w:r>
    </w:p>
    <w:p w14:paraId="125EF16D" w14:textId="068C4E91"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Whenever a specific trade or product name is used within this specification, the following statement applies “…or approved equal with the same standards of quality, design, and performance.” All requests for approved equals must be submitted on the Request for Exception/Equal form and approved by SDDOT. All requests for Exceptions/Equals will be posted on the SDDOT website for all bidders to view. </w:t>
      </w:r>
    </w:p>
    <w:p w14:paraId="5F60970C" w14:textId="195EB67A"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The vehicles shall meet all applicable Federal Motor Safety Standards (FMVSS), Federal Motor Carrier Safety Regulations (FMCSR), and the Environmental Protection Agency (EPA) regulations in effect at the date of manufacture, and the</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 xml:space="preserve">manufacturer shall so certify. </w:t>
      </w:r>
      <w:r w:rsidRPr="00CA0166">
        <w:rPr>
          <w:rFonts w:asciiTheme="minorHAnsi" w:hAnsiTheme="minorHAnsi" w:cstheme="minorHAnsi"/>
          <w:sz w:val="24"/>
          <w:szCs w:val="24"/>
        </w:rPr>
        <w:lastRenderedPageBreak/>
        <w:t xml:space="preserve">Manufacturers must be certified by the National Traffic Safety Administration to manufacture or alter vehicles in accordance with the Code of Federal Regulations, Title 49, Parts 567 and 568. The vehicle must comply with all Federal Transit Administration (FTA) recommended fire safety practices to the maximum extent possible in accordance with requirements 49 U.S.C. 5323(e). The vehicles shall comply with all standards of the Americans with Disabilities Act of 1990 (ADA) and its implementing regulations in effect at the date of manufacture. The vehicles shall comply with all federal, state, and local regulations, including the Altoona Surface Transportation and Uniform Relocation Assistance Act (STURAA) Test. </w:t>
      </w:r>
    </w:p>
    <w:p w14:paraId="7836C95E" w14:textId="31488DFC" w:rsidR="005C5467" w:rsidRPr="00CA0166" w:rsidRDefault="005C5467" w:rsidP="005C5467">
      <w:pPr>
        <w:ind w:left="270"/>
        <w:rPr>
          <w:rFonts w:cs="Calibri"/>
          <w:sz w:val="24"/>
          <w:szCs w:val="24"/>
        </w:rPr>
      </w:pPr>
      <w:r w:rsidRPr="00CA0166">
        <w:rPr>
          <w:rFonts w:cs="Calibri"/>
          <w:sz w:val="24"/>
          <w:szCs w:val="24"/>
        </w:rPr>
        <w:t>Unless otherwise specified, all items listed below as Original Equipment Manufacturer (OEM) parts or equipment means those items shall be or were made by or purchased and installed by the chassis manufacturer, not the final stage manufacturer (2nd stage TVM).</w:t>
      </w:r>
    </w:p>
    <w:p w14:paraId="3ECABBFC" w14:textId="000BB86D" w:rsidR="005C5467" w:rsidRPr="00293984" w:rsidRDefault="005C5467" w:rsidP="005C5467">
      <w:pPr>
        <w:pStyle w:val="Heading1"/>
      </w:pPr>
      <w:bookmarkStart w:id="46" w:name="_Toc128655183"/>
      <w:r>
        <w:t>2.01 Accessories:</w:t>
      </w:r>
      <w:bookmarkEnd w:id="46"/>
      <w:r>
        <w:t xml:space="preserve"> </w:t>
      </w:r>
    </w:p>
    <w:p w14:paraId="029A8439" w14:textId="0F3F96AE" w:rsidR="005C5467" w:rsidRPr="00CA0166" w:rsidRDefault="005C5467" w:rsidP="005C5467">
      <w:pPr>
        <w:tabs>
          <w:tab w:val="left" w:pos="270"/>
        </w:tabs>
        <w:spacing w:line="240" w:lineRule="auto"/>
        <w:ind w:left="270"/>
        <w:rPr>
          <w:rFonts w:ascii="Arial" w:hAnsi="Arial" w:cs="Arial"/>
          <w:sz w:val="24"/>
          <w:szCs w:val="24"/>
        </w:rPr>
      </w:pPr>
      <w:r w:rsidRPr="00CA0166">
        <w:rPr>
          <w:rFonts w:asciiTheme="minorHAnsi" w:hAnsiTheme="minorHAnsi" w:cstheme="minorHAnsi"/>
          <w:sz w:val="24"/>
          <w:szCs w:val="24"/>
        </w:rPr>
        <w:t>Self-canceling turn signals, cruise control, horn, flasher lights which signal front (in parking lights) and rear (in dual tail lights), speedometer, odometer, tachometer, temperature gauge, fuel gauge, oil pressure gauge, voltmeter (of the proper size to read additional charge when a lift or auxiliary air conditioning/heater is in use), hour meter, locks for all doors with three sets of keys, single sun visor, storage container for each mobility aid restraint and passenger restraint system, and all regularly furnished tools and equipment</w:t>
      </w:r>
      <w:r w:rsidRPr="00CA0166">
        <w:rPr>
          <w:rFonts w:ascii="Arial" w:hAnsi="Arial" w:cs="Arial"/>
          <w:sz w:val="24"/>
          <w:szCs w:val="24"/>
        </w:rPr>
        <w:t>.</w:t>
      </w:r>
    </w:p>
    <w:p w14:paraId="0318FC55" w14:textId="13DB1DED" w:rsidR="005C5467" w:rsidRDefault="005C5467" w:rsidP="00634ED3">
      <w:pPr>
        <w:pStyle w:val="Heading1"/>
      </w:pPr>
      <w:bookmarkStart w:id="47" w:name="_Toc128655184"/>
      <w:r>
        <w:t xml:space="preserve">2.02 </w:t>
      </w:r>
      <w:r w:rsidRPr="00634ED3">
        <w:t>Access</w:t>
      </w:r>
      <w:r>
        <w:t xml:space="preserve"> Hatches, Doors, Trays, or Panels</w:t>
      </w:r>
      <w:bookmarkEnd w:id="47"/>
    </w:p>
    <w:p w14:paraId="0B0A0C2D" w14:textId="4CAABF24" w:rsidR="005C5467" w:rsidRPr="00CA0166" w:rsidRDefault="005C5467" w:rsidP="005C5467">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Access for equipment maintenance and replacement shall be provided through panels and doors that appear to be an integral part of the vehicle. Access shall be provided to service transmission, engine, radiator, battery, air conditioning components, fuel pump and sending unit, and any other mechanical </w:t>
      </w:r>
      <w:r w:rsidR="00A76BC8" w:rsidRPr="00CA0166">
        <w:rPr>
          <w:rFonts w:asciiTheme="minorHAnsi" w:hAnsiTheme="minorHAnsi" w:cstheme="minorHAnsi"/>
          <w:sz w:val="24"/>
          <w:szCs w:val="24"/>
        </w:rPr>
        <w:t>part</w:t>
      </w:r>
      <w:r w:rsidRPr="00CA0166">
        <w:rPr>
          <w:rFonts w:asciiTheme="minorHAnsi" w:hAnsiTheme="minorHAnsi" w:cstheme="minorHAnsi"/>
          <w:sz w:val="24"/>
          <w:szCs w:val="24"/>
        </w:rPr>
        <w:t xml:space="preserve"> that requires routine repair, fluid check and fill, inspection, replacement, or access. Access openings or doors in the vehicle interior shall be </w:t>
      </w:r>
      <w:r w:rsidR="00A76BC8" w:rsidRPr="00CA0166">
        <w:rPr>
          <w:rFonts w:asciiTheme="minorHAnsi" w:hAnsiTheme="minorHAnsi" w:cstheme="minorHAnsi"/>
          <w:sz w:val="24"/>
          <w:szCs w:val="24"/>
        </w:rPr>
        <w:t>adequately</w:t>
      </w:r>
      <w:r w:rsidRPr="00CA0166">
        <w:rPr>
          <w:rFonts w:asciiTheme="minorHAnsi" w:hAnsiTheme="minorHAnsi" w:cstheme="minorHAnsi"/>
          <w:sz w:val="24"/>
          <w:szCs w:val="24"/>
        </w:rPr>
        <w:t xml:space="preserve"> secured and sealed to prevent the entry of fumes and water into the vehicle interior.</w:t>
      </w:r>
    </w:p>
    <w:p w14:paraId="56C3E100" w14:textId="5E3422B8" w:rsidR="005C5467" w:rsidRPr="001913EA" w:rsidRDefault="005C5467" w:rsidP="00634ED3">
      <w:pPr>
        <w:pStyle w:val="Heading1"/>
        <w:rPr>
          <w:rFonts w:cstheme="majorHAnsi"/>
        </w:rPr>
      </w:pPr>
      <w:bookmarkStart w:id="48" w:name="_Toc128655185"/>
      <w:r w:rsidRPr="001913EA">
        <w:rPr>
          <w:rFonts w:cstheme="majorHAnsi"/>
        </w:rPr>
        <w:t>2.03 Air Bag</w:t>
      </w:r>
      <w:bookmarkEnd w:id="48"/>
    </w:p>
    <w:p w14:paraId="339BAB12" w14:textId="5AE59878" w:rsidR="005C5467" w:rsidRPr="00CA0166" w:rsidRDefault="005C5467" w:rsidP="005C5467">
      <w:pPr>
        <w:pStyle w:val="BodyTextIndent"/>
        <w:spacing w:line="240" w:lineRule="auto"/>
        <w:ind w:hanging="90"/>
        <w:rPr>
          <w:rFonts w:asciiTheme="minorHAnsi" w:hAnsiTheme="minorHAnsi" w:cstheme="minorHAnsi"/>
          <w:sz w:val="24"/>
          <w:szCs w:val="24"/>
        </w:rPr>
      </w:pPr>
      <w:r w:rsidRPr="00CA0166">
        <w:rPr>
          <w:rFonts w:asciiTheme="minorHAnsi" w:hAnsiTheme="minorHAnsi" w:cstheme="minorHAnsi"/>
          <w:sz w:val="24"/>
          <w:szCs w:val="24"/>
        </w:rPr>
        <w:t>The driver side shall be equipped with Generation II airbags.</w:t>
      </w:r>
    </w:p>
    <w:p w14:paraId="4052A018" w14:textId="1124E1BC" w:rsidR="00634ED3" w:rsidRPr="001913EA" w:rsidRDefault="00634ED3" w:rsidP="00634ED3">
      <w:pPr>
        <w:tabs>
          <w:tab w:val="left" w:pos="270"/>
        </w:tabs>
        <w:spacing w:line="240" w:lineRule="auto"/>
        <w:rPr>
          <w:rFonts w:asciiTheme="majorHAnsi" w:hAnsiTheme="majorHAnsi" w:cstheme="majorHAnsi"/>
          <w:sz w:val="32"/>
          <w:szCs w:val="32"/>
        </w:rPr>
      </w:pPr>
      <w:bookmarkStart w:id="49" w:name="_Toc128655186"/>
      <w:r w:rsidRPr="001913EA">
        <w:rPr>
          <w:rStyle w:val="Heading1Char"/>
          <w:rFonts w:cstheme="majorHAnsi"/>
        </w:rPr>
        <w:t>2.04 Air Conditioning/Heating/Defrosting</w:t>
      </w:r>
      <w:bookmarkEnd w:id="49"/>
      <w:r w:rsidRPr="001913EA">
        <w:rPr>
          <w:rFonts w:asciiTheme="majorHAnsi" w:hAnsiTheme="majorHAnsi" w:cstheme="majorHAnsi"/>
          <w:sz w:val="32"/>
          <w:szCs w:val="32"/>
        </w:rPr>
        <w:t xml:space="preserve">: </w:t>
      </w:r>
    </w:p>
    <w:p w14:paraId="3CD4A24B" w14:textId="19AD18F3"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Air Conditioning: Dual </w:t>
      </w:r>
      <w:r w:rsidR="0041718E" w:rsidRPr="00CA0166">
        <w:rPr>
          <w:rFonts w:asciiTheme="minorHAnsi" w:hAnsiTheme="minorHAnsi" w:cstheme="minorHAnsi"/>
          <w:sz w:val="24"/>
          <w:szCs w:val="24"/>
        </w:rPr>
        <w:t>under-hood</w:t>
      </w:r>
      <w:r w:rsidRPr="00CA0166">
        <w:rPr>
          <w:rFonts w:asciiTheme="minorHAnsi" w:hAnsiTheme="minorHAnsi" w:cstheme="minorHAnsi"/>
          <w:sz w:val="24"/>
          <w:szCs w:val="24"/>
        </w:rPr>
        <w:t xml:space="preserve"> compressors shall be standard equipment. The system shall have two separate air conditioners (dual compressors). All BTU/</w:t>
      </w:r>
      <w:r w:rsidR="0041718E" w:rsidRPr="00CA0166">
        <w:rPr>
          <w:rFonts w:asciiTheme="minorHAnsi" w:hAnsiTheme="minorHAnsi" w:cstheme="minorHAnsi"/>
          <w:sz w:val="24"/>
          <w:szCs w:val="24"/>
        </w:rPr>
        <w:t>hr.</w:t>
      </w:r>
      <w:r w:rsidRPr="00CA0166">
        <w:rPr>
          <w:rFonts w:asciiTheme="minorHAnsi" w:hAnsiTheme="minorHAnsi" w:cstheme="minorHAnsi"/>
          <w:sz w:val="24"/>
          <w:szCs w:val="24"/>
        </w:rPr>
        <w:t xml:space="preserve"> </w:t>
      </w:r>
      <w:r w:rsidR="00A76BC8" w:rsidRPr="00CA0166">
        <w:rPr>
          <w:rFonts w:asciiTheme="minorHAnsi" w:hAnsiTheme="minorHAnsi" w:cstheme="minorHAnsi"/>
          <w:sz w:val="24"/>
          <w:szCs w:val="24"/>
        </w:rPr>
        <w:t>Specifications</w:t>
      </w:r>
      <w:r w:rsidRPr="00CA0166">
        <w:rPr>
          <w:rFonts w:asciiTheme="minorHAnsi" w:hAnsiTheme="minorHAnsi" w:cstheme="minorHAnsi"/>
          <w:sz w:val="24"/>
          <w:szCs w:val="24"/>
        </w:rPr>
        <w:t xml:space="preserve"> shall meet SAE standards</w:t>
      </w:r>
      <w:r w:rsidR="0041718E"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all BTU/</w:t>
      </w:r>
      <w:r w:rsidR="0041718E" w:rsidRPr="00CA0166">
        <w:rPr>
          <w:rFonts w:asciiTheme="minorHAnsi" w:hAnsiTheme="minorHAnsi" w:cstheme="minorHAnsi"/>
          <w:sz w:val="24"/>
          <w:szCs w:val="24"/>
        </w:rPr>
        <w:t>hr.</w:t>
      </w:r>
      <w:r w:rsidRPr="00CA0166">
        <w:rPr>
          <w:rFonts w:asciiTheme="minorHAnsi" w:hAnsiTheme="minorHAnsi" w:cstheme="minorHAnsi"/>
          <w:sz w:val="24"/>
          <w:szCs w:val="24"/>
        </w:rPr>
        <w:t xml:space="preserve"> calculations shall be based on the gross capacity. All vehicles require an OEM chassis manufacturer, factory dash-mounted passenger area unit rated at 22,000 BTU minimum as installed with factory or air conditioning </w:t>
      </w:r>
      <w:r w:rsidR="0041718E" w:rsidRPr="00CA0166">
        <w:rPr>
          <w:rFonts w:asciiTheme="minorHAnsi" w:hAnsiTheme="minorHAnsi" w:cstheme="minorHAnsi"/>
          <w:sz w:val="24"/>
          <w:szCs w:val="24"/>
        </w:rPr>
        <w:t>manufacturer-provided</w:t>
      </w:r>
      <w:r w:rsidRPr="00CA0166">
        <w:rPr>
          <w:rFonts w:asciiTheme="minorHAnsi" w:hAnsiTheme="minorHAnsi" w:cstheme="minorHAnsi"/>
          <w:sz w:val="24"/>
          <w:szCs w:val="24"/>
        </w:rPr>
        <w:t xml:space="preserve"> dual compressor. All vehicles shall also have an auxiliary rear air conditioner unit </w:t>
      </w:r>
      <w:r w:rsidRPr="00CA0166">
        <w:rPr>
          <w:rFonts w:asciiTheme="minorHAnsi" w:hAnsiTheme="minorHAnsi" w:cstheme="minorHAnsi"/>
          <w:sz w:val="24"/>
          <w:szCs w:val="24"/>
        </w:rPr>
        <w:lastRenderedPageBreak/>
        <w:t xml:space="preserve">for the passenger area capable of producing 60,000 BTU minimum with 665 CFM diffused </w:t>
      </w:r>
      <w:r w:rsidR="0041718E" w:rsidRPr="00CA0166">
        <w:rPr>
          <w:rFonts w:asciiTheme="minorHAnsi" w:hAnsiTheme="minorHAnsi" w:cstheme="minorHAnsi"/>
          <w:sz w:val="24"/>
          <w:szCs w:val="24"/>
        </w:rPr>
        <w:t>airflow</w:t>
      </w:r>
      <w:r w:rsidRPr="00CA0166">
        <w:rPr>
          <w:rFonts w:asciiTheme="minorHAnsi" w:hAnsiTheme="minorHAnsi" w:cstheme="minorHAnsi"/>
          <w:sz w:val="24"/>
          <w:szCs w:val="24"/>
        </w:rPr>
        <w:t xml:space="preserve">. </w:t>
      </w:r>
      <w:r w:rsidR="0041718E" w:rsidRPr="00CA0166">
        <w:rPr>
          <w:rFonts w:asciiTheme="minorHAnsi" w:hAnsiTheme="minorHAnsi" w:cstheme="minorHAnsi"/>
          <w:sz w:val="24"/>
          <w:szCs w:val="24"/>
        </w:rPr>
        <w:t>The combined air conditioning system requires a total of 82,000 BTU minimum</w:t>
      </w:r>
      <w:r w:rsidRPr="00CA0166">
        <w:rPr>
          <w:rFonts w:asciiTheme="minorHAnsi" w:hAnsiTheme="minorHAnsi" w:cstheme="minorHAnsi"/>
          <w:sz w:val="24"/>
          <w:szCs w:val="24"/>
        </w:rPr>
        <w:t xml:space="preserve">. </w:t>
      </w:r>
    </w:p>
    <w:p w14:paraId="4462EE76" w14:textId="6679074F"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bidder shall provide complete details on the air conditioning unit, compressor, condenser, and evaporator units and state </w:t>
      </w:r>
      <w:r w:rsidR="00A76BC8" w:rsidRPr="00CA0166">
        <w:rPr>
          <w:rFonts w:asciiTheme="minorHAnsi" w:hAnsiTheme="minorHAnsi" w:cstheme="minorHAnsi"/>
          <w:sz w:val="24"/>
          <w:szCs w:val="24"/>
        </w:rPr>
        <w:t>precisely</w:t>
      </w:r>
      <w:r w:rsidRPr="00CA0166">
        <w:rPr>
          <w:rFonts w:asciiTheme="minorHAnsi" w:hAnsiTheme="minorHAnsi" w:cstheme="minorHAnsi"/>
          <w:sz w:val="24"/>
          <w:szCs w:val="24"/>
        </w:rPr>
        <w:t xml:space="preserve"> the amperage required to operate the auxiliary condenser fans. The air conditioning equipment shall be installed in a manner that will not affect the </w:t>
      </w:r>
      <w:r w:rsidR="0041718E" w:rsidRPr="00CA0166">
        <w:rPr>
          <w:rFonts w:asciiTheme="minorHAnsi" w:hAnsiTheme="minorHAnsi" w:cstheme="minorHAnsi"/>
          <w:sz w:val="24"/>
          <w:szCs w:val="24"/>
        </w:rPr>
        <w:t>vehicle’s seating capacity</w:t>
      </w:r>
      <w:r w:rsidRPr="00CA0166">
        <w:rPr>
          <w:rFonts w:asciiTheme="minorHAnsi" w:hAnsiTheme="minorHAnsi" w:cstheme="minorHAnsi"/>
          <w:sz w:val="24"/>
          <w:szCs w:val="24"/>
        </w:rPr>
        <w:t xml:space="preserve">. All controls will be located to allow convenient access from the driver’s seat. All wiring, tubing, and fittings shall be encased to </w:t>
      </w:r>
      <w:r w:rsidR="00A76BC8" w:rsidRPr="00CA0166">
        <w:rPr>
          <w:rFonts w:asciiTheme="minorHAnsi" w:hAnsiTheme="minorHAnsi" w:cstheme="minorHAnsi"/>
          <w:sz w:val="24"/>
          <w:szCs w:val="24"/>
        </w:rPr>
        <w:t>protect</w:t>
      </w:r>
      <w:r w:rsidRPr="00CA0166">
        <w:rPr>
          <w:rFonts w:asciiTheme="minorHAnsi" w:hAnsiTheme="minorHAnsi" w:cstheme="minorHAnsi"/>
          <w:sz w:val="24"/>
          <w:szCs w:val="24"/>
        </w:rPr>
        <w:t xml:space="preserve"> from weather and secured in critical areas to provide maximum protection against accidental damage. All tubing and fittings outside the firewall shall be </w:t>
      </w:r>
      <w:r w:rsidR="00A76BC8" w:rsidRPr="00CA0166">
        <w:rPr>
          <w:rFonts w:asciiTheme="minorHAnsi" w:hAnsiTheme="minorHAnsi" w:cstheme="minorHAnsi"/>
          <w:sz w:val="24"/>
          <w:szCs w:val="24"/>
        </w:rPr>
        <w:t>affixed</w:t>
      </w:r>
      <w:r w:rsidRPr="00CA0166">
        <w:rPr>
          <w:rFonts w:asciiTheme="minorHAnsi" w:hAnsiTheme="minorHAnsi" w:cstheme="minorHAnsi"/>
          <w:sz w:val="24"/>
          <w:szCs w:val="24"/>
        </w:rPr>
        <w:t xml:space="preserve"> </w:t>
      </w:r>
      <w:r w:rsidR="0041718E" w:rsidRPr="00CA0166">
        <w:rPr>
          <w:rFonts w:asciiTheme="minorHAnsi" w:hAnsiTheme="minorHAnsi" w:cstheme="minorHAnsi"/>
          <w:sz w:val="24"/>
          <w:szCs w:val="24"/>
        </w:rPr>
        <w:t xml:space="preserve">on </w:t>
      </w:r>
      <w:r w:rsidRPr="00CA0166">
        <w:rPr>
          <w:rFonts w:asciiTheme="minorHAnsi" w:hAnsiTheme="minorHAnsi" w:cstheme="minorHAnsi"/>
          <w:sz w:val="24"/>
          <w:szCs w:val="24"/>
        </w:rPr>
        <w:t xml:space="preserve">every foot. </w:t>
      </w:r>
      <w:r w:rsidR="0041718E" w:rsidRPr="00CA0166">
        <w:rPr>
          <w:rFonts w:asciiTheme="minorHAnsi" w:hAnsiTheme="minorHAnsi" w:cstheme="minorHAnsi"/>
          <w:sz w:val="24"/>
          <w:szCs w:val="24"/>
        </w:rPr>
        <w:t>The passenger</w:t>
      </w:r>
      <w:r w:rsidRPr="00CA0166">
        <w:rPr>
          <w:rFonts w:asciiTheme="minorHAnsi" w:hAnsiTheme="minorHAnsi" w:cstheme="minorHAnsi"/>
          <w:sz w:val="24"/>
          <w:szCs w:val="24"/>
        </w:rPr>
        <w:t xml:space="preserve"> area air conditioning system shall have its compressor and a </w:t>
      </w:r>
      <w:r w:rsidR="0041718E" w:rsidRPr="00CA0166">
        <w:rPr>
          <w:rFonts w:asciiTheme="minorHAnsi" w:hAnsiTheme="minorHAnsi" w:cstheme="minorHAnsi"/>
          <w:sz w:val="24"/>
          <w:szCs w:val="24"/>
        </w:rPr>
        <w:t>skirt-mounted</w:t>
      </w:r>
      <w:r w:rsidRPr="00CA0166">
        <w:rPr>
          <w:rFonts w:asciiTheme="minorHAnsi" w:hAnsiTheme="minorHAnsi" w:cstheme="minorHAnsi"/>
          <w:sz w:val="24"/>
          <w:szCs w:val="24"/>
        </w:rPr>
        <w:t xml:space="preserve"> condenser with a </w:t>
      </w:r>
      <w:r w:rsidR="0041718E" w:rsidRPr="00CA0166">
        <w:rPr>
          <w:rFonts w:asciiTheme="minorHAnsi" w:hAnsiTheme="minorHAnsi" w:cstheme="minorHAnsi"/>
          <w:sz w:val="24"/>
          <w:szCs w:val="24"/>
        </w:rPr>
        <w:t>free-blowing</w:t>
      </w:r>
      <w:r w:rsidRPr="00CA0166">
        <w:rPr>
          <w:rFonts w:asciiTheme="minorHAnsi" w:hAnsiTheme="minorHAnsi" w:cstheme="minorHAnsi"/>
          <w:sz w:val="24"/>
          <w:szCs w:val="24"/>
        </w:rPr>
        <w:t xml:space="preserve"> evaporator. The output of the passenger area AC unit shall be individually adjustable </w:t>
      </w:r>
      <w:r w:rsidR="00A76BC8" w:rsidRPr="00CA0166">
        <w:rPr>
          <w:rFonts w:asciiTheme="minorHAnsi" w:hAnsiTheme="minorHAnsi" w:cstheme="minorHAnsi"/>
          <w:sz w:val="24"/>
          <w:szCs w:val="24"/>
        </w:rPr>
        <w:t>using</w:t>
      </w:r>
      <w:r w:rsidRPr="00CA0166">
        <w:rPr>
          <w:rFonts w:asciiTheme="minorHAnsi" w:hAnsiTheme="minorHAnsi" w:cstheme="minorHAnsi"/>
          <w:sz w:val="24"/>
          <w:szCs w:val="24"/>
        </w:rPr>
        <w:t xml:space="preserve"> controls easily reached from the driver’s seat. </w:t>
      </w:r>
    </w:p>
    <w:p w14:paraId="22630F31" w14:textId="05A43C3D"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With the vehicle running at design operating levels, with estimated door openings</w:t>
      </w:r>
      <w:r w:rsidR="0041718E"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carrying the design load of passengers, the combined air conditioning equipment shall </w:t>
      </w:r>
      <w:r w:rsidR="00703E6B" w:rsidRPr="00CA0166">
        <w:rPr>
          <w:rFonts w:asciiTheme="minorHAnsi" w:hAnsiTheme="minorHAnsi" w:cstheme="minorHAnsi"/>
          <w:sz w:val="24"/>
          <w:szCs w:val="24"/>
        </w:rPr>
        <w:t>provide</w:t>
      </w:r>
      <w:r w:rsidRPr="00CA0166">
        <w:rPr>
          <w:rFonts w:asciiTheme="minorHAnsi" w:hAnsiTheme="minorHAnsi" w:cstheme="minorHAnsi"/>
          <w:sz w:val="24"/>
          <w:szCs w:val="24"/>
        </w:rPr>
        <w:t xml:space="preserve"> adequate cooling and dehumidifying capacity for passenger comfort. The system shall be capable of maintaining a reasonably constant temperature of 75 degrees Fahrenheit and 50 percent humidity inside the vehicle during outside temperatures of 10 to 95 degrees Fahrenheit and the extremely high humidity conditions common during South Dakota summers.</w:t>
      </w:r>
    </w:p>
    <w:p w14:paraId="4D4A9AF9" w14:textId="36D4B727" w:rsidR="00634ED3" w:rsidRPr="00CA0166" w:rsidRDefault="00634ED3" w:rsidP="00634ED3">
      <w:pPr>
        <w:tabs>
          <w:tab w:val="left" w:pos="270"/>
        </w:tabs>
        <w:spacing w:line="240" w:lineRule="auto"/>
        <w:ind w:left="270"/>
        <w:rPr>
          <w:rFonts w:cs="Calibri"/>
          <w:sz w:val="24"/>
          <w:szCs w:val="24"/>
        </w:rPr>
      </w:pPr>
      <w:r w:rsidRPr="00CA0166">
        <w:rPr>
          <w:rFonts w:asciiTheme="minorHAnsi" w:hAnsiTheme="minorHAnsi" w:cstheme="minorHAnsi"/>
          <w:sz w:val="24"/>
          <w:szCs w:val="24"/>
        </w:rPr>
        <w:t xml:space="preserve">Roof-mounted rear interior evaporator shall meet or exceed the capacity of an American Cooling Technology’s (ACT) or approved equal dual compressor system at 95 degrees ambient, 67 df WB, 35 degrees delta T minimum with a 1/2 inch or greater inside diameter drain tube with a removable and washable filter element. </w:t>
      </w:r>
      <w:r w:rsidR="0041718E" w:rsidRPr="00CA0166">
        <w:rPr>
          <w:rFonts w:asciiTheme="minorHAnsi" w:hAnsiTheme="minorHAnsi" w:cstheme="minorHAnsi"/>
          <w:sz w:val="24"/>
          <w:szCs w:val="24"/>
        </w:rPr>
        <w:t>The vertical</w:t>
      </w:r>
      <w:r w:rsidRPr="00CA0166">
        <w:rPr>
          <w:rFonts w:asciiTheme="minorHAnsi" w:hAnsiTheme="minorHAnsi" w:cstheme="minorHAnsi"/>
          <w:sz w:val="24"/>
          <w:szCs w:val="24"/>
        </w:rPr>
        <w:t xml:space="preserve"> clearance from the floor to the lowest point of the evaporator shall be a minimum of 64.5 inches. Separate fan and temperature controls for the rear roof-mounted evaporator shall be mounted in a location accessible from the driver’s seat. </w:t>
      </w:r>
      <w:r w:rsidR="0041718E" w:rsidRPr="00CA0166">
        <w:rPr>
          <w:rFonts w:asciiTheme="minorHAnsi" w:hAnsiTheme="minorHAnsi" w:cstheme="minorHAnsi"/>
          <w:sz w:val="24"/>
          <w:szCs w:val="24"/>
        </w:rPr>
        <w:t>The rear</w:t>
      </w:r>
      <w:r w:rsidRPr="00CA0166">
        <w:rPr>
          <w:rFonts w:asciiTheme="minorHAnsi" w:hAnsiTheme="minorHAnsi" w:cstheme="minorHAnsi"/>
          <w:sz w:val="24"/>
          <w:szCs w:val="24"/>
        </w:rPr>
        <w:t xml:space="preserve"> roof-mounted</w:t>
      </w:r>
      <w:r w:rsidRPr="00CA0166">
        <w:rPr>
          <w:rFonts w:ascii="Arial" w:hAnsi="Arial" w:cs="Arial"/>
          <w:sz w:val="24"/>
          <w:szCs w:val="24"/>
        </w:rPr>
        <w:t xml:space="preserve"> </w:t>
      </w:r>
      <w:r w:rsidRPr="00CA0166">
        <w:rPr>
          <w:rFonts w:cs="Calibri"/>
          <w:sz w:val="24"/>
          <w:szCs w:val="24"/>
        </w:rPr>
        <w:t xml:space="preserve">evaporator shall be wired to not function when </w:t>
      </w:r>
      <w:r w:rsidR="0041718E" w:rsidRPr="00CA0166">
        <w:rPr>
          <w:rFonts w:cs="Calibri"/>
          <w:sz w:val="24"/>
          <w:szCs w:val="24"/>
        </w:rPr>
        <w:t xml:space="preserve">the </w:t>
      </w:r>
      <w:r w:rsidRPr="00CA0166">
        <w:rPr>
          <w:rFonts w:cs="Calibri"/>
          <w:sz w:val="24"/>
          <w:szCs w:val="24"/>
        </w:rPr>
        <w:t xml:space="preserve">factory </w:t>
      </w:r>
      <w:r w:rsidR="0041718E" w:rsidRPr="00CA0166">
        <w:rPr>
          <w:rFonts w:cs="Calibri"/>
          <w:sz w:val="24"/>
          <w:szCs w:val="24"/>
        </w:rPr>
        <w:t>windshield defrost</w:t>
      </w:r>
      <w:r w:rsidRPr="00CA0166">
        <w:rPr>
          <w:rFonts w:cs="Calibri"/>
          <w:sz w:val="24"/>
          <w:szCs w:val="24"/>
        </w:rPr>
        <w:t xml:space="preserve"> in the driver’s compartment is on.  </w:t>
      </w:r>
    </w:p>
    <w:p w14:paraId="422829EF" w14:textId="4C1A5337"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A label must be placed in the engine compartment detailing the manufacturer’s name, refrigerant type</w:t>
      </w:r>
      <w:r w:rsidR="001913EA" w:rsidRPr="00CA0166">
        <w:rPr>
          <w:rFonts w:cs="Calibri"/>
          <w:sz w:val="24"/>
          <w:szCs w:val="24"/>
        </w:rPr>
        <w:t>,</w:t>
      </w:r>
      <w:r w:rsidRPr="00CA0166">
        <w:rPr>
          <w:rFonts w:cs="Calibri"/>
          <w:sz w:val="24"/>
          <w:szCs w:val="24"/>
        </w:rPr>
        <w:t xml:space="preserve"> quantity, </w:t>
      </w:r>
      <w:r w:rsidR="0041718E" w:rsidRPr="00CA0166">
        <w:rPr>
          <w:rFonts w:cs="Calibri"/>
          <w:sz w:val="24"/>
          <w:szCs w:val="24"/>
        </w:rPr>
        <w:t xml:space="preserve">and </w:t>
      </w:r>
      <w:r w:rsidRPr="00CA0166">
        <w:rPr>
          <w:rFonts w:cs="Calibri"/>
          <w:sz w:val="24"/>
          <w:szCs w:val="24"/>
        </w:rPr>
        <w:t>compressor oil type and quantity.</w:t>
      </w:r>
    </w:p>
    <w:p w14:paraId="19DD89BF" w14:textId="485D5058"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A chassis OEM, InterMotive, InPower</w:t>
      </w:r>
      <w:r w:rsidR="0083292D" w:rsidRPr="00CA0166">
        <w:rPr>
          <w:rFonts w:cs="Calibri"/>
          <w:sz w:val="24"/>
          <w:szCs w:val="24"/>
        </w:rPr>
        <w:t>,</w:t>
      </w:r>
      <w:r w:rsidRPr="00CA0166">
        <w:rPr>
          <w:rFonts w:cs="Calibri"/>
          <w:sz w:val="24"/>
          <w:szCs w:val="24"/>
        </w:rPr>
        <w:t xml:space="preserve"> or approved equal idle controller system shall be installed to maintain battery charging under heavy demand and </w:t>
      </w:r>
      <w:r w:rsidR="005A4BD3" w:rsidRPr="00CA0166">
        <w:rPr>
          <w:rFonts w:cs="Calibri"/>
          <w:sz w:val="24"/>
          <w:szCs w:val="24"/>
        </w:rPr>
        <w:t>air-conditioning capacity when the vehicle is stationary</w:t>
      </w:r>
      <w:r w:rsidRPr="00CA0166">
        <w:rPr>
          <w:rFonts w:cs="Calibri"/>
          <w:sz w:val="24"/>
          <w:szCs w:val="24"/>
        </w:rPr>
        <w:t xml:space="preserve">.  </w:t>
      </w:r>
    </w:p>
    <w:p w14:paraId="62FA28A5" w14:textId="77777777"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A cut-off switch shall be installed for both high and low pressure and shall incorporate a thermostat with a sensing bulb located in the return air of the evaporator to protect the system.</w:t>
      </w:r>
    </w:p>
    <w:p w14:paraId="31F62DFD" w14:textId="4F4D95CC"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The refrigeration hose for the AC system shall be SAEJ2064, Aeroquip model GH134, Goodyear, Carrier or approved equal hoses, coupled with plated steel Aeroquip E-Z, Carrier Quick Klick, Burgaflex</w:t>
      </w:r>
      <w:r w:rsidR="0041718E" w:rsidRPr="00CA0166">
        <w:rPr>
          <w:rFonts w:cs="Calibri"/>
          <w:sz w:val="24"/>
          <w:szCs w:val="24"/>
        </w:rPr>
        <w:t>,</w:t>
      </w:r>
      <w:r w:rsidRPr="00CA0166">
        <w:rPr>
          <w:rFonts w:cs="Calibri"/>
          <w:sz w:val="24"/>
          <w:szCs w:val="24"/>
        </w:rPr>
        <w:t xml:space="preserve"> or approved </w:t>
      </w:r>
      <w:r w:rsidR="0083292D" w:rsidRPr="00CA0166">
        <w:rPr>
          <w:rFonts w:cs="Calibri"/>
          <w:sz w:val="24"/>
          <w:szCs w:val="24"/>
        </w:rPr>
        <w:t>equivalent</w:t>
      </w:r>
      <w:r w:rsidRPr="00CA0166">
        <w:rPr>
          <w:rFonts w:cs="Calibri"/>
          <w:sz w:val="24"/>
          <w:szCs w:val="24"/>
        </w:rPr>
        <w:t xml:space="preserve"> fittings for maximum resistance to corrosion, refrigerant permeation, and moisture ingression. Refrigerant fittings and hoses shall be SAE specification J compliant.</w:t>
      </w:r>
    </w:p>
    <w:p w14:paraId="4C4F19E7" w14:textId="3C1457AD" w:rsidR="00634ED3" w:rsidRPr="00CA0166" w:rsidRDefault="0041718E" w:rsidP="00634ED3">
      <w:pPr>
        <w:tabs>
          <w:tab w:val="left" w:pos="270"/>
        </w:tabs>
        <w:spacing w:line="240" w:lineRule="auto"/>
        <w:ind w:left="270"/>
        <w:rPr>
          <w:rFonts w:cs="Calibri"/>
          <w:sz w:val="24"/>
          <w:szCs w:val="24"/>
        </w:rPr>
      </w:pPr>
      <w:r w:rsidRPr="00CA0166">
        <w:rPr>
          <w:rFonts w:cs="Calibri"/>
          <w:sz w:val="24"/>
          <w:szCs w:val="24"/>
        </w:rPr>
        <w:lastRenderedPageBreak/>
        <w:t>The condenser</w:t>
      </w:r>
      <w:r w:rsidR="00634ED3" w:rsidRPr="00CA0166">
        <w:rPr>
          <w:rFonts w:cs="Calibri"/>
          <w:sz w:val="24"/>
          <w:szCs w:val="24"/>
        </w:rPr>
        <w:t xml:space="preserve"> shall be an ACT or approved equal, skirt-mounted, enclosed, except for the fan openings, and equipped with fans of sufficient size to provide optimal vehicle interior climate conditioning. A minimum of three fans shall be driven by motors with sealed bearings and rated at 600 cubic feet per minute or greater to circulate air over a coil that has aluminum fins, 12 per inch, with rippled edges and corrugated surfaces mechanically expanded onto copper tubing with at least 380 square inches of surface area. A filter drier with </w:t>
      </w:r>
      <w:r w:rsidRPr="00CA0166">
        <w:rPr>
          <w:rFonts w:cs="Calibri"/>
          <w:sz w:val="24"/>
          <w:szCs w:val="24"/>
        </w:rPr>
        <w:t xml:space="preserve">a </w:t>
      </w:r>
      <w:r w:rsidR="00634ED3" w:rsidRPr="00CA0166">
        <w:rPr>
          <w:rFonts w:cs="Calibri"/>
          <w:sz w:val="24"/>
          <w:szCs w:val="24"/>
        </w:rPr>
        <w:t>16 cubic inch capacity or greater shall be provided with a sight glass located in front of the coil and installed with O-ring connections for ease of service and viewing.</w:t>
      </w:r>
    </w:p>
    <w:p w14:paraId="11A18857" w14:textId="04F72ECA"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 xml:space="preserve">A road spray shield in front and behind the skirt condenser, engineered by the aftermarket air conditioning manufacturer or </w:t>
      </w:r>
      <w:r w:rsidR="00FF2640" w:rsidRPr="00CA0166">
        <w:rPr>
          <w:rFonts w:cs="Calibri"/>
          <w:sz w:val="24"/>
          <w:szCs w:val="24"/>
        </w:rPr>
        <w:t xml:space="preserve">vehicle </w:t>
      </w:r>
      <w:r w:rsidRPr="00CA0166">
        <w:rPr>
          <w:rFonts w:cs="Calibri"/>
          <w:sz w:val="24"/>
          <w:szCs w:val="24"/>
        </w:rPr>
        <w:t>manufacturer</w:t>
      </w:r>
      <w:r w:rsidR="0041718E" w:rsidRPr="00CA0166">
        <w:rPr>
          <w:rFonts w:cs="Calibri"/>
          <w:sz w:val="24"/>
          <w:szCs w:val="24"/>
        </w:rPr>
        <w:t>,</w:t>
      </w:r>
      <w:r w:rsidRPr="00CA0166">
        <w:rPr>
          <w:rFonts w:cs="Calibri"/>
          <w:sz w:val="24"/>
          <w:szCs w:val="24"/>
        </w:rPr>
        <w:t xml:space="preserve"> is required to reduce spray from front wheels and other road debris from being deposited on condensers. This protective shield is not a winter cover.</w:t>
      </w:r>
    </w:p>
    <w:p w14:paraId="7CF827C6" w14:textId="0A7330A1"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cs="Calibri"/>
          <w:sz w:val="24"/>
          <w:szCs w:val="24"/>
        </w:rPr>
        <w:t xml:space="preserve">Heater and Defroster: </w:t>
      </w:r>
      <w:r w:rsidR="0041718E" w:rsidRPr="00CA0166">
        <w:rPr>
          <w:rFonts w:cs="Calibri"/>
          <w:sz w:val="24"/>
          <w:szCs w:val="24"/>
        </w:rPr>
        <w:t>The vehicle</w:t>
      </w:r>
      <w:r w:rsidRPr="00CA0166">
        <w:rPr>
          <w:rFonts w:cs="Calibri"/>
          <w:sz w:val="24"/>
          <w:szCs w:val="24"/>
        </w:rPr>
        <w:t xml:space="preserve"> shall be equipped with </w:t>
      </w:r>
      <w:r w:rsidR="001913EA" w:rsidRPr="00CA0166">
        <w:rPr>
          <w:rFonts w:cs="Calibri"/>
          <w:sz w:val="24"/>
          <w:szCs w:val="24"/>
        </w:rPr>
        <w:t xml:space="preserve">the </w:t>
      </w:r>
      <w:r w:rsidRPr="00CA0166">
        <w:rPr>
          <w:rFonts w:cs="Calibri"/>
          <w:sz w:val="24"/>
          <w:szCs w:val="24"/>
        </w:rPr>
        <w:t xml:space="preserve">chassis manufacturer’s in-dash heater/defroster and high output or super-capacity outside ventilating type water heater, maximum BTU rating available. Each vehicle shall also be equipped with hot water, forced air re-circulating auxiliary heater of minimum 50,000 BTU rating, located in the rear half of the passenger area. This heater, in combination with the standard factory </w:t>
      </w:r>
      <w:r w:rsidRPr="00CA0166">
        <w:rPr>
          <w:rFonts w:asciiTheme="minorHAnsi" w:hAnsiTheme="minorHAnsi" w:cstheme="minorHAnsi"/>
          <w:sz w:val="24"/>
          <w:szCs w:val="24"/>
        </w:rPr>
        <w:t xml:space="preserve">dash unit, shall </w:t>
      </w:r>
      <w:r w:rsidR="0083292D" w:rsidRPr="00CA0166">
        <w:rPr>
          <w:rFonts w:asciiTheme="minorHAnsi" w:hAnsiTheme="minorHAnsi" w:cstheme="minorHAnsi"/>
          <w:sz w:val="24"/>
          <w:szCs w:val="24"/>
        </w:rPr>
        <w:t>maintain</w:t>
      </w:r>
      <w:r w:rsidRPr="00CA0166">
        <w:rPr>
          <w:rFonts w:asciiTheme="minorHAnsi" w:hAnsiTheme="minorHAnsi" w:cstheme="minorHAnsi"/>
          <w:sz w:val="24"/>
          <w:szCs w:val="24"/>
        </w:rPr>
        <w:t xml:space="preserve"> an interior temperature of 70 degrees Fahrenheit with an exterior temperature of 0 degrees Fahrenheit and no wind. All controls will be located on the </w:t>
      </w:r>
      <w:r w:rsidR="001913EA" w:rsidRPr="00CA0166">
        <w:rPr>
          <w:rFonts w:asciiTheme="minorHAnsi" w:hAnsiTheme="minorHAnsi" w:cstheme="minorHAnsi"/>
          <w:sz w:val="24"/>
          <w:szCs w:val="24"/>
        </w:rPr>
        <w:t>driver’s</w:t>
      </w:r>
      <w:r w:rsidRPr="00CA0166">
        <w:rPr>
          <w:rFonts w:asciiTheme="minorHAnsi" w:hAnsiTheme="minorHAnsi" w:cstheme="minorHAnsi"/>
          <w:sz w:val="24"/>
          <w:szCs w:val="24"/>
        </w:rPr>
        <w:t xml:space="preserve"> control panel and shall have two individual three-position (minimum) switches (off, low, high) (minimum).</w:t>
      </w:r>
    </w:p>
    <w:p w14:paraId="571AE3A5" w14:textId="18F26386"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heaters shall bear a nameplate that shall indicate the heater rating in accordance with the standard code for testing and rating automotive bus hot water heating and ventilating equipment. Said plate is to be affixed by the heater manufacturer, which shall constitute </w:t>
      </w:r>
      <w:r w:rsidR="001913EA" w:rsidRPr="00CA0166">
        <w:rPr>
          <w:rFonts w:asciiTheme="minorHAnsi" w:hAnsiTheme="minorHAnsi" w:cstheme="minorHAnsi"/>
          <w:sz w:val="24"/>
          <w:szCs w:val="24"/>
        </w:rPr>
        <w:t xml:space="preserve">a </w:t>
      </w:r>
      <w:r w:rsidRPr="00CA0166">
        <w:rPr>
          <w:rFonts w:asciiTheme="minorHAnsi" w:hAnsiTheme="minorHAnsi" w:cstheme="minorHAnsi"/>
          <w:sz w:val="24"/>
          <w:szCs w:val="24"/>
        </w:rPr>
        <w:t>certification that the heater performance is as shown on the plate. The nameplate shall be placed in an accessible position</w:t>
      </w:r>
      <w:r w:rsidR="001913EA" w:rsidRPr="00CA0166">
        <w:rPr>
          <w:rFonts w:asciiTheme="minorHAnsi" w:hAnsiTheme="minorHAnsi" w:cstheme="minorHAnsi"/>
          <w:sz w:val="24"/>
          <w:szCs w:val="24"/>
        </w:rPr>
        <w:t xml:space="preserve"> so that</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service personnel can read it</w:t>
      </w:r>
      <w:r w:rsidRPr="00CA0166">
        <w:rPr>
          <w:rFonts w:asciiTheme="minorHAnsi" w:hAnsiTheme="minorHAnsi" w:cstheme="minorHAnsi"/>
          <w:sz w:val="24"/>
          <w:szCs w:val="24"/>
        </w:rPr>
        <w:t xml:space="preserve">. </w:t>
      </w:r>
    </w:p>
    <w:p w14:paraId="3D9C0F94" w14:textId="57F91A4F" w:rsidR="00634ED3" w:rsidRPr="00CA0166" w:rsidRDefault="00634ED3" w:rsidP="00634ED3">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Heater hoses for the rear auxiliary heater shall be insulated to prevent heat loss and adequately supported to guard against excessive wear due to vibration. The hoses shall not dangle or rub against the chassis or sharp edges and shall not interfere with or restrict the operation of any engine function. A coolant </w:t>
      </w:r>
      <w:r w:rsidR="001913EA" w:rsidRPr="00CA0166">
        <w:rPr>
          <w:rFonts w:asciiTheme="minorHAnsi" w:hAnsiTheme="minorHAnsi" w:cstheme="minorHAnsi"/>
          <w:sz w:val="24"/>
          <w:szCs w:val="24"/>
        </w:rPr>
        <w:t>shut-off</w:t>
      </w:r>
      <w:r w:rsidRPr="00CA0166">
        <w:rPr>
          <w:rFonts w:asciiTheme="minorHAnsi" w:hAnsiTheme="minorHAnsi" w:cstheme="minorHAnsi"/>
          <w:sz w:val="24"/>
          <w:szCs w:val="24"/>
        </w:rPr>
        <w:t xml:space="preserve"> valve and hoses that allow the hot coolant flow to the rear heater coil to be shut off will be installed</w:t>
      </w:r>
      <w:r w:rsidR="0083292D" w:rsidRPr="00CA0166">
        <w:rPr>
          <w:rFonts w:asciiTheme="minorHAnsi" w:hAnsiTheme="minorHAnsi" w:cstheme="minorHAnsi"/>
          <w:sz w:val="24"/>
          <w:szCs w:val="24"/>
        </w:rPr>
        <w:t>. They may be placed underneath and outside of the vehicle. Still, the</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shut-off</w:t>
      </w:r>
      <w:r w:rsidRPr="00CA0166">
        <w:rPr>
          <w:rFonts w:asciiTheme="minorHAnsi" w:hAnsiTheme="minorHAnsi" w:cstheme="minorHAnsi"/>
          <w:sz w:val="24"/>
          <w:szCs w:val="24"/>
        </w:rPr>
        <w:t xml:space="preserve"> valve must be placed in an easily accessible position</w:t>
      </w:r>
      <w:r w:rsidR="001913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the valve and hoses must be well secured in a protected environment. If outside, a sticker indicating the location of the shutoff valve shall be placed on the body of the vehicle directly above its location and </w:t>
      </w:r>
      <w:r w:rsidR="005A4BD3" w:rsidRPr="00CA0166">
        <w:rPr>
          <w:rFonts w:asciiTheme="minorHAnsi" w:hAnsiTheme="minorHAnsi" w:cstheme="minorHAnsi"/>
          <w:sz w:val="24"/>
          <w:szCs w:val="24"/>
        </w:rPr>
        <w:t>adequately</w:t>
      </w:r>
      <w:r w:rsidRPr="00CA0166">
        <w:rPr>
          <w:rFonts w:asciiTheme="minorHAnsi" w:hAnsiTheme="minorHAnsi" w:cstheme="minorHAnsi"/>
          <w:sz w:val="24"/>
          <w:szCs w:val="24"/>
        </w:rPr>
        <w:t xml:space="preserve"> marked “coolant shutoff valve</w:t>
      </w:r>
      <w:r w:rsidR="001913EA" w:rsidRPr="00CA0166">
        <w:rPr>
          <w:rFonts w:asciiTheme="minorHAnsi" w:hAnsiTheme="minorHAnsi" w:cstheme="minorHAnsi"/>
          <w:sz w:val="24"/>
          <w:szCs w:val="24"/>
        </w:rPr>
        <w:t>.”</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The heater</w:t>
      </w:r>
      <w:r w:rsidRPr="00CA0166">
        <w:rPr>
          <w:rFonts w:asciiTheme="minorHAnsi" w:hAnsiTheme="minorHAnsi" w:cstheme="minorHAnsi"/>
          <w:sz w:val="24"/>
          <w:szCs w:val="24"/>
        </w:rPr>
        <w:t xml:space="preserve"> hose shall conform to standard SAE J20c. Heater lines inside the passenger compartment shall be guarded to prevent accidental contact by </w:t>
      </w:r>
      <w:r w:rsidR="001913EA" w:rsidRPr="00CA0166">
        <w:rPr>
          <w:rFonts w:asciiTheme="minorHAnsi" w:hAnsiTheme="minorHAnsi" w:cstheme="minorHAnsi"/>
          <w:sz w:val="24"/>
          <w:szCs w:val="24"/>
        </w:rPr>
        <w:t xml:space="preserve">the </w:t>
      </w:r>
      <w:r w:rsidRPr="00CA0166">
        <w:rPr>
          <w:rFonts w:asciiTheme="minorHAnsi" w:hAnsiTheme="minorHAnsi" w:cstheme="minorHAnsi"/>
          <w:sz w:val="24"/>
          <w:szCs w:val="24"/>
        </w:rPr>
        <w:t>driver or passengers.</w:t>
      </w:r>
    </w:p>
    <w:p w14:paraId="270E640E" w14:textId="77777777" w:rsidR="00634ED3" w:rsidRPr="00CA0166" w:rsidRDefault="00634ED3" w:rsidP="00634ED3">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Combustion heaters are not acceptable. </w:t>
      </w:r>
    </w:p>
    <w:p w14:paraId="6E2124E8" w14:textId="08A79CE5" w:rsidR="00634ED3" w:rsidRPr="00CA0166" w:rsidRDefault="001913EA"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The heater</w:t>
      </w:r>
      <w:r w:rsidR="00634ED3" w:rsidRPr="00CA0166">
        <w:rPr>
          <w:rFonts w:asciiTheme="minorHAnsi" w:hAnsiTheme="minorHAnsi" w:cstheme="minorHAnsi"/>
          <w:sz w:val="24"/>
          <w:szCs w:val="24"/>
        </w:rPr>
        <w:t xml:space="preserve"> and associated hardware shall meet SAE-recommended standards and practices and meet the applicable criteria of 49 CFR 393.77. Approved air conditioning systems are warranted by </w:t>
      </w:r>
      <w:r w:rsidRPr="00CA0166">
        <w:rPr>
          <w:rFonts w:asciiTheme="minorHAnsi" w:hAnsiTheme="minorHAnsi" w:cstheme="minorHAnsi"/>
          <w:sz w:val="24"/>
          <w:szCs w:val="24"/>
        </w:rPr>
        <w:t xml:space="preserve">the </w:t>
      </w:r>
      <w:r w:rsidR="00634ED3" w:rsidRPr="00CA0166">
        <w:rPr>
          <w:rFonts w:asciiTheme="minorHAnsi" w:hAnsiTheme="minorHAnsi" w:cstheme="minorHAnsi"/>
          <w:sz w:val="24"/>
          <w:szCs w:val="24"/>
        </w:rPr>
        <w:t xml:space="preserve">supplier and </w:t>
      </w:r>
      <w:r w:rsidRPr="00CA0166">
        <w:rPr>
          <w:rFonts w:asciiTheme="minorHAnsi" w:hAnsiTheme="minorHAnsi" w:cstheme="minorHAnsi"/>
          <w:sz w:val="24"/>
          <w:szCs w:val="24"/>
        </w:rPr>
        <w:t>second-stage</w:t>
      </w:r>
      <w:r w:rsidR="00634ED3" w:rsidRPr="00CA0166">
        <w:rPr>
          <w:rFonts w:asciiTheme="minorHAnsi" w:hAnsiTheme="minorHAnsi" w:cstheme="minorHAnsi"/>
          <w:sz w:val="24"/>
          <w:szCs w:val="24"/>
        </w:rPr>
        <w:t xml:space="preserve"> body manufacturer.</w:t>
      </w:r>
    </w:p>
    <w:p w14:paraId="7134CD2D" w14:textId="4EF4AA8F" w:rsidR="001913EA" w:rsidRPr="001913EA" w:rsidRDefault="001913EA" w:rsidP="001913EA">
      <w:pPr>
        <w:pStyle w:val="Heading1"/>
        <w:rPr>
          <w:rFonts w:cstheme="majorHAnsi"/>
        </w:rPr>
      </w:pPr>
      <w:bookmarkStart w:id="50" w:name="_Toc128655187"/>
      <w:r w:rsidRPr="001913EA">
        <w:rPr>
          <w:rFonts w:cstheme="majorHAnsi"/>
        </w:rPr>
        <w:t>2.05 Alternator:</w:t>
      </w:r>
      <w:bookmarkEnd w:id="50"/>
    </w:p>
    <w:p w14:paraId="11B01B61" w14:textId="3BB8B0C6" w:rsidR="001913EA" w:rsidRPr="00CA0166" w:rsidRDefault="001913EA" w:rsidP="001913E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is to be equipped with a </w:t>
      </w:r>
      <w:r w:rsidR="000C34ED" w:rsidRPr="00CA0166">
        <w:rPr>
          <w:rFonts w:asciiTheme="minorHAnsi" w:hAnsiTheme="minorHAnsi" w:cstheme="minorHAnsi"/>
          <w:sz w:val="24"/>
          <w:szCs w:val="24"/>
        </w:rPr>
        <w:t>210</w:t>
      </w:r>
      <w:r w:rsidRPr="00CA0166">
        <w:rPr>
          <w:rFonts w:asciiTheme="minorHAnsi" w:hAnsiTheme="minorHAnsi" w:cstheme="minorHAnsi"/>
          <w:sz w:val="24"/>
          <w:szCs w:val="24"/>
        </w:rPr>
        <w:t xml:space="preserve">-amp minimum OEM alternator. The chassis OEM must warrant charging configuration components. </w:t>
      </w:r>
    </w:p>
    <w:p w14:paraId="779F7F67" w14:textId="03F7EE39" w:rsidR="008A4B28" w:rsidRDefault="008A4B28" w:rsidP="008A4B28">
      <w:pPr>
        <w:pStyle w:val="Heading1"/>
      </w:pPr>
      <w:bookmarkStart w:id="51" w:name="_Toc128655188"/>
      <w:r>
        <w:t>2.06 Anti-Corrosion Treatment:</w:t>
      </w:r>
      <w:bookmarkEnd w:id="51"/>
      <w:r>
        <w:t xml:space="preserve">  </w:t>
      </w:r>
    </w:p>
    <w:p w14:paraId="3CE77EC4" w14:textId="25BCF09C"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metallic floor, body, and chassis components, including the surfaces of those interior body panels and posts that are to be covered by insulation or trim materials, shall be thoroughly protected for corrosion resistance by means such as bonding, rustproofing, or application of multiple coats of corrosion inhibitive primer. Literature describing the process should be included with the bid. All nuts, bolts, clips, washers, clamps, and fasteners shall be zinc or cadmium plated, phosphate coated, or stainless steel to prevent corrosion. </w:t>
      </w:r>
    </w:p>
    <w:p w14:paraId="3D6B90C3" w14:textId="6AE75A71" w:rsidR="008A4B28" w:rsidRDefault="008A4B28" w:rsidP="008A4B28">
      <w:pPr>
        <w:pStyle w:val="Heading1"/>
      </w:pPr>
      <w:bookmarkStart w:id="52" w:name="_Toc128655189"/>
      <w:r>
        <w:t>2.07 Axles:</w:t>
      </w:r>
      <w:bookmarkEnd w:id="52"/>
    </w:p>
    <w:p w14:paraId="629D6FA4" w14:textId="3E32E0E5" w:rsidR="008A4B28" w:rsidRPr="00D72EFF" w:rsidRDefault="008A4B28" w:rsidP="008A4B28">
      <w:pPr>
        <w:tabs>
          <w:tab w:val="left" w:pos="270"/>
        </w:tabs>
        <w:spacing w:line="240" w:lineRule="auto"/>
        <w:ind w:left="270"/>
        <w:rPr>
          <w:rFonts w:asciiTheme="minorHAnsi" w:hAnsiTheme="minorHAnsi" w:cstheme="minorHAnsi"/>
          <w:sz w:val="24"/>
          <w:szCs w:val="24"/>
        </w:rPr>
      </w:pPr>
      <w:r w:rsidRPr="00D72EFF">
        <w:rPr>
          <w:rFonts w:asciiTheme="minorHAnsi" w:hAnsiTheme="minorHAnsi" w:cstheme="minorHAnsi"/>
          <w:sz w:val="24"/>
          <w:szCs w:val="24"/>
        </w:rPr>
        <w:t xml:space="preserve">The bidder is responsible for calculating the actual loaded weight and providing the appropriate size and axle combination for the specified vehicle.  Each vehicle shall be equipped with an OEM limited-slip rear differential.  Dual rear inner wheels shall be </w:t>
      </w:r>
      <w:r w:rsidR="0083292D" w:rsidRPr="00D72EFF">
        <w:rPr>
          <w:rFonts w:asciiTheme="minorHAnsi" w:hAnsiTheme="minorHAnsi" w:cstheme="minorHAnsi"/>
          <w:sz w:val="24"/>
          <w:szCs w:val="24"/>
        </w:rPr>
        <w:t>fitted</w:t>
      </w:r>
      <w:r w:rsidRPr="00D72EFF">
        <w:rPr>
          <w:rFonts w:asciiTheme="minorHAnsi" w:hAnsiTheme="minorHAnsi" w:cstheme="minorHAnsi"/>
          <w:sz w:val="24"/>
          <w:szCs w:val="24"/>
        </w:rPr>
        <w:t xml:space="preserve"> with valve extensions through the outside wheel to allow easy access for checking air pressure and adding air. </w:t>
      </w:r>
    </w:p>
    <w:p w14:paraId="38EA42A7" w14:textId="57A2124D" w:rsidR="008A4B28" w:rsidRDefault="008A4B28" w:rsidP="008A4B28">
      <w:pPr>
        <w:pStyle w:val="Heading1"/>
      </w:pPr>
      <w:bookmarkStart w:id="53" w:name="_Toc128655190"/>
      <w:r>
        <w:t>2.08 Back-Up Warning Equipment:</w:t>
      </w:r>
      <w:bookmarkEnd w:id="53"/>
      <w:r>
        <w:t xml:space="preserve">  </w:t>
      </w:r>
    </w:p>
    <w:p w14:paraId="0E0BC4DB" w14:textId="0B0C6A38"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An audible warning device (97dB minimum), in compliance with SAEJ994b (</w:t>
      </w:r>
      <w:r w:rsidR="005A4BD3" w:rsidRPr="00CA0166">
        <w:rPr>
          <w:rFonts w:asciiTheme="minorHAnsi" w:hAnsiTheme="minorHAnsi" w:cstheme="minorHAnsi"/>
          <w:sz w:val="24"/>
          <w:szCs w:val="24"/>
        </w:rPr>
        <w:t>concerning</w:t>
      </w:r>
      <w:r w:rsidRPr="00CA0166">
        <w:rPr>
          <w:rFonts w:asciiTheme="minorHAnsi" w:hAnsiTheme="minorHAnsi" w:cstheme="minorHAnsi"/>
          <w:sz w:val="24"/>
          <w:szCs w:val="24"/>
        </w:rPr>
        <w:t xml:space="preserve"> acoustical performance for Type B device), shall be located behind the rear axle of the vehicle and shall activate when the vehicle transmission is placed in reverse and continue </w:t>
      </w:r>
      <w:r w:rsidR="000F4AB0" w:rsidRPr="00CA0166">
        <w:rPr>
          <w:rFonts w:asciiTheme="minorHAnsi" w:hAnsiTheme="minorHAnsi" w:cstheme="minorHAnsi"/>
          <w:sz w:val="24"/>
          <w:szCs w:val="24"/>
        </w:rPr>
        <w:t xml:space="preserve">when </w:t>
      </w:r>
      <w:r w:rsidRPr="00CA0166">
        <w:rPr>
          <w:rFonts w:asciiTheme="minorHAnsi" w:hAnsiTheme="minorHAnsi" w:cstheme="minorHAnsi"/>
          <w:sz w:val="24"/>
          <w:szCs w:val="24"/>
        </w:rPr>
        <w:t xml:space="preserve">  the vehicle </w:t>
      </w:r>
      <w:r w:rsidR="006B2957" w:rsidRPr="00CA0166">
        <w:rPr>
          <w:rFonts w:asciiTheme="minorHAnsi" w:hAnsiTheme="minorHAnsi" w:cstheme="minorHAnsi"/>
          <w:sz w:val="24"/>
          <w:szCs w:val="24"/>
        </w:rPr>
        <w:t>is in</w:t>
      </w:r>
      <w:r w:rsidRPr="00CA0166">
        <w:rPr>
          <w:rFonts w:asciiTheme="minorHAnsi" w:hAnsiTheme="minorHAnsi" w:cstheme="minorHAnsi"/>
          <w:sz w:val="24"/>
          <w:szCs w:val="24"/>
        </w:rPr>
        <w:t xml:space="preserve"> reverse.</w:t>
      </w:r>
    </w:p>
    <w:p w14:paraId="748BC445" w14:textId="7FA5014A"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rear-view camera with a dashboard monitor that activates when the transmission is placed in reverse.</w:t>
      </w:r>
    </w:p>
    <w:p w14:paraId="02D868BD" w14:textId="53E942B7" w:rsidR="008A4B28" w:rsidRDefault="008A4B28" w:rsidP="008A4B28">
      <w:pPr>
        <w:pStyle w:val="Heading1"/>
      </w:pPr>
      <w:bookmarkStart w:id="54" w:name="_Toc128655191"/>
      <w:r>
        <w:t xml:space="preserve">2.09 </w:t>
      </w:r>
      <w:r w:rsidRPr="00DA5502">
        <w:t>Batteries</w:t>
      </w:r>
      <w:r>
        <w:t>:</w:t>
      </w:r>
      <w:bookmarkEnd w:id="54"/>
    </w:p>
    <w:p w14:paraId="4336BC87" w14:textId="5AE6B46D" w:rsidR="008A4B28" w:rsidRPr="005415EB" w:rsidRDefault="008A4B28" w:rsidP="008A4B28">
      <w:pPr>
        <w:tabs>
          <w:tab w:val="left" w:pos="270"/>
        </w:tabs>
        <w:spacing w:line="240" w:lineRule="auto"/>
        <w:ind w:left="270"/>
        <w:rPr>
          <w:rFonts w:asciiTheme="minorHAnsi" w:hAnsiTheme="minorHAnsi" w:cstheme="minorHAnsi"/>
          <w:sz w:val="24"/>
          <w:szCs w:val="24"/>
        </w:rPr>
      </w:pPr>
      <w:r w:rsidRPr="005415EB">
        <w:rPr>
          <w:rFonts w:asciiTheme="minorHAnsi" w:hAnsiTheme="minorHAnsi" w:cstheme="minorHAnsi"/>
          <w:sz w:val="24"/>
          <w:szCs w:val="24"/>
        </w:rPr>
        <w:t>Batteries shall be matching, dual heavy-duty, maintenance-free batteries with a combined 1</w:t>
      </w:r>
      <w:r w:rsidR="000C34ED" w:rsidRPr="005415EB">
        <w:rPr>
          <w:rFonts w:asciiTheme="minorHAnsi" w:hAnsiTheme="minorHAnsi" w:cstheme="minorHAnsi"/>
          <w:sz w:val="24"/>
          <w:szCs w:val="24"/>
        </w:rPr>
        <w:t>5</w:t>
      </w:r>
      <w:r w:rsidRPr="005415EB">
        <w:rPr>
          <w:rFonts w:asciiTheme="minorHAnsi" w:hAnsiTheme="minorHAnsi" w:cstheme="minorHAnsi"/>
          <w:sz w:val="24"/>
          <w:szCs w:val="24"/>
        </w:rPr>
        <w:t xml:space="preserve">00 CCA minimum for propane engines. Batteries shall be contained in a skirt-mounted compartment located </w:t>
      </w:r>
      <w:r w:rsidR="0083292D" w:rsidRPr="005415EB">
        <w:rPr>
          <w:rFonts w:asciiTheme="minorHAnsi" w:hAnsiTheme="minorHAnsi" w:cstheme="minorHAnsi"/>
          <w:sz w:val="24"/>
          <w:szCs w:val="24"/>
        </w:rPr>
        <w:t>curbside</w:t>
      </w:r>
      <w:r w:rsidRPr="005415EB">
        <w:rPr>
          <w:rFonts w:asciiTheme="minorHAnsi" w:hAnsiTheme="minorHAnsi" w:cstheme="minorHAnsi"/>
          <w:sz w:val="24"/>
          <w:szCs w:val="24"/>
        </w:rPr>
        <w:t xml:space="preserve"> unless the chassis manufacturer requires </w:t>
      </w:r>
      <w:r w:rsidR="0083292D" w:rsidRPr="005415EB">
        <w:rPr>
          <w:rFonts w:asciiTheme="minorHAnsi" w:hAnsiTheme="minorHAnsi" w:cstheme="minorHAnsi"/>
          <w:sz w:val="24"/>
          <w:szCs w:val="24"/>
        </w:rPr>
        <w:t>otherwise</w:t>
      </w:r>
      <w:r w:rsidRPr="005415EB">
        <w:rPr>
          <w:rFonts w:asciiTheme="minorHAnsi" w:hAnsiTheme="minorHAnsi" w:cstheme="minorHAnsi"/>
          <w:sz w:val="24"/>
          <w:szCs w:val="24"/>
        </w:rPr>
        <w:t xml:space="preserve"> compartment door shall have a ¼ turn thumb latch and lockable access door. A safety catch shall be provided to prevent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tray from sliding against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door while </w:t>
      </w:r>
      <w:r w:rsidR="00F455E7" w:rsidRPr="005415EB">
        <w:rPr>
          <w:rFonts w:asciiTheme="minorHAnsi" w:hAnsiTheme="minorHAnsi" w:cstheme="minorHAnsi"/>
          <w:sz w:val="24"/>
          <w:szCs w:val="24"/>
        </w:rPr>
        <w:t>vehicle is</w:t>
      </w:r>
      <w:r w:rsidRPr="005415EB">
        <w:rPr>
          <w:rFonts w:asciiTheme="minorHAnsi" w:hAnsiTheme="minorHAnsi" w:cstheme="minorHAnsi"/>
          <w:sz w:val="24"/>
          <w:szCs w:val="24"/>
        </w:rPr>
        <w:t xml:space="preserve"> in motion. Batteries shall be accessible by a stainless-steel pull-out battery tray with stainless steel bearing slides and lock. </w:t>
      </w:r>
      <w:r w:rsidR="0083292D" w:rsidRPr="005415EB">
        <w:rPr>
          <w:rFonts w:asciiTheme="minorHAnsi" w:hAnsiTheme="minorHAnsi" w:cstheme="minorHAnsi"/>
          <w:sz w:val="24"/>
          <w:szCs w:val="24"/>
        </w:rPr>
        <w:t>The manufacturer</w:t>
      </w:r>
      <w:r w:rsidRPr="005415EB">
        <w:rPr>
          <w:rFonts w:asciiTheme="minorHAnsi" w:hAnsiTheme="minorHAnsi" w:cstheme="minorHAnsi"/>
          <w:sz w:val="24"/>
          <w:szCs w:val="24"/>
        </w:rPr>
        <w:t xml:space="preserve"> shall provide adequate cable length to allow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tray </w:t>
      </w:r>
      <w:r w:rsidR="0083292D" w:rsidRPr="005415EB">
        <w:rPr>
          <w:rFonts w:asciiTheme="minorHAnsi" w:hAnsiTheme="minorHAnsi" w:cstheme="minorHAnsi"/>
          <w:sz w:val="24"/>
          <w:szCs w:val="24"/>
        </w:rPr>
        <w:t xml:space="preserve">to extend and </w:t>
      </w:r>
      <w:r w:rsidR="005A4BD3" w:rsidRPr="005415EB">
        <w:rPr>
          <w:rFonts w:asciiTheme="minorHAnsi" w:hAnsiTheme="minorHAnsi" w:cstheme="minorHAnsi"/>
          <w:sz w:val="24"/>
          <w:szCs w:val="24"/>
        </w:rPr>
        <w:t>enable</w:t>
      </w:r>
      <w:r w:rsidR="0083292D" w:rsidRPr="005415EB">
        <w:rPr>
          <w:rFonts w:asciiTheme="minorHAnsi" w:hAnsiTheme="minorHAnsi" w:cstheme="minorHAnsi"/>
          <w:sz w:val="24"/>
          <w:szCs w:val="24"/>
        </w:rPr>
        <w:t xml:space="preserve"> easy access to both batteries</w:t>
      </w:r>
      <w:r w:rsidRPr="005415EB">
        <w:rPr>
          <w:rFonts w:asciiTheme="minorHAnsi" w:hAnsiTheme="minorHAnsi" w:cstheme="minorHAnsi"/>
          <w:sz w:val="24"/>
          <w:szCs w:val="24"/>
        </w:rPr>
        <w:t xml:space="preserve">. The battery compartment is to be constructed in a manner that minimizes dirt and moisture infiltration yet provides proper ventilation of fumes and ease of access for maintenance of </w:t>
      </w:r>
      <w:r w:rsidRPr="005415EB">
        <w:rPr>
          <w:rFonts w:asciiTheme="minorHAnsi" w:hAnsiTheme="minorHAnsi" w:cstheme="minorHAnsi"/>
          <w:sz w:val="24"/>
          <w:szCs w:val="24"/>
        </w:rPr>
        <w:lastRenderedPageBreak/>
        <w:t xml:space="preserve">vehicle charging components.  Batteries mounted in the stepwell will also be allowed if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stainless steel is used throughout</w:t>
      </w:r>
      <w:r w:rsidR="0083292D" w:rsidRPr="005415EB">
        <w:rPr>
          <w:rFonts w:asciiTheme="minorHAnsi" w:hAnsiTheme="minorHAnsi" w:cstheme="minorHAnsi"/>
          <w:sz w:val="24"/>
          <w:szCs w:val="24"/>
        </w:rPr>
        <w:t xml:space="preserve">. The design provides easy access and keeps out dirt and moisture while allowing ventilation </w:t>
      </w:r>
      <w:r w:rsidRPr="005415EB">
        <w:rPr>
          <w:rFonts w:asciiTheme="minorHAnsi" w:hAnsiTheme="minorHAnsi" w:cstheme="minorHAnsi"/>
          <w:sz w:val="24"/>
          <w:szCs w:val="24"/>
        </w:rPr>
        <w:t xml:space="preserve">outside.  </w:t>
      </w:r>
    </w:p>
    <w:p w14:paraId="3F150967" w14:textId="3F25135F" w:rsidR="00A76BC8" w:rsidRDefault="0060399A" w:rsidP="0060399A">
      <w:pPr>
        <w:pStyle w:val="Heading1"/>
      </w:pPr>
      <w:bookmarkStart w:id="55" w:name="_Toc128655192"/>
      <w:r>
        <w:t xml:space="preserve">2.10 </w:t>
      </w:r>
      <w:r w:rsidR="00A76BC8">
        <w:t>Body:</w:t>
      </w:r>
      <w:bookmarkEnd w:id="55"/>
      <w:r w:rsidR="00A76BC8">
        <w:t xml:space="preserve">  </w:t>
      </w:r>
    </w:p>
    <w:p w14:paraId="7AB9B790" w14:textId="7BBEDB90" w:rsidR="00A76BC8" w:rsidRPr="005415EB"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sz w:val="24"/>
          <w:szCs w:val="24"/>
        </w:rPr>
        <w:t xml:space="preserve">The vehicle manufacturer shall </w:t>
      </w:r>
      <w:r w:rsidR="00F455E7" w:rsidRPr="005415EB">
        <w:rPr>
          <w:rFonts w:asciiTheme="minorHAnsi" w:hAnsiTheme="minorHAnsi" w:cstheme="minorHAnsi"/>
          <w:sz w:val="24"/>
          <w:szCs w:val="24"/>
        </w:rPr>
        <w:t>certify its</w:t>
      </w:r>
      <w:r w:rsidRPr="005415EB">
        <w:rPr>
          <w:rFonts w:asciiTheme="minorHAnsi" w:hAnsiTheme="minorHAnsi" w:cstheme="minorHAnsi"/>
          <w:sz w:val="24"/>
          <w:szCs w:val="24"/>
        </w:rPr>
        <w:t xml:space="preserve"> latest body design and construction method is furnished under this contract and meets FMVSS 220 at a minimum. Structure and exterior skin shall be integrally mounted to the chassis and conform structurally to FMVSS, including 220. The exterior body panels shall be galvanized steel or </w:t>
      </w:r>
      <w:bookmarkStart w:id="56" w:name="_Hlk516142255"/>
      <w:r w:rsidRPr="005415EB">
        <w:rPr>
          <w:rFonts w:asciiTheme="minorHAnsi" w:hAnsiTheme="minorHAnsi" w:cstheme="minorHAnsi"/>
          <w:sz w:val="24"/>
          <w:szCs w:val="24"/>
        </w:rPr>
        <w:t xml:space="preserve">composite fiberglass reinforced plastic, </w:t>
      </w:r>
      <w:bookmarkEnd w:id="56"/>
      <w:r w:rsidRPr="005415EB">
        <w:rPr>
          <w:rFonts w:asciiTheme="minorHAnsi" w:hAnsiTheme="minorHAnsi" w:cstheme="minorHAnsi"/>
          <w:sz w:val="24"/>
          <w:szCs w:val="24"/>
        </w:rPr>
        <w:t xml:space="preserve">except for the body skirting.  The body skirting shall be composite fiberglass reinforced plastic to eliminate rusting. All doors shall be fitted with tinted safety glass windows to provide maximum visibility to the driver. Galvanized steel or composite fiberglass reinforced plastic shall be used to construct the </w:t>
      </w:r>
      <w:r w:rsidR="00F455E7" w:rsidRPr="005415EB">
        <w:rPr>
          <w:rFonts w:asciiTheme="minorHAnsi" w:hAnsiTheme="minorHAnsi" w:cstheme="minorHAnsi"/>
          <w:sz w:val="24"/>
          <w:szCs w:val="24"/>
        </w:rPr>
        <w:t>vehicle body</w:t>
      </w:r>
      <w:r w:rsidRPr="005415EB">
        <w:rPr>
          <w:rFonts w:asciiTheme="minorHAnsi" w:hAnsiTheme="minorHAnsi" w:cstheme="minorHAnsi"/>
          <w:sz w:val="24"/>
          <w:szCs w:val="24"/>
        </w:rPr>
        <w:t xml:space="preserve"> to be securely fastened to the interior structural members. The entire body shall be thoroughly tested by the final stage manufacturer and made as nearly dust-proof and watertight as practicable. The vehicle body </w:t>
      </w:r>
      <w:r w:rsidR="00703E6B" w:rsidRPr="005415EB">
        <w:rPr>
          <w:rFonts w:asciiTheme="minorHAnsi" w:hAnsiTheme="minorHAnsi" w:cstheme="minorHAnsi"/>
          <w:sz w:val="24"/>
          <w:szCs w:val="24"/>
        </w:rPr>
        <w:t>should</w:t>
      </w:r>
      <w:r w:rsidRPr="005415EB">
        <w:rPr>
          <w:rFonts w:asciiTheme="minorHAnsi" w:hAnsiTheme="minorHAnsi" w:cstheme="minorHAnsi"/>
          <w:sz w:val="24"/>
          <w:szCs w:val="24"/>
        </w:rPr>
        <w:t xml:space="preserve"> be constructed to minimize vibrations, rattles, and other body noises during normal use. </w:t>
      </w:r>
      <w:r w:rsidRPr="005415EB">
        <w:rPr>
          <w:rFonts w:asciiTheme="minorHAnsi" w:hAnsiTheme="minorHAnsi" w:cstheme="minorHAnsi"/>
          <w:bCs/>
          <w:sz w:val="24"/>
          <w:szCs w:val="24"/>
        </w:rPr>
        <w:t xml:space="preserve">All exterior seams shall be built in such a manner as to shed water, and exterior panels shall have lap joints. Zinc chromate caulking, butyl rubber tape, or an approved equal shall protect all exterior joints and seams. No water leaks in the body will be acceptable. </w:t>
      </w:r>
    </w:p>
    <w:p w14:paraId="41C3F7C3" w14:textId="0C94359E" w:rsidR="00A76BC8" w:rsidRPr="005415EB"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bCs/>
          <w:sz w:val="24"/>
          <w:szCs w:val="24"/>
        </w:rPr>
        <w:t xml:space="preserve">The body structure shall be galvanized steel, zinc chromate coated or composite fiberglass reinforced plastic that will withstand the flexing or fatigue that would make the vehicle unfit for safe and weather-tight operation. The body structure shall form an integrated unit. All points, such as joints and corners, at which stress concentrations may occur are to be reinforced, as needed, to carry required loads and withstand the road shock a vehicle of this type is exposed to in rural and urban settings. All body panels shall be bonded, and tape will not be allowed. All structural framing shall be designed and constructed so that each member carries its proportionate share of stresses. Framing members shall be of the durable channel, box, or similar cross-section. End posts shall be designed to resist shear, and vertical members shall be securely fastened to underframe components. The entire structure shall act as one unit without any movement at the joining. The body shall be constructed to provide maximum protection to passengers in case of a rollover or crash accident to the side or rear of the </w:t>
      </w:r>
      <w:r w:rsidR="00743702" w:rsidRPr="005415EB">
        <w:rPr>
          <w:rFonts w:asciiTheme="minorHAnsi" w:hAnsiTheme="minorHAnsi" w:cstheme="minorHAnsi"/>
          <w:bCs/>
          <w:sz w:val="24"/>
          <w:szCs w:val="24"/>
        </w:rPr>
        <w:t>vehicle</w:t>
      </w:r>
      <w:r w:rsidRPr="005415EB">
        <w:rPr>
          <w:rFonts w:asciiTheme="minorHAnsi" w:hAnsiTheme="minorHAnsi" w:cstheme="minorHAnsi"/>
          <w:bCs/>
          <w:sz w:val="24"/>
          <w:szCs w:val="24"/>
        </w:rPr>
        <w:t xml:space="preserve">. The body must maintain its integrity in a rollover situation. </w:t>
      </w:r>
    </w:p>
    <w:p w14:paraId="1604D5C6" w14:textId="67BDE8A2" w:rsidR="00A76BC8" w:rsidRPr="00CA0166"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bCs/>
          <w:sz w:val="24"/>
          <w:szCs w:val="24"/>
        </w:rPr>
        <w:t xml:space="preserve">The vehicle manufacturer shall fabricate </w:t>
      </w:r>
      <w:r w:rsidR="000F4AB0" w:rsidRPr="005415EB">
        <w:rPr>
          <w:rFonts w:asciiTheme="minorHAnsi" w:hAnsiTheme="minorHAnsi" w:cstheme="minorHAnsi"/>
          <w:bCs/>
          <w:sz w:val="24"/>
          <w:szCs w:val="24"/>
        </w:rPr>
        <w:t>vehicle</w:t>
      </w:r>
      <w:r w:rsidRPr="005415EB">
        <w:rPr>
          <w:rFonts w:asciiTheme="minorHAnsi" w:hAnsiTheme="minorHAnsi" w:cstheme="minorHAnsi"/>
          <w:bCs/>
          <w:sz w:val="24"/>
          <w:szCs w:val="24"/>
        </w:rPr>
        <w:t xml:space="preserve"> body sidewall and roof panels with materials</w:t>
      </w:r>
      <w:r w:rsidRPr="00CA0166">
        <w:rPr>
          <w:rFonts w:asciiTheme="minorHAnsi" w:hAnsiTheme="minorHAnsi" w:cstheme="minorHAnsi"/>
          <w:bCs/>
          <w:sz w:val="24"/>
          <w:szCs w:val="24"/>
        </w:rPr>
        <w:t xml:space="preserve"> that are bonded or integrated such that the finished product will withstand vibration and dynamic forces without delaminating or cracking either the interior or exterior skin over the minimum anticipated useful life of each vehicle (200,000 miles or seven years). </w:t>
      </w:r>
      <w:r w:rsidR="00F455E7" w:rsidRPr="00CA0166">
        <w:rPr>
          <w:rFonts w:asciiTheme="minorHAnsi" w:hAnsiTheme="minorHAnsi" w:cstheme="minorHAnsi"/>
          <w:bCs/>
          <w:sz w:val="24"/>
          <w:szCs w:val="24"/>
        </w:rPr>
        <w:t>The vehicle</w:t>
      </w:r>
      <w:r w:rsidRPr="00CA0166">
        <w:rPr>
          <w:rFonts w:asciiTheme="minorHAnsi" w:hAnsiTheme="minorHAnsi" w:cstheme="minorHAnsi"/>
          <w:bCs/>
          <w:sz w:val="24"/>
          <w:szCs w:val="24"/>
        </w:rPr>
        <w:t xml:space="preserve"> manufacturer shall incorporate in each </w:t>
      </w:r>
      <w:r w:rsidR="000F4AB0"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delivered body panel fabrication, materials, and processes which are the same as were used in the</w:t>
      </w:r>
      <w:r w:rsidR="000F4AB0" w:rsidRPr="00CA0166">
        <w:rPr>
          <w:rFonts w:asciiTheme="minorHAnsi" w:hAnsiTheme="minorHAnsi" w:cstheme="minorHAnsi"/>
          <w:bCs/>
          <w:sz w:val="24"/>
          <w:szCs w:val="24"/>
        </w:rPr>
        <w:t xml:space="preserve"> vehicle</w:t>
      </w:r>
      <w:r w:rsidRPr="00CA0166">
        <w:rPr>
          <w:rFonts w:asciiTheme="minorHAnsi" w:hAnsiTheme="minorHAnsi" w:cstheme="minorHAnsi"/>
          <w:bCs/>
          <w:sz w:val="24"/>
          <w:szCs w:val="24"/>
        </w:rPr>
        <w:t xml:space="preserve"> bus body make and model, which was tested to fulfill FTA’s Bus Testing requirements and tested by Pennsylvania State University (PSU) at its Altoona, PA facility or shall obtain FTA approval of any changes it makes to the materials and fabrication processes used in constructing each </w:t>
      </w:r>
      <w:r w:rsidR="005415EB">
        <w:rPr>
          <w:rFonts w:asciiTheme="minorHAnsi" w:hAnsiTheme="minorHAnsi" w:cstheme="minorHAnsi"/>
          <w:bCs/>
          <w:sz w:val="24"/>
          <w:szCs w:val="24"/>
        </w:rPr>
        <w:t xml:space="preserve">vehicle </w:t>
      </w:r>
      <w:r w:rsidRPr="00CA0166">
        <w:rPr>
          <w:rFonts w:asciiTheme="minorHAnsi" w:hAnsiTheme="minorHAnsi" w:cstheme="minorHAnsi"/>
          <w:bCs/>
          <w:sz w:val="24"/>
          <w:szCs w:val="24"/>
        </w:rPr>
        <w:t>us.</w:t>
      </w:r>
    </w:p>
    <w:p w14:paraId="5289CFEA" w14:textId="7528FE77" w:rsidR="00A76BC8" w:rsidRPr="00CA0166" w:rsidRDefault="00A76BC8" w:rsidP="00A76BC8">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lastRenderedPageBreak/>
        <w:t xml:space="preserve">The roof seams at the front and rear caps shall be as flush with the body as possible. Roof panels shall lap side panels by a minimum of one inch to preclude water leakage into the vehicle. The roof design shall be domed such that rain or snow shall not remain on the roof if a vehicle is parked on a flat surface. Roof gutters shall be installed over the windows and doors. Gutters shall be designed so as not to spill water on </w:t>
      </w:r>
      <w:r w:rsidR="0060399A"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driver’s exterior mirrors</w:t>
      </w:r>
      <w:r w:rsidR="0060399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intermediate drain holes shall not drain water on windows and doors when open or closed. The roof shall meet or exceed static load tests for this vehicle. The vehicle must comply with FMVSS 220.</w:t>
      </w:r>
    </w:p>
    <w:p w14:paraId="3142E3AD" w14:textId="256D0256" w:rsidR="00A76BC8" w:rsidRPr="0066322F" w:rsidRDefault="00A76BC8" w:rsidP="00A76BC8">
      <w:pPr>
        <w:tabs>
          <w:tab w:val="left" w:pos="270"/>
        </w:tabs>
        <w:spacing w:line="240" w:lineRule="auto"/>
        <w:ind w:left="270"/>
        <w:rPr>
          <w:rFonts w:asciiTheme="minorHAnsi" w:hAnsiTheme="minorHAnsi" w:cstheme="minorHAnsi"/>
          <w:bCs/>
          <w:sz w:val="20"/>
          <w:szCs w:val="20"/>
        </w:rPr>
      </w:pPr>
      <w:r w:rsidRPr="00CA0166">
        <w:rPr>
          <w:rFonts w:asciiTheme="minorHAnsi" w:hAnsiTheme="minorHAnsi" w:cstheme="minorHAnsi"/>
          <w:bCs/>
          <w:sz w:val="24"/>
          <w:szCs w:val="24"/>
        </w:rPr>
        <w:t xml:space="preserve">Vehicles inside walls, ceiling, and firewall </w:t>
      </w:r>
      <w:r w:rsidR="0060399A" w:rsidRPr="00CA0166">
        <w:rPr>
          <w:rFonts w:asciiTheme="minorHAnsi" w:hAnsiTheme="minorHAnsi" w:cstheme="minorHAnsi"/>
          <w:bCs/>
          <w:sz w:val="24"/>
          <w:szCs w:val="24"/>
        </w:rPr>
        <w:t>areas</w:t>
      </w:r>
      <w:r w:rsidRPr="00CA0166">
        <w:rPr>
          <w:rFonts w:asciiTheme="minorHAnsi" w:hAnsiTheme="minorHAnsi" w:cstheme="minorHAnsi"/>
          <w:bCs/>
          <w:sz w:val="24"/>
          <w:szCs w:val="24"/>
        </w:rPr>
        <w:t xml:space="preserve"> shall be adequately insulated with </w:t>
      </w:r>
      <w:r w:rsidR="0060399A" w:rsidRPr="00CA0166">
        <w:rPr>
          <w:rFonts w:asciiTheme="minorHAnsi" w:hAnsiTheme="minorHAnsi" w:cstheme="minorHAnsi"/>
          <w:bCs/>
          <w:sz w:val="24"/>
          <w:szCs w:val="24"/>
        </w:rPr>
        <w:t>fire-resistant</w:t>
      </w:r>
      <w:r w:rsidRPr="00CA0166">
        <w:rPr>
          <w:rFonts w:asciiTheme="minorHAnsi" w:hAnsiTheme="minorHAnsi" w:cstheme="minorHAnsi"/>
          <w:bCs/>
          <w:sz w:val="24"/>
          <w:szCs w:val="24"/>
        </w:rPr>
        <w:t>, non-hygroscopic material that is resistant to fumes. Insulation shall offer the prevention of condensation. The insulation shall consist of a polystyrene composite placed in the ceiling and side walls with a minimum thickness of 1.5 inches, a nontoxic polyurethane-foam insulation material</w:t>
      </w:r>
      <w:r w:rsidR="0060399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1-inch honeycomb resin. Batt insulation is not acceptable. The ceiling and all inside walls of the vehicle shall be </w:t>
      </w:r>
      <w:r w:rsidR="0060399A" w:rsidRPr="00CA0166">
        <w:rPr>
          <w:rFonts w:asciiTheme="minorHAnsi" w:hAnsiTheme="minorHAnsi" w:cstheme="minorHAnsi"/>
          <w:bCs/>
          <w:sz w:val="24"/>
          <w:szCs w:val="24"/>
        </w:rPr>
        <w:t>moisture-proof</w:t>
      </w:r>
      <w:r w:rsidRPr="00CA0166">
        <w:rPr>
          <w:rFonts w:asciiTheme="minorHAnsi" w:hAnsiTheme="minorHAnsi" w:cstheme="minorHAnsi"/>
          <w:bCs/>
          <w:sz w:val="24"/>
          <w:szCs w:val="24"/>
        </w:rPr>
        <w:t xml:space="preserve"> and be engineered to have excellent thermal and acoustic insulating characteristics. Inside walls shall be thoroughly sealed so drafts cannot be felt during </w:t>
      </w:r>
      <w:r w:rsidR="0060399A" w:rsidRPr="00CA0166">
        <w:rPr>
          <w:rFonts w:asciiTheme="minorHAnsi" w:hAnsiTheme="minorHAnsi" w:cstheme="minorHAnsi"/>
          <w:bCs/>
          <w:sz w:val="24"/>
          <w:szCs w:val="24"/>
        </w:rPr>
        <w:t>regular</w:t>
      </w:r>
      <w:r w:rsidRPr="00CA0166">
        <w:rPr>
          <w:rFonts w:asciiTheme="minorHAnsi" w:hAnsiTheme="minorHAnsi" w:cstheme="minorHAnsi"/>
          <w:bCs/>
          <w:sz w:val="24"/>
          <w:szCs w:val="24"/>
        </w:rPr>
        <w:t xml:space="preserve"> operation. The body roof, sidewall, end wall</w:t>
      </w:r>
      <w:r w:rsidR="0060399A" w:rsidRPr="00CA0166">
        <w:rPr>
          <w:rFonts w:asciiTheme="minorHAnsi" w:hAnsiTheme="minorHAnsi" w:cstheme="minorHAnsi"/>
          <w:bCs/>
          <w:sz w:val="24"/>
          <w:szCs w:val="24"/>
        </w:rPr>
        <w:t>, and</w:t>
      </w:r>
      <w:r w:rsidRPr="00CA0166">
        <w:rPr>
          <w:rFonts w:asciiTheme="minorHAnsi" w:hAnsiTheme="minorHAnsi" w:cstheme="minorHAnsi"/>
          <w:bCs/>
          <w:sz w:val="24"/>
          <w:szCs w:val="24"/>
        </w:rPr>
        <w:t xml:space="preserve"> emergency exit and lift door insulating materials shall have a minimum rating of R-5. Insulation shall comply with all Federal requirements and pass the testing requirements specified in the Federal Transit </w:t>
      </w:r>
      <w:r w:rsidR="0060399A" w:rsidRPr="00CA0166">
        <w:rPr>
          <w:rFonts w:asciiTheme="minorHAnsi" w:hAnsiTheme="minorHAnsi" w:cstheme="minorHAnsi"/>
          <w:bCs/>
          <w:sz w:val="24"/>
          <w:szCs w:val="24"/>
        </w:rPr>
        <w:t>Administration’s</w:t>
      </w:r>
      <w:r w:rsidRPr="00CA0166">
        <w:rPr>
          <w:rFonts w:asciiTheme="minorHAnsi" w:hAnsiTheme="minorHAnsi" w:cstheme="minorHAnsi"/>
          <w:bCs/>
          <w:sz w:val="24"/>
          <w:szCs w:val="24"/>
        </w:rPr>
        <w:t xml:space="preserve"> </w:t>
      </w:r>
      <w:r w:rsidR="0060399A" w:rsidRPr="00CA0166">
        <w:rPr>
          <w:rFonts w:asciiTheme="minorHAnsi" w:hAnsiTheme="minorHAnsi" w:cstheme="minorHAnsi"/>
          <w:bCs/>
          <w:sz w:val="24"/>
          <w:szCs w:val="24"/>
        </w:rPr>
        <w:t>recommended</w:t>
      </w:r>
      <w:r w:rsidRPr="00CA0166">
        <w:rPr>
          <w:rFonts w:asciiTheme="minorHAnsi" w:hAnsiTheme="minorHAnsi" w:cstheme="minorHAnsi"/>
          <w:bCs/>
          <w:sz w:val="24"/>
          <w:szCs w:val="24"/>
        </w:rPr>
        <w:t xml:space="preserve"> Fire Safety Practices for Transit Bus and Van Materials Selection</w:t>
      </w:r>
      <w:r w:rsidR="0060399A" w:rsidRPr="0066322F">
        <w:rPr>
          <w:rFonts w:asciiTheme="minorHAnsi" w:hAnsiTheme="minorHAnsi" w:cstheme="minorHAnsi"/>
          <w:bCs/>
          <w:sz w:val="20"/>
          <w:szCs w:val="20"/>
        </w:rPr>
        <w:t>.</w:t>
      </w:r>
    </w:p>
    <w:p w14:paraId="76D6D138" w14:textId="5428661F" w:rsidR="0060399A" w:rsidRPr="002E013D" w:rsidRDefault="0060399A" w:rsidP="0060399A">
      <w:pPr>
        <w:pStyle w:val="Heading1"/>
      </w:pPr>
      <w:bookmarkStart w:id="57" w:name="_Toc128655193"/>
      <w:r>
        <w:t xml:space="preserve">2.11 </w:t>
      </w:r>
      <w:r w:rsidRPr="002E013D">
        <w:t>Brakes:</w:t>
      </w:r>
      <w:bookmarkEnd w:id="57"/>
    </w:p>
    <w:p w14:paraId="2A25475C" w14:textId="19C9CF02" w:rsidR="0060399A" w:rsidRPr="00CA0166" w:rsidRDefault="0060399A" w:rsidP="0060399A">
      <w:pPr>
        <w:tabs>
          <w:tab w:val="left" w:pos="270"/>
        </w:tabs>
        <w:spacing w:line="240" w:lineRule="auto"/>
        <w:ind w:left="270"/>
        <w:rPr>
          <w:rFonts w:asciiTheme="minorHAnsi" w:hAnsiTheme="minorHAnsi" w:cstheme="minorHAnsi"/>
          <w:sz w:val="24"/>
          <w:szCs w:val="24"/>
        </w:rPr>
      </w:pPr>
      <w:r w:rsidRPr="00D72EFF">
        <w:rPr>
          <w:rFonts w:asciiTheme="minorHAnsi" w:hAnsiTheme="minorHAnsi" w:cstheme="minorHAnsi"/>
          <w:sz w:val="24"/>
          <w:szCs w:val="24"/>
        </w:rPr>
        <w:t>Four-wheel disc anti-lock brakes. The braking system shall be the heaviest duty and largest offered by the manufacturer for the gross vehicle weight rating of</w:t>
      </w:r>
      <w:r w:rsidRPr="00CA0166">
        <w:rPr>
          <w:rFonts w:asciiTheme="minorHAnsi" w:hAnsiTheme="minorHAnsi" w:cstheme="minorHAnsi"/>
          <w:sz w:val="24"/>
          <w:szCs w:val="24"/>
        </w:rPr>
        <w:t xml:space="preserve"> the vehicle specified and shall comply with FMVSS 105, 106, 121, and/or 135, as applicable for the model specified. Brakes shall conform to all Federal and South Dakota Motor Vehicle Safety Standards. </w:t>
      </w:r>
    </w:p>
    <w:p w14:paraId="732F4B31" w14:textId="6CF434E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Brakes should be capable of stopping a fully loaded vehicle at a deceleration rate equivalent to a 22-foot stop from a speed of 20 miles per hour. They must be capable of this stop three times in rapid succession from a rate of 20 miles per hour without brake fade.</w:t>
      </w:r>
    </w:p>
    <w:p w14:paraId="108BF5E0" w14:textId="7777777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parking brake shall be manually operated, independent of the vehicle’s service brake system. It shall be located to the left of the driver. The parking brake shall be capable of holding a fully loaded vehicle on a 15 percent incline. The system shall incorporate a warning light on the instrument panel to indicate to the driver when the parking brake is in the on position. </w:t>
      </w:r>
    </w:p>
    <w:p w14:paraId="44BD01CD" w14:textId="646442C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brakes shall be free of objectionable noise or squeal when applied.</w:t>
      </w:r>
    </w:p>
    <w:p w14:paraId="7562B32B" w14:textId="68A3CCAC" w:rsidR="0060399A" w:rsidRDefault="0060399A" w:rsidP="0060399A">
      <w:pPr>
        <w:pStyle w:val="Heading1"/>
      </w:pPr>
      <w:bookmarkStart w:id="58" w:name="_Toc128655194"/>
      <w:r>
        <w:t>2.12 Bumpers</w:t>
      </w:r>
      <w:bookmarkEnd w:id="58"/>
    </w:p>
    <w:p w14:paraId="10FF5376" w14:textId="2954A5F3" w:rsidR="0060399A" w:rsidRPr="00CA0166" w:rsidRDefault="0060399A" w:rsidP="0060399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Front and rear bumpers shall be Romeo or </w:t>
      </w:r>
      <w:r w:rsidR="003D2EA9" w:rsidRPr="00CA0166">
        <w:rPr>
          <w:rFonts w:asciiTheme="minorHAnsi" w:hAnsiTheme="minorHAnsi" w:cstheme="minorHAnsi"/>
          <w:bCs/>
          <w:sz w:val="24"/>
          <w:szCs w:val="24"/>
        </w:rPr>
        <w:t>Transpac</w:t>
      </w:r>
      <w:r w:rsidRPr="00CA0166">
        <w:rPr>
          <w:rFonts w:asciiTheme="minorHAnsi" w:hAnsiTheme="minorHAnsi" w:cstheme="minorHAnsi"/>
          <w:bCs/>
          <w:sz w:val="24"/>
          <w:szCs w:val="24"/>
        </w:rPr>
        <w:t xml:space="preserve"> energy-absorbing bumpers or </w:t>
      </w:r>
      <w:r w:rsidRPr="00CA0166">
        <w:rPr>
          <w:rFonts w:asciiTheme="minorHAnsi" w:hAnsiTheme="minorHAnsi" w:cstheme="minorHAnsi"/>
          <w:sz w:val="24"/>
          <w:szCs w:val="24"/>
        </w:rPr>
        <w:t>approved</w:t>
      </w:r>
      <w:r w:rsidRPr="00CA0166">
        <w:rPr>
          <w:rFonts w:asciiTheme="minorHAnsi" w:hAnsiTheme="minorHAnsi" w:cstheme="minorHAnsi"/>
          <w:bCs/>
          <w:sz w:val="24"/>
          <w:szCs w:val="24"/>
        </w:rPr>
        <w:t xml:space="preserve"> equal products.</w:t>
      </w:r>
    </w:p>
    <w:p w14:paraId="2E317FC1" w14:textId="383E99FB" w:rsidR="0060399A" w:rsidRPr="00CA0166" w:rsidRDefault="0060399A" w:rsidP="0060399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lastRenderedPageBreak/>
        <w:t xml:space="preserve">Tow Hooks:  Two rear tow hooks shall be provided, accessible below the rear bumper, which meets OEM standards. The towing devices shall be adequate in design and construction to permit </w:t>
      </w:r>
      <w:r w:rsidR="003D2EA9" w:rsidRPr="00CA0166">
        <w:rPr>
          <w:rFonts w:asciiTheme="minorHAnsi" w:hAnsiTheme="minorHAnsi" w:cstheme="minorHAnsi"/>
          <w:bCs/>
          <w:sz w:val="24"/>
          <w:szCs w:val="24"/>
        </w:rPr>
        <w:t>vehicle towing</w:t>
      </w:r>
      <w:r w:rsidRPr="00CA0166">
        <w:rPr>
          <w:rFonts w:asciiTheme="minorHAnsi" w:hAnsiTheme="minorHAnsi" w:cstheme="minorHAnsi"/>
          <w:bCs/>
          <w:sz w:val="24"/>
          <w:szCs w:val="24"/>
        </w:rPr>
        <w:t xml:space="preserve"> without distortion or failure.</w:t>
      </w:r>
    </w:p>
    <w:p w14:paraId="3BFED732" w14:textId="2F6F3126" w:rsidR="0060399A" w:rsidRPr="00CA0166" w:rsidRDefault="0060399A" w:rsidP="0060399A">
      <w:pPr>
        <w:tabs>
          <w:tab w:val="left" w:pos="360"/>
        </w:tabs>
        <w:spacing w:line="240" w:lineRule="auto"/>
        <w:ind w:left="270"/>
        <w:rPr>
          <w:rFonts w:ascii="Arial" w:hAnsi="Arial" w:cs="Arial"/>
          <w:bCs/>
          <w:sz w:val="24"/>
          <w:szCs w:val="24"/>
        </w:rPr>
      </w:pPr>
      <w:r w:rsidRPr="00CA0166">
        <w:rPr>
          <w:rFonts w:asciiTheme="minorHAnsi" w:hAnsiTheme="minorHAnsi" w:cstheme="minorHAnsi"/>
          <w:bCs/>
          <w:sz w:val="24"/>
          <w:szCs w:val="24"/>
        </w:rPr>
        <w:t>License Plate Brackets:  All brackets, bolts, nuts, and miscellaneous fasteners shall be provided. The front license plate mounting bracket shall be permanently affixed to the bumper with caution to not block the front cooling vents. The rear license plate mounting bracket shall be installed and include LED lights for displaying the vehicle’s license plate on the rear of the vehicle body</w:t>
      </w:r>
      <w:r w:rsidRPr="00CA0166">
        <w:rPr>
          <w:rFonts w:ascii="Arial" w:hAnsi="Arial" w:cs="Arial"/>
          <w:bCs/>
          <w:sz w:val="24"/>
          <w:szCs w:val="24"/>
        </w:rPr>
        <w:t>.</w:t>
      </w:r>
    </w:p>
    <w:p w14:paraId="59CAAC07" w14:textId="47B70238" w:rsidR="003D2EA9" w:rsidRDefault="003D2EA9" w:rsidP="003D2EA9">
      <w:pPr>
        <w:pStyle w:val="Heading1"/>
      </w:pPr>
      <w:bookmarkStart w:id="59" w:name="_Toc128655195"/>
      <w:r>
        <w:t>2.13 Chassis</w:t>
      </w:r>
      <w:bookmarkEnd w:id="59"/>
    </w:p>
    <w:p w14:paraId="363A4A09" w14:textId="0C18F1D7" w:rsidR="003D2EA9" w:rsidRPr="00CA0166" w:rsidRDefault="003D2EA9" w:rsidP="003D2EA9">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sz w:val="24"/>
          <w:szCs w:val="24"/>
        </w:rPr>
        <w:t xml:space="preserve">Minimum gross vehicle weight rating to meet payload requirements or higher as required to support the loaded weight of specified passenger load of the completed vehicle, including any optional equipment selected. </w:t>
      </w:r>
      <w:bookmarkStart w:id="60" w:name="OLE_LINK4"/>
      <w:r w:rsidRPr="00CA0166">
        <w:rPr>
          <w:rFonts w:asciiTheme="minorHAnsi" w:hAnsiTheme="minorHAnsi" w:cstheme="minorHAnsi"/>
          <w:sz w:val="24"/>
          <w:szCs w:val="24"/>
        </w:rPr>
        <w:t>The s</w:t>
      </w:r>
      <w:r w:rsidRPr="00CA0166">
        <w:rPr>
          <w:rFonts w:asciiTheme="minorHAnsi" w:hAnsiTheme="minorHAnsi" w:cstheme="minorHAnsi"/>
          <w:bCs/>
          <w:sz w:val="24"/>
          <w:szCs w:val="24"/>
        </w:rPr>
        <w:t>tructure at the non-ambulatory seating area shall be designed to support a curbside lift, as specified, and up to two mobility aids and non-ambulatory passengers without floor failure.</w:t>
      </w:r>
      <w:bookmarkEnd w:id="60"/>
    </w:p>
    <w:p w14:paraId="34027EBA" w14:textId="668430AC" w:rsidR="003D2EA9" w:rsidRDefault="003D2EA9" w:rsidP="003D2EA9">
      <w:pPr>
        <w:pStyle w:val="Heading1"/>
      </w:pPr>
      <w:bookmarkStart w:id="61" w:name="_Toc128655196"/>
      <w:r>
        <w:t>2.14 Color and Finish</w:t>
      </w:r>
      <w:bookmarkEnd w:id="61"/>
    </w:p>
    <w:p w14:paraId="4DBB6BF1" w14:textId="4556E58D"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exterior surfaces shall be smooth and free of visible fasteners, wrinkles, and dents. Rear wheel flare assemblies are exempt from the visual free fastener requirement but must be color coordinated with the exterior color. Exterior surfaces to be painted shall be properly cleaned and primed as appropriate for the paint used before the application of paint to ensure a proper bond between the primary surface and successive coats of paint for the vehicle’s service life. Paint shall be applied smoothly and evenly with a finished surface free of dirt, runs, orange peel, and other imperfections.</w:t>
      </w:r>
    </w:p>
    <w:p w14:paraId="2A28E946" w14:textId="520CC478"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Exterior body surfaces shall be white in color, conforming to the cutaway body color as supplied by the chassis OEM (designated as Ford Oxford White or a very close match to this color designation by any other chassis manufacturer). </w:t>
      </w:r>
    </w:p>
    <w:p w14:paraId="7E89EB68" w14:textId="51E73A79"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Interior body surfaces shall be from standard options available from the TVM. Any interior paint used shall be high solids, low VOC, and polyurethane satin enamel. Paint shall be applied cleanly and professionally with no blatant evidence of overspray or painting over decals or vehicle emblems.</w:t>
      </w:r>
    </w:p>
    <w:p w14:paraId="13B624A5" w14:textId="2DF4E080" w:rsidR="007430EE" w:rsidRDefault="007430EE" w:rsidP="007430EE">
      <w:pPr>
        <w:pStyle w:val="Heading1"/>
      </w:pPr>
      <w:bookmarkStart w:id="62" w:name="_Toc128655197"/>
      <w:r>
        <w:t>2.15 Diagram of Vehicle</w:t>
      </w:r>
      <w:bookmarkEnd w:id="62"/>
    </w:p>
    <w:p w14:paraId="59469A32" w14:textId="439AC93C" w:rsidR="007430EE" w:rsidRPr="00CA0166" w:rsidRDefault="007430EE" w:rsidP="007430EE">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A detailed diagram of the proposed seating plan to be used in the bid MUST be included with each bid package. The proposed seating plan is considered standard equipment, and its cost should be included in the base bid.</w:t>
      </w:r>
    </w:p>
    <w:p w14:paraId="68F09823" w14:textId="7C76DFCB" w:rsidR="007430EE" w:rsidRDefault="007430EE" w:rsidP="007430EE">
      <w:pPr>
        <w:pStyle w:val="Heading1"/>
      </w:pPr>
      <w:bookmarkStart w:id="63" w:name="_Toc128655198"/>
      <w:r>
        <w:t>2.16 Dimensions</w:t>
      </w:r>
      <w:bookmarkEnd w:id="63"/>
    </w:p>
    <w:p w14:paraId="563F0EEB" w14:textId="63F457DA" w:rsidR="007430EE" w:rsidRPr="00CA0166" w:rsidRDefault="007430EE" w:rsidP="007430EE">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The following dimensions and characteristics are given to indicate the approximate size and type of vehicle desired. Views of the proposed </w:t>
      </w:r>
      <w:r w:rsidR="00743702" w:rsidRPr="00CA0166">
        <w:rPr>
          <w:rFonts w:asciiTheme="minorHAnsi" w:hAnsiTheme="minorHAnsi" w:cstheme="minorHAnsi"/>
          <w:sz w:val="24"/>
          <w:szCs w:val="24"/>
        </w:rPr>
        <w:t>vehicles</w:t>
      </w:r>
      <w:r w:rsidRPr="00CA0166">
        <w:rPr>
          <w:rFonts w:asciiTheme="minorHAnsi" w:hAnsiTheme="minorHAnsi" w:cstheme="minorHAnsi"/>
          <w:sz w:val="24"/>
          <w:szCs w:val="24"/>
        </w:rPr>
        <w:t xml:space="preserve">, </w:t>
      </w:r>
      <w:r w:rsidR="004A3B27" w:rsidRPr="00CA0166">
        <w:rPr>
          <w:rFonts w:asciiTheme="minorHAnsi" w:hAnsiTheme="minorHAnsi" w:cstheme="minorHAnsi"/>
          <w:sz w:val="24"/>
          <w:szCs w:val="24"/>
        </w:rPr>
        <w:t>demonstrating</w:t>
      </w:r>
      <w:r w:rsidRPr="00CA0166">
        <w:rPr>
          <w:rFonts w:asciiTheme="minorHAnsi" w:hAnsiTheme="minorHAnsi" w:cstheme="minorHAnsi"/>
          <w:sz w:val="24"/>
          <w:szCs w:val="24"/>
        </w:rPr>
        <w:t xml:space="preserve"> compliance with the overall specified dimensions, shall be submitted with the bid documents. </w:t>
      </w:r>
    </w:p>
    <w:p w14:paraId="4C2C3C90" w14:textId="6B458B23"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Height (to the roof skin): minimum 110 inches, not to exceed 121 inches. Interior floor-to-ceiling height shall be a minimum of 74 inches at the center aisle.</w:t>
      </w:r>
    </w:p>
    <w:p w14:paraId="581C4F6E" w14:textId="77746D86"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Length (overall vehicle exterior): The length of the vehicle shall be the minimum necessary to satisfy the specified seating configurations of this bid while meeting all applicable FMVSS requirements and chassis manufacturer requirements for weight distribution. </w:t>
      </w:r>
    </w:p>
    <w:p w14:paraId="5120171C" w14:textId="358638B1"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Width (overall vehicle exterior): maximum 96 inches. Interior width at the floor (overall vehicle interior): minimum 90 inches interior width at seat level.</w:t>
      </w:r>
    </w:p>
    <w:p w14:paraId="3012C756" w14:textId="77777777"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external doors, except for the front passenger service door, shall be capable of being locked from the outside of the vehicle.</w:t>
      </w:r>
    </w:p>
    <w:p w14:paraId="5AFB5578" w14:textId="131BA3B7" w:rsidR="007430EE" w:rsidRDefault="007430EE" w:rsidP="007430EE">
      <w:pPr>
        <w:pStyle w:val="Heading1"/>
      </w:pPr>
      <w:bookmarkStart w:id="64" w:name="_Toc128655199"/>
      <w:r>
        <w:t>2.17 Door</w:t>
      </w:r>
      <w:bookmarkEnd w:id="64"/>
    </w:p>
    <w:p w14:paraId="52845413" w14:textId="3CB66033" w:rsidR="007430EE" w:rsidRPr="00CA0166" w:rsidRDefault="007430EE" w:rsidP="007430EE">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sz w:val="24"/>
          <w:szCs w:val="24"/>
        </w:rPr>
        <w:t>Front Entrance Door and Step Well:  The vehicle shall be equipped with an ambulatory passenger service entrance door opposite the driver. The passenger service door shall be an electric door actuation mechanism</w:t>
      </w:r>
      <w:r w:rsidR="004A3B27" w:rsidRPr="00CA0166">
        <w:rPr>
          <w:rFonts w:asciiTheme="minorHAnsi" w:hAnsiTheme="minorHAnsi" w:cstheme="minorHAnsi"/>
          <w:sz w:val="24"/>
          <w:szCs w:val="24"/>
        </w:rPr>
        <w:t>, a</w:t>
      </w:r>
      <w:r w:rsidRPr="00CA0166">
        <w:rPr>
          <w:rFonts w:asciiTheme="minorHAnsi" w:hAnsiTheme="minorHAnsi" w:cstheme="minorHAnsi"/>
          <w:sz w:val="24"/>
          <w:szCs w:val="24"/>
        </w:rPr>
        <w:t xml:space="preserve"> two-piece school bus type, </w:t>
      </w:r>
      <w:r w:rsidR="004A3B27" w:rsidRPr="00CA0166">
        <w:rPr>
          <w:rFonts w:asciiTheme="minorHAnsi" w:hAnsiTheme="minorHAnsi" w:cstheme="minorHAnsi"/>
          <w:sz w:val="24"/>
          <w:szCs w:val="24"/>
        </w:rPr>
        <w:t>split leaf</w:t>
      </w:r>
      <w:r w:rsidRPr="00CA0166">
        <w:rPr>
          <w:rFonts w:asciiTheme="minorHAnsi" w:hAnsiTheme="minorHAnsi" w:cstheme="minorHAnsi"/>
          <w:sz w:val="24"/>
          <w:szCs w:val="24"/>
        </w:rPr>
        <w:t xml:space="preserve"> with curb vision windows</w:t>
      </w:r>
      <w:r w:rsidR="004A3B27"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overlapping rubber seals. Drivers shall be able to operate the door without leaving their seat. </w:t>
      </w:r>
      <w:r w:rsidR="004A3B27" w:rsidRPr="00CA0166">
        <w:rPr>
          <w:rFonts w:asciiTheme="minorHAnsi" w:hAnsiTheme="minorHAnsi" w:cstheme="minorHAnsi"/>
          <w:sz w:val="24"/>
          <w:szCs w:val="24"/>
        </w:rPr>
        <w:t xml:space="preserve">The door must be capable and </w:t>
      </w:r>
      <w:r w:rsidRPr="00CA0166">
        <w:rPr>
          <w:rFonts w:asciiTheme="minorHAnsi" w:hAnsiTheme="minorHAnsi" w:cstheme="minorHAnsi"/>
          <w:sz w:val="24"/>
          <w:szCs w:val="24"/>
        </w:rPr>
        <w:t xml:space="preserve">easily operated by the seated driver with </w:t>
      </w:r>
      <w:r w:rsidR="004A3B2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seat belt fastened. </w:t>
      </w:r>
      <w:bookmarkStart w:id="65" w:name="OLE_LINK3"/>
    </w:p>
    <w:bookmarkEnd w:id="65"/>
    <w:p w14:paraId="399A49EC" w14:textId="145C49E2"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The front entrance doors shall be </w:t>
      </w:r>
      <w:r w:rsidR="004A3B27" w:rsidRPr="00CA0166">
        <w:rPr>
          <w:rFonts w:asciiTheme="minorHAnsi" w:hAnsiTheme="minorHAnsi" w:cstheme="minorHAnsi"/>
          <w:bCs/>
          <w:sz w:val="24"/>
          <w:szCs w:val="24"/>
        </w:rPr>
        <w:t>double sealed</w:t>
      </w:r>
      <w:r w:rsidRPr="00CA0166">
        <w:rPr>
          <w:rFonts w:asciiTheme="minorHAnsi" w:hAnsiTheme="minorHAnsi" w:cstheme="minorHAnsi"/>
          <w:bCs/>
          <w:sz w:val="24"/>
          <w:szCs w:val="24"/>
        </w:rPr>
        <w:t xml:space="preserve"> to prevent water, dust</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wind from entering the </w:t>
      </w:r>
      <w:r w:rsidR="00AC245A"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The seals shall be of automotive quality, flexible material that does not degrade or crack with </w:t>
      </w:r>
      <w:r w:rsidR="004A3B27" w:rsidRPr="00CA0166">
        <w:rPr>
          <w:rFonts w:asciiTheme="minorHAnsi" w:hAnsiTheme="minorHAnsi" w:cstheme="minorHAnsi"/>
          <w:bCs/>
          <w:sz w:val="24"/>
          <w:szCs w:val="24"/>
        </w:rPr>
        <w:t>age and</w:t>
      </w:r>
      <w:r w:rsidRPr="00CA0166">
        <w:rPr>
          <w:rFonts w:asciiTheme="minorHAnsi" w:hAnsiTheme="minorHAnsi" w:cstheme="minorHAnsi"/>
          <w:bCs/>
          <w:sz w:val="24"/>
          <w:szCs w:val="24"/>
        </w:rPr>
        <w:t xml:space="preserve"> shall be mounted in a groove that allows for easy replacement, if necessary.</w:t>
      </w:r>
    </w:p>
    <w:p w14:paraId="6F12C796" w14:textId="77777777"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Each door leaf shall have a single pane, tinted and tempered safety glass that conforms to all applicable Federal and State Motor Vehicle Safety Standards. The windows shall be of adequate size and placed to allow the driver to see and judge the curb locations when stopping.</w:t>
      </w:r>
    </w:p>
    <w:p w14:paraId="3E7FB210" w14:textId="3FDDAE17" w:rsidR="007430EE" w:rsidRPr="00CA0166" w:rsidRDefault="007430EE" w:rsidP="007430EE">
      <w:pPr>
        <w:spacing w:line="240" w:lineRule="auto"/>
        <w:ind w:left="270"/>
        <w:rPr>
          <w:rFonts w:asciiTheme="minorHAnsi" w:hAnsiTheme="minorHAnsi" w:cstheme="minorHAnsi"/>
          <w:sz w:val="24"/>
          <w:szCs w:val="24"/>
        </w:rPr>
      </w:pPr>
      <w:r w:rsidRPr="00CA0166">
        <w:rPr>
          <w:rFonts w:asciiTheme="minorHAnsi" w:hAnsiTheme="minorHAnsi" w:cstheme="minorHAnsi"/>
          <w:bCs/>
          <w:sz w:val="24"/>
          <w:szCs w:val="24"/>
        </w:rPr>
        <w:t>The front doorframe shall be constructed of standard interlocking aluminum extruded frames or stainless steel with a high-quality anodized finish</w:t>
      </w:r>
      <w:r w:rsidR="002327CE" w:rsidRPr="00CA0166">
        <w:rPr>
          <w:rFonts w:asciiTheme="minorHAnsi" w:hAnsiTheme="minorHAnsi" w:cstheme="minorHAnsi"/>
          <w:bCs/>
          <w:sz w:val="24"/>
          <w:szCs w:val="24"/>
        </w:rPr>
        <w:t>, powder coat,</w:t>
      </w:r>
      <w:r w:rsidRPr="00CA0166">
        <w:rPr>
          <w:rFonts w:asciiTheme="minorHAnsi" w:hAnsiTheme="minorHAnsi" w:cstheme="minorHAnsi"/>
          <w:bCs/>
          <w:sz w:val="24"/>
          <w:szCs w:val="24"/>
        </w:rPr>
        <w:t xml:space="preserve"> or zinc chromate coated. The front entrance door framing shall be a minimum of 34 inches with a minimum 29-inch horizontal clear opening, measured between the handrails or the narrowest point between the door edges when open. The door shall have a vertical minimum of 79 inches high clear “walk in” headroom as measured from the top of the front step to the underside of the front doorframe header. Suitable padding to protect the heads of boarding or exiting passengers shall be installed on the lintel of the front service entrance doorway. A thick rubber threshold seal of brush comb shall seal any gap greater than 3/8” between the lowest part of the door and the mating step surface.</w:t>
      </w:r>
    </w:p>
    <w:p w14:paraId="43DEF14B" w14:textId="3C1F67C6"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Driver’s Door and Running Board:  An OEM standard driver’s door with manual window and exterior key lock shall be provided. A driver’s metal side entrance step shall be provided having an effective tread area of at least 10 inches by 15 inches, measured from the design line of the vehicle. The running board shall run from the front wheel opening, </w:t>
      </w:r>
      <w:r w:rsidR="004A3B27" w:rsidRPr="00CA0166">
        <w:rPr>
          <w:rFonts w:asciiTheme="minorHAnsi" w:hAnsiTheme="minorHAnsi" w:cstheme="minorHAnsi"/>
          <w:bCs/>
          <w:sz w:val="24"/>
          <w:szCs w:val="24"/>
        </w:rPr>
        <w:t>including</w:t>
      </w:r>
      <w:r w:rsidRPr="00CA0166">
        <w:rPr>
          <w:rFonts w:asciiTheme="minorHAnsi" w:hAnsiTheme="minorHAnsi" w:cstheme="minorHAnsi"/>
          <w:bCs/>
          <w:sz w:val="24"/>
          <w:szCs w:val="24"/>
        </w:rPr>
        <w:t xml:space="preserve"> a matching securely mounted mud flap, to the back edge of the driver’s door, minimum. </w:t>
      </w:r>
      <w:r w:rsidR="004A3B27" w:rsidRPr="00CA0166">
        <w:rPr>
          <w:rFonts w:asciiTheme="minorHAnsi" w:hAnsiTheme="minorHAnsi" w:cstheme="minorHAnsi"/>
          <w:bCs/>
          <w:sz w:val="24"/>
          <w:szCs w:val="24"/>
        </w:rPr>
        <w:t xml:space="preserve">The </w:t>
      </w:r>
      <w:r w:rsidR="004A3B27" w:rsidRPr="00CA0166">
        <w:rPr>
          <w:rFonts w:asciiTheme="minorHAnsi" w:hAnsiTheme="minorHAnsi" w:cstheme="minorHAnsi"/>
          <w:bCs/>
          <w:sz w:val="24"/>
          <w:szCs w:val="24"/>
        </w:rPr>
        <w:lastRenderedPageBreak/>
        <w:t>running</w:t>
      </w:r>
      <w:r w:rsidRPr="00CA0166">
        <w:rPr>
          <w:rFonts w:asciiTheme="minorHAnsi" w:hAnsiTheme="minorHAnsi" w:cstheme="minorHAnsi"/>
          <w:bCs/>
          <w:sz w:val="24"/>
          <w:szCs w:val="24"/>
        </w:rPr>
        <w:t xml:space="preserve"> board shall be supported to the vehicle in three locations (front, center, and rear)</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in addition</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to the mud flap mounting. Support brackets shall be </w:t>
      </w:r>
      <w:r w:rsidR="00C33E50" w:rsidRPr="00CA0166">
        <w:rPr>
          <w:rFonts w:asciiTheme="minorHAnsi" w:hAnsiTheme="minorHAnsi" w:cstheme="minorHAnsi"/>
          <w:bCs/>
          <w:sz w:val="24"/>
          <w:szCs w:val="24"/>
        </w:rPr>
        <w:t>galvanized,</w:t>
      </w:r>
      <w:r w:rsidRPr="00CA0166">
        <w:rPr>
          <w:rFonts w:asciiTheme="minorHAnsi" w:hAnsiTheme="minorHAnsi" w:cstheme="minorHAnsi"/>
          <w:bCs/>
          <w:sz w:val="24"/>
          <w:szCs w:val="24"/>
        </w:rPr>
        <w:t xml:space="preserve"> or powder coated angle iron, minimum 3/16-inch x 1 ½ inch x 1 ½ inch. Support brackets shall extend a minimum of 9 inches under the running board and shall be mounted to the frame or  body of the vehicle. This step shall be provided in addition to any existing OEM step already on the vehicle. This step shall be of metal construction and have a non-slip tread.  </w:t>
      </w:r>
    </w:p>
    <w:p w14:paraId="5ADBB026" w14:textId="72104DE1"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Mobility Lift Access Doors: The two mobility lift doors shall provide 68 inches of clear walk-in headroom as measured when </w:t>
      </w:r>
      <w:r w:rsidR="004A3B27"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lift is in </w:t>
      </w:r>
      <w:r w:rsidR="002327CE" w:rsidRPr="00CA0166">
        <w:rPr>
          <w:rFonts w:asciiTheme="minorHAnsi" w:hAnsiTheme="minorHAnsi" w:cstheme="minorHAnsi"/>
          <w:bCs/>
          <w:sz w:val="24"/>
          <w:szCs w:val="24"/>
        </w:rPr>
        <w:t>a completely</w:t>
      </w:r>
      <w:r w:rsidRPr="00CA0166">
        <w:rPr>
          <w:rFonts w:asciiTheme="minorHAnsi" w:hAnsiTheme="minorHAnsi" w:cstheme="minorHAnsi"/>
          <w:bCs/>
          <w:sz w:val="24"/>
          <w:szCs w:val="24"/>
        </w:rPr>
        <w:t xml:space="preserve"> raised usable position and width sufficient to stow the lift specified. Door fasteners or hardware shall not protrude into the door opening. Doors for the lift access shall be hinged at the side and </w:t>
      </w:r>
      <w:r w:rsidR="004A3B27" w:rsidRPr="00CA0166">
        <w:rPr>
          <w:rFonts w:asciiTheme="minorHAnsi" w:hAnsiTheme="minorHAnsi" w:cstheme="minorHAnsi"/>
          <w:bCs/>
          <w:sz w:val="24"/>
          <w:szCs w:val="24"/>
        </w:rPr>
        <w:t>fully seal</w:t>
      </w:r>
      <w:r w:rsidRPr="00CA0166">
        <w:rPr>
          <w:rFonts w:asciiTheme="minorHAnsi" w:hAnsiTheme="minorHAnsi" w:cstheme="minorHAnsi"/>
          <w:bCs/>
          <w:sz w:val="24"/>
          <w:szCs w:val="24"/>
        </w:rPr>
        <w:t xml:space="preserve"> the opening when closed. Lift doors shall be equipped with gas cylinders and a securement device</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in addition</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to the gas cylinders to hold the mobility lift access doors safely and securely in the open position when </w:t>
      </w:r>
      <w:r w:rsidR="004A3B27"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lift is in operation in strong winds. Cord, rope, magnetic</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strap securement devices will not be accepted. Door securement devices shall be firmly attached to the body and attach securely to the </w:t>
      </w:r>
      <w:r w:rsidR="00D72EFF" w:rsidRPr="00CA0166">
        <w:rPr>
          <w:rFonts w:asciiTheme="minorHAnsi" w:hAnsiTheme="minorHAnsi" w:cstheme="minorHAnsi"/>
          <w:bCs/>
          <w:sz w:val="24"/>
          <w:szCs w:val="24"/>
        </w:rPr>
        <w:t>vehicle body</w:t>
      </w:r>
      <w:r w:rsidRPr="00CA0166">
        <w:rPr>
          <w:rFonts w:asciiTheme="minorHAnsi" w:hAnsiTheme="minorHAnsi" w:cstheme="minorHAnsi"/>
          <w:bCs/>
          <w:sz w:val="24"/>
          <w:szCs w:val="24"/>
        </w:rPr>
        <w:t xml:space="preserve"> when not in use, </w:t>
      </w:r>
      <w:r w:rsidR="004A3B27" w:rsidRPr="00CA0166">
        <w:rPr>
          <w:rFonts w:asciiTheme="minorHAnsi" w:hAnsiTheme="minorHAnsi" w:cstheme="minorHAnsi"/>
          <w:bCs/>
          <w:sz w:val="24"/>
          <w:szCs w:val="24"/>
        </w:rPr>
        <w:t>not to scratch</w:t>
      </w:r>
      <w:r w:rsidRPr="00CA0166">
        <w:rPr>
          <w:rFonts w:asciiTheme="minorHAnsi" w:hAnsiTheme="minorHAnsi" w:cstheme="minorHAnsi"/>
          <w:bCs/>
          <w:sz w:val="24"/>
          <w:szCs w:val="24"/>
        </w:rPr>
        <w:t xml:space="preserve"> or rattle</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otherwise harm the vehicle body during travel. The doors shall be able to open wide enough to allow for the operator and free operation of the lift. When fully open, the doors shall be clear of the lift and passenger and in no way inhibit the movement of the lift or the operator.  </w:t>
      </w:r>
    </w:p>
    <w:p w14:paraId="39017CD8" w14:textId="0981EBFF"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 Mobility lift doors shall be equipped with </w:t>
      </w:r>
      <w:r w:rsidR="002327CE" w:rsidRPr="00CA0166">
        <w:rPr>
          <w:rFonts w:asciiTheme="minorHAnsi" w:hAnsiTheme="minorHAnsi" w:cstheme="minorHAnsi"/>
          <w:bCs/>
          <w:sz w:val="24"/>
          <w:szCs w:val="24"/>
        </w:rPr>
        <w:t>an external</w:t>
      </w:r>
      <w:r w:rsidRPr="00CA0166">
        <w:rPr>
          <w:rFonts w:asciiTheme="minorHAnsi" w:hAnsiTheme="minorHAnsi" w:cstheme="minorHAnsi"/>
          <w:bCs/>
          <w:sz w:val="24"/>
          <w:szCs w:val="24"/>
        </w:rPr>
        <w:t xml:space="preserve"> key locking device and outside handles. The door latch shall control the upper and lower slam type or three-point latching system to ensure positive latching and sealing around the doors’ periphery. The doorframe must be powder coated and constructed of either stainless steel or aluminum with sufficient strength to support both lift doors. Lift doors shall have a glazed window that is viewable from the wheelchair positions inside the vehicle and meets all applicable Federal and State Motor Vehicle Safety Standards and Americans with Disabilities Act requirements. Padding shall be installed inside the vehicle over the mobility lift doorframe header.</w:t>
      </w:r>
    </w:p>
    <w:p w14:paraId="091F388C" w14:textId="39301211" w:rsidR="007430EE" w:rsidRPr="00CA0166" w:rsidRDefault="00F455E7" w:rsidP="007430EE">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Doors General</w:t>
      </w:r>
      <w:r w:rsidR="007430EE" w:rsidRPr="00CA0166">
        <w:rPr>
          <w:rFonts w:asciiTheme="minorHAnsi" w:hAnsiTheme="minorHAnsi" w:cstheme="minorHAnsi"/>
          <w:bCs/>
          <w:sz w:val="24"/>
          <w:szCs w:val="24"/>
        </w:rPr>
        <w:t xml:space="preserve">: Keys and locks for all doors except </w:t>
      </w:r>
      <w:r w:rsidR="002327CE" w:rsidRPr="00CA0166">
        <w:rPr>
          <w:rFonts w:asciiTheme="minorHAnsi" w:hAnsiTheme="minorHAnsi" w:cstheme="minorHAnsi"/>
          <w:bCs/>
          <w:sz w:val="24"/>
          <w:szCs w:val="24"/>
        </w:rPr>
        <w:t xml:space="preserve">the </w:t>
      </w:r>
      <w:r w:rsidR="007430EE" w:rsidRPr="00CA0166">
        <w:rPr>
          <w:rFonts w:asciiTheme="minorHAnsi" w:hAnsiTheme="minorHAnsi" w:cstheme="minorHAnsi"/>
          <w:bCs/>
          <w:sz w:val="24"/>
          <w:szCs w:val="24"/>
        </w:rPr>
        <w:t xml:space="preserve">double passenger door shall be supplied. All doors shall be properly sealed to prevent </w:t>
      </w:r>
      <w:r w:rsidR="002327CE" w:rsidRPr="00CA0166">
        <w:rPr>
          <w:rFonts w:asciiTheme="minorHAnsi" w:hAnsiTheme="minorHAnsi" w:cstheme="minorHAnsi"/>
          <w:bCs/>
          <w:sz w:val="24"/>
          <w:szCs w:val="24"/>
        </w:rPr>
        <w:t>air drafts, dust, and water from entering</w:t>
      </w:r>
      <w:r w:rsidR="007430EE" w:rsidRPr="00CA0166">
        <w:rPr>
          <w:rFonts w:asciiTheme="minorHAnsi" w:hAnsiTheme="minorHAnsi" w:cstheme="minorHAnsi"/>
          <w:bCs/>
          <w:sz w:val="24"/>
          <w:szCs w:val="24"/>
        </w:rPr>
        <w:t xml:space="preserve"> the vehicle interior, including spray from commercial vehicle wash equipment</w:t>
      </w:r>
      <w:r w:rsidR="00AC245A" w:rsidRPr="00CA0166">
        <w:rPr>
          <w:rFonts w:asciiTheme="minorHAnsi" w:hAnsiTheme="minorHAnsi" w:cstheme="minorHAnsi"/>
          <w:bCs/>
          <w:sz w:val="24"/>
          <w:szCs w:val="24"/>
        </w:rPr>
        <w:t>,</w:t>
      </w:r>
      <w:r w:rsidR="007430EE" w:rsidRPr="00CA0166">
        <w:rPr>
          <w:rFonts w:asciiTheme="minorHAnsi" w:hAnsiTheme="minorHAnsi" w:cstheme="minorHAnsi"/>
          <w:bCs/>
          <w:sz w:val="24"/>
          <w:szCs w:val="24"/>
        </w:rPr>
        <w:t xml:space="preserve"> and driving rain. Materials used for weather seals shall be designed to withstand varying temperature extremes, road splash, salt, and other exterior elements without cracking, leaking, loosening, or deteriorating.</w:t>
      </w:r>
    </w:p>
    <w:p w14:paraId="095A8434" w14:textId="64658D06" w:rsidR="002327CE" w:rsidRDefault="002327CE" w:rsidP="002327CE">
      <w:pPr>
        <w:pStyle w:val="Heading1"/>
      </w:pPr>
      <w:bookmarkStart w:id="66" w:name="_Toc128655200"/>
      <w:r>
        <w:t>2.18 Driver’s Shield</w:t>
      </w:r>
      <w:bookmarkEnd w:id="66"/>
    </w:p>
    <w:p w14:paraId="7107188A" w14:textId="7746ABA2" w:rsidR="002327CE" w:rsidRPr="00CA0166" w:rsidRDefault="002327C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shield shall be tinted Lexan or approved equal. A barrier shall be provided behind the driver and extend from the stanchion crossbar behind the driver to a point approximately 12 inches from the ceiling. This barrier shall be at least ¼ inch thick. A 1 ½ inch clearance between the stanchion and barrier shall be provided to allow a handhold</w:t>
      </w:r>
      <w:r w:rsidR="00A825EA" w:rsidRPr="00CA0166">
        <w:rPr>
          <w:rFonts w:asciiTheme="minorHAnsi" w:hAnsiTheme="minorHAnsi" w:cstheme="minorHAnsi"/>
          <w:sz w:val="24"/>
          <w:szCs w:val="24"/>
        </w:rPr>
        <w:t>.</w:t>
      </w:r>
    </w:p>
    <w:p w14:paraId="702F2BB6" w14:textId="3BBAD60E" w:rsidR="002327CE" w:rsidRDefault="002327CE" w:rsidP="002327CE">
      <w:pPr>
        <w:pStyle w:val="Heading1"/>
      </w:pPr>
      <w:bookmarkStart w:id="67" w:name="_Toc128655201"/>
      <w:r>
        <w:lastRenderedPageBreak/>
        <w:t>2.19 Driveshaft</w:t>
      </w:r>
      <w:bookmarkEnd w:id="67"/>
    </w:p>
    <w:p w14:paraId="00B07004" w14:textId="347851C2" w:rsidR="002327CE" w:rsidRPr="00CA0166" w:rsidRDefault="002327CE" w:rsidP="002327CE">
      <w:pPr>
        <w:tabs>
          <w:tab w:val="left" w:pos="270"/>
        </w:tabs>
        <w:spacing w:line="240" w:lineRule="auto"/>
        <w:ind w:left="270"/>
        <w:rPr>
          <w:rFonts w:ascii="Arial" w:hAnsi="Arial" w:cs="Arial"/>
          <w:sz w:val="24"/>
          <w:szCs w:val="24"/>
        </w:rPr>
      </w:pPr>
      <w:r w:rsidRPr="00CA0166">
        <w:rPr>
          <w:rFonts w:asciiTheme="minorHAnsi" w:hAnsiTheme="minorHAnsi" w:cstheme="minorHAnsi"/>
          <w:sz w:val="24"/>
          <w:szCs w:val="24"/>
        </w:rPr>
        <w:t xml:space="preserve">The driveshaft, hanger bearing, and U-joints shall be OEM or equal to the OEM’s standard for the GVWR specified. It must be </w:t>
      </w:r>
      <w:r w:rsidR="00A825EA" w:rsidRPr="00CA0166">
        <w:rPr>
          <w:rFonts w:asciiTheme="minorHAnsi" w:hAnsiTheme="minorHAnsi" w:cstheme="minorHAnsi"/>
          <w:sz w:val="24"/>
          <w:szCs w:val="24"/>
        </w:rPr>
        <w:t>adequately supported</w:t>
      </w:r>
      <w:r w:rsidRPr="00CA0166">
        <w:rPr>
          <w:rFonts w:asciiTheme="minorHAnsi" w:hAnsiTheme="minorHAnsi" w:cstheme="minorHAnsi"/>
          <w:sz w:val="24"/>
          <w:szCs w:val="24"/>
        </w:rPr>
        <w:t>, balanced, and guaranteed not to vibrate. One or more metal driveshaft loops or guards must surround it to prevent any section of the shaft from entering the vehicle or striking the ground in case of universal joint or other driveshaft failures, in accordance with 49 CFR Part 393.89</w:t>
      </w:r>
      <w:r w:rsidRPr="00CA0166">
        <w:rPr>
          <w:rFonts w:ascii="Arial" w:hAnsi="Arial" w:cs="Arial"/>
          <w:sz w:val="24"/>
          <w:szCs w:val="24"/>
        </w:rPr>
        <w:t>.</w:t>
      </w:r>
    </w:p>
    <w:p w14:paraId="65E6767D" w14:textId="66EB0E7D" w:rsidR="002327CE" w:rsidRDefault="002327CE" w:rsidP="002327CE">
      <w:pPr>
        <w:pStyle w:val="Heading1"/>
      </w:pPr>
      <w:bookmarkStart w:id="68" w:name="_Toc128655202"/>
      <w:r>
        <w:t>2.20 Emergency Equipment</w:t>
      </w:r>
      <w:bookmarkEnd w:id="68"/>
    </w:p>
    <w:p w14:paraId="08495303" w14:textId="258CD926"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provided with the following </w:t>
      </w:r>
      <w:r w:rsidR="009C02E2" w:rsidRPr="009C02E2">
        <w:rPr>
          <w:rFonts w:asciiTheme="minorHAnsi" w:hAnsiTheme="minorHAnsi" w:cstheme="minorHAnsi"/>
          <w:sz w:val="24"/>
          <w:szCs w:val="24"/>
        </w:rPr>
        <w:t>e</w:t>
      </w:r>
      <w:r w:rsidRPr="00CA0166">
        <w:rPr>
          <w:rFonts w:asciiTheme="minorHAnsi" w:hAnsiTheme="minorHAnsi" w:cstheme="minorHAnsi"/>
          <w:sz w:val="24"/>
          <w:szCs w:val="24"/>
        </w:rPr>
        <w:t xml:space="preserve">mergency </w:t>
      </w:r>
      <w:r w:rsidR="009C02E2" w:rsidRPr="009C02E2">
        <w:rPr>
          <w:rFonts w:asciiTheme="minorHAnsi" w:hAnsiTheme="minorHAnsi" w:cstheme="minorHAnsi"/>
          <w:sz w:val="24"/>
          <w:szCs w:val="24"/>
        </w:rPr>
        <w:t>e</w:t>
      </w:r>
      <w:r w:rsidRPr="00CA0166">
        <w:rPr>
          <w:rFonts w:asciiTheme="minorHAnsi" w:hAnsiTheme="minorHAnsi" w:cstheme="minorHAnsi"/>
          <w:sz w:val="24"/>
          <w:szCs w:val="24"/>
        </w:rPr>
        <w:t xml:space="preserve">quipment and shall be in positions that are easily accessible to the driver: </w:t>
      </w:r>
    </w:p>
    <w:p w14:paraId="000242A1" w14:textId="015F6E48"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First Aid Kit:  A 24-unit first aid kit </w:t>
      </w:r>
      <w:r w:rsidR="00A825EA" w:rsidRPr="00CA0166">
        <w:rPr>
          <w:rFonts w:asciiTheme="minorHAnsi" w:hAnsiTheme="minorHAnsi" w:cstheme="minorHAnsi"/>
          <w:sz w:val="24"/>
          <w:szCs w:val="24"/>
        </w:rPr>
        <w:t>supplied</w:t>
      </w:r>
      <w:r w:rsidRPr="00CA0166">
        <w:rPr>
          <w:rFonts w:asciiTheme="minorHAnsi" w:hAnsiTheme="minorHAnsi" w:cstheme="minorHAnsi"/>
          <w:sz w:val="24"/>
          <w:szCs w:val="24"/>
        </w:rPr>
        <w:t xml:space="preserve"> with instructions for the use of its contents shall be securely mounted in a location readily accessible to the driver. The kit shall be an all-in-one First Aid CPR Clean-up kit. </w:t>
      </w:r>
      <w:r w:rsidR="00A825EA" w:rsidRPr="00CA0166">
        <w:rPr>
          <w:rFonts w:asciiTheme="minorHAnsi" w:hAnsiTheme="minorHAnsi" w:cstheme="minorHAnsi"/>
          <w:sz w:val="24"/>
          <w:szCs w:val="24"/>
        </w:rPr>
        <w:t>Equipment</w:t>
      </w:r>
      <w:r w:rsidRPr="00CA0166">
        <w:rPr>
          <w:rFonts w:asciiTheme="minorHAnsi" w:hAnsiTheme="minorHAnsi" w:cstheme="minorHAnsi"/>
          <w:sz w:val="24"/>
          <w:szCs w:val="24"/>
        </w:rPr>
        <w:t xml:space="preserve"> shall be in a metal or plastic box designed to seal out dirt and moisture and shall have a carrying handle and sturdy mounting bracket. </w:t>
      </w:r>
    </w:p>
    <w:p w14:paraId="71C2D83A" w14:textId="3789AAB3"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Fire Extinguisher:  A UL-approved fire extinguisher shall be bracket mounted in a location readily accessible to the driver. Size shall be no less than ten pounds with a total rating of not less than 10A:60-B: C or UL-approved equal. The extinguisher shall be rechargeable and shall have a metal head.</w:t>
      </w:r>
    </w:p>
    <w:p w14:paraId="5AEE1CAF" w14:textId="77777777"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Warning Devices:  A kit of three folding bi-directional emergency reflective triangles that conform to the requirements of FMVSS 125 shall be provided with a sturdy mounting bracket.</w:t>
      </w:r>
    </w:p>
    <w:p w14:paraId="7BCF57B0" w14:textId="77777777"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Roof Hatch/Emergency Exit Hatch:  A dual purpose safety, low profile roof vent shall be provided as detailed in the Roof Hatch section. </w:t>
      </w:r>
    </w:p>
    <w:p w14:paraId="5C63ED47" w14:textId="31AE28C9"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Blood Borne Pathogens Kit:  Bloodborne pathogen and bodily fluid spill kit shall be designed to protect </w:t>
      </w:r>
      <w:r w:rsidR="005C265A" w:rsidRPr="00CA0166">
        <w:rPr>
          <w:rFonts w:asciiTheme="minorHAnsi" w:hAnsiTheme="minorHAnsi" w:cstheme="minorHAnsi"/>
          <w:sz w:val="24"/>
          <w:szCs w:val="24"/>
        </w:rPr>
        <w:t>users</w:t>
      </w:r>
      <w:r w:rsidRPr="00CA0166">
        <w:rPr>
          <w:rFonts w:asciiTheme="minorHAnsi" w:hAnsiTheme="minorHAnsi" w:cstheme="minorHAnsi"/>
          <w:sz w:val="24"/>
          <w:szCs w:val="24"/>
        </w:rPr>
        <w:t xml:space="preserve"> during bodily fluid and bio-hazard cleanup.  </w:t>
      </w:r>
      <w:r w:rsidR="005C265A" w:rsidRPr="00CA0166">
        <w:rPr>
          <w:rFonts w:asciiTheme="minorHAnsi" w:hAnsiTheme="minorHAnsi" w:cstheme="minorHAnsi"/>
          <w:sz w:val="24"/>
          <w:szCs w:val="24"/>
        </w:rPr>
        <w:t xml:space="preserve">The </w:t>
      </w:r>
      <w:r w:rsidR="00A825EA" w:rsidRPr="00CA0166">
        <w:rPr>
          <w:rFonts w:asciiTheme="minorHAnsi" w:hAnsiTheme="minorHAnsi" w:cstheme="minorHAnsi"/>
          <w:sz w:val="24"/>
          <w:szCs w:val="24"/>
        </w:rPr>
        <w:t>equipment</w:t>
      </w:r>
      <w:r w:rsidRPr="00CA0166">
        <w:rPr>
          <w:rFonts w:asciiTheme="minorHAnsi" w:hAnsiTheme="minorHAnsi" w:cstheme="minorHAnsi"/>
          <w:sz w:val="24"/>
          <w:szCs w:val="24"/>
        </w:rPr>
        <w:t xml:space="preserve"> shall be contained in a mountable, </w:t>
      </w:r>
      <w:r w:rsidR="005C265A" w:rsidRPr="00CA0166">
        <w:rPr>
          <w:rFonts w:asciiTheme="minorHAnsi" w:hAnsiTheme="minorHAnsi" w:cstheme="minorHAnsi"/>
          <w:sz w:val="24"/>
          <w:szCs w:val="24"/>
        </w:rPr>
        <w:t>heavy-duty</w:t>
      </w:r>
      <w:r w:rsidRPr="00CA0166">
        <w:rPr>
          <w:rFonts w:asciiTheme="minorHAnsi" w:hAnsiTheme="minorHAnsi" w:cstheme="minorHAnsi"/>
          <w:sz w:val="24"/>
          <w:szCs w:val="24"/>
        </w:rPr>
        <w:t xml:space="preserve"> case provided by the </w:t>
      </w:r>
      <w:r w:rsidR="005C265A" w:rsidRPr="00CA0166">
        <w:rPr>
          <w:rFonts w:asciiTheme="minorHAnsi" w:hAnsiTheme="minorHAnsi" w:cstheme="minorHAnsi"/>
          <w:sz w:val="24"/>
          <w:szCs w:val="24"/>
        </w:rPr>
        <w:t>blood-borne</w:t>
      </w:r>
      <w:r w:rsidRPr="00CA0166">
        <w:rPr>
          <w:rFonts w:asciiTheme="minorHAnsi" w:hAnsiTheme="minorHAnsi" w:cstheme="minorHAnsi"/>
          <w:sz w:val="24"/>
          <w:szCs w:val="24"/>
        </w:rPr>
        <w:t xml:space="preserve"> pathogens kit manufacturer </w:t>
      </w:r>
      <w:r w:rsidR="00A825EA" w:rsidRPr="00CA0166">
        <w:rPr>
          <w:rFonts w:asciiTheme="minorHAnsi" w:hAnsiTheme="minorHAnsi" w:cstheme="minorHAnsi"/>
          <w:sz w:val="24"/>
          <w:szCs w:val="24"/>
        </w:rPr>
        <w:t>intended</w:t>
      </w:r>
      <w:r w:rsidRPr="00CA0166">
        <w:rPr>
          <w:rFonts w:asciiTheme="minorHAnsi" w:hAnsiTheme="minorHAnsi" w:cstheme="minorHAnsi"/>
          <w:sz w:val="24"/>
          <w:szCs w:val="24"/>
        </w:rPr>
        <w:t xml:space="preserve"> to seal out dirt and moisture and shall have a carrying handle. </w:t>
      </w:r>
      <w:r w:rsidR="005C265A" w:rsidRPr="00CA0166">
        <w:rPr>
          <w:rFonts w:asciiTheme="minorHAnsi" w:hAnsiTheme="minorHAnsi" w:cstheme="minorHAnsi"/>
          <w:sz w:val="24"/>
          <w:szCs w:val="24"/>
        </w:rPr>
        <w:t>The kit</w:t>
      </w:r>
      <w:r w:rsidRPr="00CA0166">
        <w:rPr>
          <w:rFonts w:asciiTheme="minorHAnsi" w:hAnsiTheme="minorHAnsi" w:cstheme="minorHAnsi"/>
          <w:sz w:val="24"/>
          <w:szCs w:val="24"/>
        </w:rPr>
        <w:t xml:space="preserve"> shall be in conformance with 29 CFR 1910.1030.</w:t>
      </w:r>
    </w:p>
    <w:p w14:paraId="00929DD4" w14:textId="451669AB"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Drag Blanket:  An Evac-Aide or approved equal heavy-duty drag blanket with built-in handles to assist in evacuating </w:t>
      </w:r>
      <w:r w:rsidR="005C265A" w:rsidRPr="00CA0166">
        <w:rPr>
          <w:rFonts w:asciiTheme="minorHAnsi" w:hAnsiTheme="minorHAnsi" w:cstheme="minorHAnsi"/>
          <w:sz w:val="24"/>
          <w:szCs w:val="24"/>
        </w:rPr>
        <w:t>mobility-impaired</w:t>
      </w:r>
      <w:r w:rsidRPr="00CA0166">
        <w:rPr>
          <w:rFonts w:asciiTheme="minorHAnsi" w:hAnsiTheme="minorHAnsi" w:cstheme="minorHAnsi"/>
          <w:sz w:val="24"/>
          <w:szCs w:val="24"/>
        </w:rPr>
        <w:t xml:space="preserve"> passengers under emergency conditions. Drag blanket to include storage pouch.</w:t>
      </w:r>
    </w:p>
    <w:p w14:paraId="13BD8A1C" w14:textId="2D5513AD"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Fire Blanket:</w:t>
      </w:r>
      <w:r w:rsidR="005C265A" w:rsidRPr="00CA0166">
        <w:rPr>
          <w:rFonts w:asciiTheme="minorHAnsi" w:hAnsiTheme="minorHAnsi" w:cstheme="minorHAnsi"/>
          <w:sz w:val="24"/>
          <w:szCs w:val="24"/>
        </w:rPr>
        <w:t xml:space="preserve"> Blankets</w:t>
      </w:r>
      <w:r w:rsidRPr="00CA0166">
        <w:rPr>
          <w:rFonts w:asciiTheme="minorHAnsi" w:hAnsiTheme="minorHAnsi" w:cstheme="minorHAnsi"/>
          <w:sz w:val="24"/>
          <w:szCs w:val="24"/>
        </w:rPr>
        <w:t xml:space="preserve"> to provide protection when transporting a person to safety or to aid in smothering small fires. Fire blanket to include storage pouch.</w:t>
      </w:r>
    </w:p>
    <w:p w14:paraId="69682192" w14:textId="395D8316"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Web Cutters: Two per </w:t>
      </w:r>
      <w:r w:rsidR="00AC245A"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to be </w:t>
      </w:r>
      <w:r w:rsidR="00A825EA" w:rsidRPr="00CA0166">
        <w:rPr>
          <w:rFonts w:asciiTheme="minorHAnsi" w:hAnsiTheme="minorHAnsi" w:cstheme="minorHAnsi"/>
          <w:sz w:val="24"/>
          <w:szCs w:val="24"/>
        </w:rPr>
        <w:t>heavy-duty</w:t>
      </w:r>
      <w:r w:rsidRPr="00CA0166">
        <w:rPr>
          <w:rFonts w:asciiTheme="minorHAnsi" w:hAnsiTheme="minorHAnsi" w:cstheme="minorHAnsi"/>
          <w:sz w:val="24"/>
          <w:szCs w:val="24"/>
        </w:rPr>
        <w:t xml:space="preserve">. Cutters </w:t>
      </w:r>
      <w:r w:rsidR="005C265A" w:rsidRPr="00CA0166">
        <w:rPr>
          <w:rFonts w:asciiTheme="minorHAnsi" w:hAnsiTheme="minorHAnsi" w:cstheme="minorHAnsi"/>
          <w:sz w:val="24"/>
          <w:szCs w:val="24"/>
        </w:rPr>
        <w:t xml:space="preserve">are </w:t>
      </w:r>
      <w:r w:rsidRPr="00CA0166">
        <w:rPr>
          <w:rFonts w:asciiTheme="minorHAnsi" w:hAnsiTheme="minorHAnsi" w:cstheme="minorHAnsi"/>
          <w:sz w:val="24"/>
          <w:szCs w:val="24"/>
        </w:rPr>
        <w:t xml:space="preserve">to be supplied with Velcro attachments or hangers </w:t>
      </w:r>
      <w:r w:rsidR="00A825EA" w:rsidRPr="00CA0166">
        <w:rPr>
          <w:rFonts w:asciiTheme="minorHAnsi" w:hAnsiTheme="minorHAnsi" w:cstheme="minorHAnsi"/>
          <w:sz w:val="24"/>
          <w:szCs w:val="24"/>
        </w:rPr>
        <w:t>to</w:t>
      </w:r>
      <w:r w:rsidRPr="00CA0166">
        <w:rPr>
          <w:rFonts w:asciiTheme="minorHAnsi" w:hAnsiTheme="minorHAnsi" w:cstheme="minorHAnsi"/>
          <w:sz w:val="24"/>
          <w:szCs w:val="24"/>
        </w:rPr>
        <w:t xml:space="preserve"> be attached in areas of the recipient’s choice.</w:t>
      </w:r>
    </w:p>
    <w:p w14:paraId="3D4D39BA" w14:textId="2357FD31" w:rsidR="005C265A" w:rsidRDefault="005C265A" w:rsidP="005C265A">
      <w:pPr>
        <w:pStyle w:val="Heading1"/>
      </w:pPr>
      <w:bookmarkStart w:id="69" w:name="_Toc128655203"/>
      <w:r>
        <w:lastRenderedPageBreak/>
        <w:t>2.21 Engine</w:t>
      </w:r>
      <w:bookmarkEnd w:id="69"/>
    </w:p>
    <w:p w14:paraId="5EF77125" w14:textId="32B7B3AE"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Propane: Largest available OEM-specified engine with gaseous preparation cylinder heads to permit the use of alternative fuel. </w:t>
      </w:r>
    </w:p>
    <w:p w14:paraId="11885CDF" w14:textId="4A173505" w:rsidR="005C265A" w:rsidRDefault="005C265A" w:rsidP="005C265A">
      <w:pPr>
        <w:pStyle w:val="Heading1"/>
      </w:pPr>
      <w:bookmarkStart w:id="70" w:name="_Toc128655204"/>
      <w:r>
        <w:t>2.22 Engine Block Heater</w:t>
      </w:r>
      <w:bookmarkEnd w:id="70"/>
    </w:p>
    <w:p w14:paraId="0514490E" w14:textId="50F06B17"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 to be equipped with a 750-watt minimum OEM equipment engine block heater. The heater shall be mounted </w:t>
      </w:r>
      <w:r w:rsidR="00A825EA" w:rsidRPr="00CA0166">
        <w:rPr>
          <w:rFonts w:asciiTheme="minorHAnsi" w:hAnsiTheme="minorHAnsi" w:cstheme="minorHAnsi"/>
          <w:sz w:val="24"/>
          <w:szCs w:val="24"/>
        </w:rPr>
        <w:t>so</w:t>
      </w:r>
      <w:r w:rsidRPr="00CA0166">
        <w:rPr>
          <w:rFonts w:asciiTheme="minorHAnsi" w:hAnsiTheme="minorHAnsi" w:cstheme="minorHAnsi"/>
          <w:sz w:val="24"/>
          <w:szCs w:val="24"/>
        </w:rPr>
        <w:t xml:space="preserve"> that the wiring will not contact hot engine parts. The exterior plug must have a cover to prevent </w:t>
      </w:r>
      <w:r w:rsidR="00A825EA" w:rsidRPr="00CA0166">
        <w:rPr>
          <w:rFonts w:asciiTheme="minorHAnsi" w:hAnsiTheme="minorHAnsi" w:cstheme="minorHAnsi"/>
          <w:sz w:val="24"/>
          <w:szCs w:val="24"/>
        </w:rPr>
        <w:t>water entry</w:t>
      </w:r>
      <w:r w:rsidRPr="00CA0166">
        <w:rPr>
          <w:rFonts w:asciiTheme="minorHAnsi" w:hAnsiTheme="minorHAnsi" w:cstheme="minorHAnsi"/>
          <w:sz w:val="24"/>
          <w:szCs w:val="24"/>
        </w:rPr>
        <w:t>, and the plug-in must be accessible from outside the vehicle.</w:t>
      </w:r>
    </w:p>
    <w:p w14:paraId="3F4EB31A" w14:textId="32D66188" w:rsidR="005C265A" w:rsidRDefault="005C265A" w:rsidP="005C265A">
      <w:pPr>
        <w:pStyle w:val="Heading1"/>
      </w:pPr>
      <w:bookmarkStart w:id="71" w:name="_Toc128655205"/>
      <w:r>
        <w:t>2.23 Exhaust System</w:t>
      </w:r>
      <w:bookmarkEnd w:id="71"/>
    </w:p>
    <w:p w14:paraId="7FF12947" w14:textId="324927E6"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exhaust system shall be chassis manufacturer supplied heavy duty, corrosion resistant, which meets or exceeds FMVSS and EPA noise level and exhaust emission requirements, including all State of South Dakota requirements, whichever are most stringent. </w:t>
      </w:r>
    </w:p>
    <w:p w14:paraId="61C99223" w14:textId="24C34C48" w:rsidR="005C265A" w:rsidRPr="00CA0166" w:rsidRDefault="005C265A" w:rsidP="005C265A">
      <w:pPr>
        <w:autoSpaceDE w:val="0"/>
        <w:autoSpaceDN w:val="0"/>
        <w:adjustRightInd w:val="0"/>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exhaust pipe discharge shall terminate behind the left rear wheel in a location not to interfere with the lift operation</w:t>
      </w:r>
      <w:r w:rsidR="00A825EA" w:rsidRPr="00CA0166">
        <w:rPr>
          <w:rFonts w:asciiTheme="minorHAnsi" w:hAnsiTheme="minorHAnsi" w:cstheme="minorHAnsi"/>
          <w:sz w:val="24"/>
          <w:szCs w:val="24"/>
        </w:rPr>
        <w:t>. It shall</w:t>
      </w:r>
      <w:r w:rsidRPr="00CA0166">
        <w:rPr>
          <w:rFonts w:asciiTheme="minorHAnsi" w:hAnsiTheme="minorHAnsi" w:cstheme="minorHAnsi"/>
          <w:sz w:val="24"/>
          <w:szCs w:val="24"/>
        </w:rPr>
        <w:t xml:space="preserve"> be directed away from the curb, rearward of any operable side windows. If designed to exit at the </w:t>
      </w:r>
      <w:r w:rsidR="009C02E2" w:rsidRPr="009C02E2">
        <w:rPr>
          <w:rFonts w:asciiTheme="minorHAnsi" w:hAnsiTheme="minorHAnsi" w:cstheme="minorHAnsi"/>
          <w:sz w:val="24"/>
          <w:szCs w:val="24"/>
        </w:rPr>
        <w:t>vehicle’s rear</w:t>
      </w:r>
      <w:r w:rsidRPr="00CA0166">
        <w:rPr>
          <w:rFonts w:asciiTheme="minorHAnsi" w:hAnsiTheme="minorHAnsi" w:cstheme="minorHAnsi"/>
          <w:sz w:val="24"/>
          <w:szCs w:val="24"/>
        </w:rPr>
        <w:t xml:space="preserve">, the tailpipe shall extend at least five inches beyond the end of the chassis frame. If designed to exit at the side of the </w:t>
      </w:r>
      <w:r w:rsidR="00FC52E5" w:rsidRPr="00CA0166">
        <w:rPr>
          <w:rFonts w:asciiTheme="minorHAnsi" w:hAnsiTheme="minorHAnsi" w:cstheme="minorHAnsi"/>
          <w:sz w:val="24"/>
          <w:szCs w:val="24"/>
        </w:rPr>
        <w:t>vehicle</w:t>
      </w:r>
      <w:r w:rsidRPr="00CA0166">
        <w:rPr>
          <w:rFonts w:asciiTheme="minorHAnsi" w:hAnsiTheme="minorHAnsi" w:cstheme="minorHAnsi"/>
          <w:sz w:val="24"/>
          <w:szCs w:val="24"/>
        </w:rPr>
        <w:t>, the tailpipe shall extend at least 48.5 inches outboard from the chassis centerline. The exhaust pipe discharge shall be designed to meet the State of South Dakota Department of Motor Vehicle Standards</w:t>
      </w:r>
      <w:r w:rsidR="00A825EA" w:rsidRPr="00CA0166">
        <w:rPr>
          <w:rFonts w:asciiTheme="minorHAnsi" w:hAnsiTheme="minorHAnsi" w:cstheme="minorHAnsi"/>
          <w:sz w:val="24"/>
          <w:szCs w:val="24"/>
        </w:rPr>
        <w:t>. It shall</w:t>
      </w:r>
      <w:r w:rsidRPr="00CA0166">
        <w:rPr>
          <w:rFonts w:asciiTheme="minorHAnsi" w:hAnsiTheme="minorHAnsi" w:cstheme="minorHAnsi"/>
          <w:sz w:val="24"/>
          <w:szCs w:val="24"/>
        </w:rPr>
        <w:t xml:space="preserve"> be capable of passing South Dakota Highway Patrol inspections without modification. </w:t>
      </w:r>
    </w:p>
    <w:p w14:paraId="1B5C96B7" w14:textId="4FD23C92"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exhaust system shall be securely attached to the chassis frame. Heavy-duty exhaust hangers shall be standard equipment. All exhaust system modifications shall use the exact type, size, and gauge material as the OEM exhaust system. </w:t>
      </w:r>
    </w:p>
    <w:p w14:paraId="717EE013" w14:textId="11B6A8B0" w:rsidR="005C265A" w:rsidRDefault="005C265A" w:rsidP="005C265A">
      <w:pPr>
        <w:pStyle w:val="Heading1"/>
      </w:pPr>
      <w:bookmarkStart w:id="72" w:name="_Toc128655206"/>
      <w:r>
        <w:t>2.24 Fast Idle</w:t>
      </w:r>
      <w:bookmarkEnd w:id="72"/>
    </w:p>
    <w:p w14:paraId="300A4D9C" w14:textId="72DA3C8E" w:rsidR="005C265A" w:rsidRPr="00CA0166" w:rsidRDefault="00A825E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fast-idle system shall automatically increase the engine speed to approximately 1200 RPM for vehicles with a mobility lift</w:t>
      </w:r>
      <w:r w:rsidR="005C265A" w:rsidRPr="00CA0166">
        <w:rPr>
          <w:rFonts w:asciiTheme="minorHAnsi" w:hAnsiTheme="minorHAnsi" w:cstheme="minorHAnsi"/>
          <w:sz w:val="24"/>
          <w:szCs w:val="24"/>
        </w:rPr>
        <w:t xml:space="preserve">.  Fast idle shall engage when the vehicle is in park, </w:t>
      </w:r>
      <w:r w:rsidR="0069798E" w:rsidRPr="00CA0166">
        <w:rPr>
          <w:rFonts w:asciiTheme="minorHAnsi" w:hAnsiTheme="minorHAnsi" w:cstheme="minorHAnsi"/>
          <w:sz w:val="24"/>
          <w:szCs w:val="24"/>
        </w:rPr>
        <w:t>the parking</w:t>
      </w:r>
      <w:r w:rsidR="005C265A" w:rsidRPr="00CA0166">
        <w:rPr>
          <w:rFonts w:asciiTheme="minorHAnsi" w:hAnsiTheme="minorHAnsi" w:cstheme="minorHAnsi"/>
          <w:sz w:val="24"/>
          <w:szCs w:val="24"/>
        </w:rPr>
        <w:t xml:space="preserve"> brake is set, and the mobility doors are open.</w:t>
      </w:r>
    </w:p>
    <w:p w14:paraId="53152B6D" w14:textId="21AA74E0" w:rsidR="00A825EA" w:rsidRDefault="00A825EA" w:rsidP="00A825EA">
      <w:pPr>
        <w:pStyle w:val="Heading1"/>
      </w:pPr>
      <w:bookmarkStart w:id="73" w:name="_Toc128655207"/>
      <w:r>
        <w:t>2.25 Fastener Specifications</w:t>
      </w:r>
      <w:bookmarkEnd w:id="73"/>
    </w:p>
    <w:p w14:paraId="3EF5C297" w14:textId="48C1689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In accordance with 15 CFR part 280, all fasteners utilized in the assembly and construction of coaches, subassemblies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components procured under this contract shall comply with all applicable Federal, State</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local law ordinances shall be appropriate for the intended application. All items covered by these specifications shall conform to applicable SAE, U.S.S.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Metric Standards and shall be of U.S. manufacture whenever available. No counterfeit fasteners will be accepted.</w:t>
      </w:r>
    </w:p>
    <w:p w14:paraId="753702B4" w14:textId="239F902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vendor shall procure and deliver fasteners made in the United States for </w:t>
      </w:r>
      <w:r w:rsidR="00A825EA" w:rsidRPr="00CA0166">
        <w:rPr>
          <w:rFonts w:asciiTheme="minorHAnsi" w:hAnsiTheme="minorHAnsi" w:cstheme="minorHAnsi"/>
          <w:sz w:val="24"/>
          <w:szCs w:val="24"/>
        </w:rPr>
        <w:t>vehicle manufacturing</w:t>
      </w:r>
      <w:r w:rsidRPr="00CA0166">
        <w:rPr>
          <w:rFonts w:asciiTheme="minorHAnsi" w:hAnsiTheme="minorHAnsi" w:cstheme="minorHAnsi"/>
          <w:sz w:val="24"/>
          <w:szCs w:val="24"/>
        </w:rPr>
        <w:t xml:space="preserve"> whenever available. The steel shall be of high quality and for general and critical applications. At a minimum, Grade 8 bolts, nuts, flat and lock washers shall be utilized </w:t>
      </w:r>
      <w:r w:rsidRPr="00CA0166">
        <w:rPr>
          <w:rFonts w:asciiTheme="minorHAnsi" w:hAnsiTheme="minorHAnsi" w:cstheme="minorHAnsi"/>
          <w:sz w:val="24"/>
          <w:szCs w:val="24"/>
        </w:rPr>
        <w:lastRenderedPageBreak/>
        <w:t>in all critical applications, including but not limited to: steering, suspension, axle assemblies, undercarriage, propulsion system, wheelchair occupant restraints, seating, etc. Standard hardware installed by the chassis manufacturer will be accepted.</w:t>
      </w:r>
    </w:p>
    <w:p w14:paraId="3B6B143F" w14:textId="799434DF" w:rsidR="00A825EA" w:rsidRPr="0069798E" w:rsidRDefault="00A825EA" w:rsidP="00A825EA">
      <w:pPr>
        <w:pStyle w:val="Heading1"/>
      </w:pPr>
      <w:bookmarkStart w:id="74" w:name="_Toc128655208"/>
      <w:r>
        <w:t>2.26 Floor</w:t>
      </w:r>
      <w:bookmarkEnd w:id="74"/>
    </w:p>
    <w:p w14:paraId="5A6FAA27" w14:textId="47C1DC4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nuts, bolts, clips, washers, clamps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fasteners shall be zinc or cadmium plated, phosphate coated</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stainless steel to prevent corrosion. </w:t>
      </w:r>
    </w:p>
    <w:p w14:paraId="365CDD02" w14:textId="502A27D5" w:rsidR="00A825EA" w:rsidRPr="00CA0166" w:rsidRDefault="00A825EA" w:rsidP="009C02E2">
      <w:pPr>
        <w:ind w:left="288"/>
      </w:pPr>
      <w:r w:rsidRPr="00CA0166">
        <w:t xml:space="preserve">All vehicles </w:t>
      </w:r>
      <w:r w:rsidR="0021120A" w:rsidRPr="00CA0166">
        <w:t>should be constructed with a raised floor, so</w:t>
      </w:r>
      <w:r w:rsidRPr="00CA0166">
        <w:t xml:space="preserve"> that chassis wheel wells do not protrude into the </w:t>
      </w:r>
      <w:r w:rsidR="00743702" w:rsidRPr="00CA0166">
        <w:t xml:space="preserve">vehicle </w:t>
      </w:r>
      <w:r w:rsidRPr="00CA0166">
        <w:t xml:space="preserve">body. </w:t>
      </w:r>
      <w:r w:rsidR="0021120A" w:rsidRPr="00CA0166">
        <w:t>The vehicle’s</w:t>
      </w:r>
      <w:r w:rsidRPr="00CA0166">
        <w:t xml:space="preserve"> floor shall permit capacity for securing a minimum of two mobility aids and, if selected, options that increase capacity to three or more mobility aid users. </w:t>
      </w:r>
      <w:r w:rsidRPr="00CA0166">
        <w:rPr>
          <w:iCs/>
        </w:rPr>
        <w:t xml:space="preserve">The raised floor shall be designed and installed to cover the entire floor from the </w:t>
      </w:r>
      <w:r w:rsidR="009C02E2" w:rsidRPr="009C02E2">
        <w:rPr>
          <w:iCs/>
        </w:rPr>
        <w:t>vehicle’s rear</w:t>
      </w:r>
      <w:r w:rsidRPr="00CA0166">
        <w:rPr>
          <w:iCs/>
        </w:rPr>
        <w:t xml:space="preserve"> to the front of the </w:t>
      </w:r>
      <w:r w:rsidR="00FC52E5" w:rsidRPr="00CA0166">
        <w:rPr>
          <w:iCs/>
        </w:rPr>
        <w:t>vehicle</w:t>
      </w:r>
      <w:r w:rsidRPr="00CA0166">
        <w:rPr>
          <w:iCs/>
        </w:rPr>
        <w:t xml:space="preserve"> with no variance in height, except for </w:t>
      </w:r>
      <w:r w:rsidR="001E7E5F" w:rsidRPr="00CA0166">
        <w:rPr>
          <w:iCs/>
        </w:rPr>
        <w:t xml:space="preserve">the </w:t>
      </w:r>
      <w:r w:rsidRPr="00CA0166">
        <w:rPr>
          <w:iCs/>
        </w:rPr>
        <w:t>driver’s area. This shall include but is not limited to</w:t>
      </w:r>
      <w:r w:rsidRPr="00CA0166">
        <w:t>, color contrasting edging on the transition from the vehicle entry area to the flat floor surface. The standee line shall be installed behind the driver</w:t>
      </w:r>
      <w:r w:rsidR="001E7E5F" w:rsidRPr="00CA0166">
        <w:t>. It shall</w:t>
      </w:r>
      <w:r w:rsidRPr="00CA0166">
        <w:t xml:space="preserve"> be consistent with the FMCSA’s standee line regulation such that it is perpendicular to longitudinal access of the </w:t>
      </w:r>
      <w:r w:rsidR="00743702" w:rsidRPr="00CA0166">
        <w:t>vehicle</w:t>
      </w:r>
      <w:r w:rsidRPr="00CA0166">
        <w:t xml:space="preserve"> as detailed under 49 CFR Section 393.3.</w:t>
      </w:r>
    </w:p>
    <w:p w14:paraId="239753D8" w14:textId="687F7B26" w:rsidR="00A825EA" w:rsidRPr="00CA0166" w:rsidRDefault="00A825EA"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Underlayment: All openings in the floorboards shall be sealed. The </w:t>
      </w:r>
      <w:r w:rsidR="001E7E5F" w:rsidRPr="00CA0166">
        <w:rPr>
          <w:rFonts w:asciiTheme="minorHAnsi" w:hAnsiTheme="minorHAnsi" w:cstheme="minorHAnsi"/>
          <w:bCs/>
          <w:sz w:val="24"/>
          <w:szCs w:val="24"/>
        </w:rPr>
        <w:t>vehicle’s passenger area</w:t>
      </w:r>
      <w:r w:rsidRPr="00CA0166">
        <w:rPr>
          <w:rFonts w:asciiTheme="minorHAnsi" w:hAnsiTheme="minorHAnsi" w:cstheme="minorHAnsi"/>
          <w:bCs/>
          <w:sz w:val="24"/>
          <w:szCs w:val="24"/>
        </w:rPr>
        <w:t xml:space="preserve"> shall be fabricated using flooring underlayment, which is ¾-inch thick minimum Space Age Synthetics board model 2661, or </w:t>
      </w:r>
      <w:r w:rsidR="001E7E5F" w:rsidRPr="00CA0166">
        <w:rPr>
          <w:rFonts w:asciiTheme="minorHAnsi" w:hAnsiTheme="minorHAnsi" w:cstheme="minorHAnsi"/>
          <w:bCs/>
          <w:sz w:val="24"/>
          <w:szCs w:val="24"/>
        </w:rPr>
        <w:t xml:space="preserve">a </w:t>
      </w:r>
      <w:r w:rsidRPr="00CA0166">
        <w:rPr>
          <w:rFonts w:asciiTheme="minorHAnsi" w:hAnsiTheme="minorHAnsi" w:cstheme="minorHAnsi"/>
          <w:bCs/>
          <w:sz w:val="24"/>
          <w:szCs w:val="24"/>
        </w:rPr>
        <w:t>product with comparable R-value, strength</w:t>
      </w:r>
      <w:r w:rsidR="001E7E5F"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other features that will </w:t>
      </w:r>
      <w:r w:rsidR="009C02E2" w:rsidRPr="009C02E2">
        <w:rPr>
          <w:rFonts w:asciiTheme="minorHAnsi" w:hAnsiTheme="minorHAnsi" w:cstheme="minorHAnsi"/>
          <w:bCs/>
          <w:sz w:val="24"/>
          <w:szCs w:val="24"/>
        </w:rPr>
        <w:t>assure the</w:t>
      </w:r>
      <w:r w:rsidRPr="00CA0166">
        <w:rPr>
          <w:rFonts w:asciiTheme="minorHAnsi" w:hAnsiTheme="minorHAnsi" w:cstheme="minorHAnsi"/>
          <w:bCs/>
          <w:sz w:val="24"/>
          <w:szCs w:val="24"/>
        </w:rPr>
        <w:t xml:space="preserve"> </w:t>
      </w:r>
      <w:r w:rsidR="00F455E7" w:rsidRPr="00CA0166">
        <w:rPr>
          <w:rFonts w:asciiTheme="minorHAnsi" w:hAnsiTheme="minorHAnsi" w:cstheme="minorHAnsi"/>
          <w:bCs/>
          <w:sz w:val="24"/>
          <w:szCs w:val="24"/>
        </w:rPr>
        <w:t>vehicle is</w:t>
      </w:r>
      <w:r w:rsidRPr="00CA0166">
        <w:rPr>
          <w:rFonts w:asciiTheme="minorHAnsi" w:hAnsiTheme="minorHAnsi" w:cstheme="minorHAnsi"/>
          <w:bCs/>
          <w:sz w:val="24"/>
          <w:szCs w:val="24"/>
        </w:rPr>
        <w:t xml:space="preserve"> compliant with FMVSS 302. The floor should be fire retardant and securely bolted to the vehicle </w:t>
      </w:r>
      <w:r w:rsidR="001E7E5F" w:rsidRPr="00CA0166">
        <w:rPr>
          <w:rFonts w:asciiTheme="minorHAnsi" w:hAnsiTheme="minorHAnsi" w:cstheme="minorHAnsi"/>
          <w:bCs/>
          <w:sz w:val="24"/>
          <w:szCs w:val="24"/>
        </w:rPr>
        <w:t>subfloor</w:t>
      </w:r>
      <w:r w:rsidRPr="00CA0166">
        <w:rPr>
          <w:rFonts w:asciiTheme="minorHAnsi" w:hAnsiTheme="minorHAnsi" w:cstheme="minorHAnsi"/>
          <w:bCs/>
          <w:sz w:val="24"/>
          <w:szCs w:val="24"/>
        </w:rPr>
        <w:t>.</w:t>
      </w:r>
    </w:p>
    <w:p w14:paraId="7F784F32" w14:textId="6ADB1111" w:rsidR="00A825EA" w:rsidRPr="00CA0166" w:rsidRDefault="001E7E5F"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structure shall be designed and assembled for a minimum trouble-free service life of five years. The </w:t>
      </w: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structural members shall be made from steel with </w:t>
      </w:r>
      <w:r w:rsidRPr="00CA0166">
        <w:rPr>
          <w:rFonts w:asciiTheme="minorHAnsi" w:hAnsiTheme="minorHAnsi" w:cstheme="minorHAnsi"/>
          <w:bCs/>
          <w:sz w:val="24"/>
          <w:szCs w:val="24"/>
        </w:rPr>
        <w:t xml:space="preserve">a </w:t>
      </w:r>
      <w:r w:rsidR="00A825EA" w:rsidRPr="00CA0166">
        <w:rPr>
          <w:rFonts w:asciiTheme="minorHAnsi" w:hAnsiTheme="minorHAnsi" w:cstheme="minorHAnsi"/>
          <w:bCs/>
          <w:sz w:val="24"/>
          <w:szCs w:val="24"/>
        </w:rPr>
        <w:t xml:space="preserve">minimum yield strength of 36,000 psi or approved equal. </w:t>
      </w:r>
      <w:r w:rsidRPr="00CA0166">
        <w:rPr>
          <w:rFonts w:asciiTheme="minorHAnsi" w:hAnsiTheme="minorHAnsi" w:cstheme="minorHAnsi"/>
          <w:bCs/>
          <w:sz w:val="24"/>
          <w:szCs w:val="24"/>
        </w:rPr>
        <w:t>The subfloor</w:t>
      </w:r>
      <w:r w:rsidR="00A825EA" w:rsidRPr="00CA0166">
        <w:rPr>
          <w:rFonts w:asciiTheme="minorHAnsi" w:hAnsiTheme="minorHAnsi" w:cstheme="minorHAnsi"/>
          <w:bCs/>
          <w:sz w:val="24"/>
          <w:szCs w:val="24"/>
        </w:rPr>
        <w:t xml:space="preserve"> frame shall be mounted to OEM alternate frame spacers. Wheelhouse assemblies shall be made of a </w:t>
      </w:r>
      <w:r w:rsidRPr="00CA0166">
        <w:rPr>
          <w:rFonts w:asciiTheme="minorHAnsi" w:hAnsiTheme="minorHAnsi" w:cstheme="minorHAnsi"/>
          <w:bCs/>
          <w:sz w:val="24"/>
          <w:szCs w:val="24"/>
        </w:rPr>
        <w:t>thoroughly</w:t>
      </w:r>
      <w:r w:rsidR="00A825EA" w:rsidRPr="00CA0166">
        <w:rPr>
          <w:rFonts w:asciiTheme="minorHAnsi" w:hAnsiTheme="minorHAnsi" w:cstheme="minorHAnsi"/>
          <w:bCs/>
          <w:sz w:val="24"/>
          <w:szCs w:val="24"/>
        </w:rPr>
        <w:t xml:space="preserve"> tested composite material or a corrosion resistant steel construction and fully welded to </w:t>
      </w:r>
      <w:r w:rsidRPr="00CA0166">
        <w:rPr>
          <w:rFonts w:asciiTheme="minorHAnsi" w:hAnsiTheme="minorHAnsi" w:cstheme="minorHAnsi"/>
          <w:bCs/>
          <w:sz w:val="24"/>
          <w:szCs w:val="24"/>
        </w:rPr>
        <w:t xml:space="preserve">the </w:t>
      </w:r>
      <w:r w:rsidR="00A825EA" w:rsidRPr="00CA0166">
        <w:rPr>
          <w:rFonts w:asciiTheme="minorHAnsi" w:hAnsiTheme="minorHAnsi" w:cstheme="minorHAnsi"/>
          <w:bCs/>
          <w:sz w:val="24"/>
          <w:szCs w:val="24"/>
        </w:rPr>
        <w:t xml:space="preserve">floor and side framework. Ample clearance under load and all </w:t>
      </w:r>
      <w:r w:rsidR="00DD3C2E" w:rsidRPr="00CA0166">
        <w:rPr>
          <w:rFonts w:asciiTheme="minorHAnsi" w:hAnsiTheme="minorHAnsi" w:cstheme="minorHAnsi"/>
          <w:bCs/>
          <w:sz w:val="24"/>
          <w:szCs w:val="24"/>
        </w:rPr>
        <w:t>suspension positions and steering geometry positions</w:t>
      </w:r>
      <w:r w:rsidR="00A825EA" w:rsidRPr="00CA0166">
        <w:rPr>
          <w:rFonts w:asciiTheme="minorHAnsi" w:hAnsiTheme="minorHAnsi" w:cstheme="minorHAnsi"/>
          <w:bCs/>
          <w:sz w:val="24"/>
          <w:szCs w:val="24"/>
        </w:rPr>
        <w:t xml:space="preserve"> shall be provided between the wheel housing and tires. </w:t>
      </w:r>
      <w:r w:rsidRPr="00CA0166">
        <w:rPr>
          <w:rFonts w:asciiTheme="minorHAnsi" w:hAnsiTheme="minorHAnsi" w:cstheme="minorHAnsi"/>
          <w:bCs/>
          <w:sz w:val="24"/>
          <w:szCs w:val="24"/>
        </w:rPr>
        <w:t>The subfloor</w:t>
      </w:r>
      <w:r w:rsidR="00A825EA" w:rsidRPr="00CA0166">
        <w:rPr>
          <w:rFonts w:asciiTheme="minorHAnsi" w:hAnsiTheme="minorHAnsi" w:cstheme="minorHAnsi"/>
          <w:bCs/>
          <w:sz w:val="24"/>
          <w:szCs w:val="24"/>
        </w:rPr>
        <w:t xml:space="preserve"> structure shall be designed to support a curbside lift at the maximum weight for which the lift is specified, ambulatory and non-ambulatory passengers at </w:t>
      </w:r>
      <w:r w:rsidR="00F455E7" w:rsidRPr="00CA0166">
        <w:rPr>
          <w:rFonts w:asciiTheme="minorHAnsi" w:hAnsiTheme="minorHAnsi" w:cstheme="minorHAnsi"/>
          <w:bCs/>
          <w:sz w:val="24"/>
          <w:szCs w:val="24"/>
        </w:rPr>
        <w:t>vehicle capacity</w:t>
      </w:r>
      <w:r w:rsidR="00A825EA" w:rsidRPr="00CA0166">
        <w:rPr>
          <w:rFonts w:asciiTheme="minorHAnsi" w:hAnsiTheme="minorHAnsi" w:cstheme="minorHAnsi"/>
          <w:bCs/>
          <w:sz w:val="24"/>
          <w:szCs w:val="24"/>
        </w:rPr>
        <w:t xml:space="preserve"> without floor failure.</w:t>
      </w:r>
    </w:p>
    <w:p w14:paraId="4583272D" w14:textId="7E72573B" w:rsidR="00A825EA" w:rsidRPr="00CA0166" w:rsidRDefault="001E7E5F"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assembly shall be mounted to </w:t>
      </w:r>
      <w:r w:rsidRPr="00CA0166">
        <w:rPr>
          <w:rFonts w:asciiTheme="minorHAnsi" w:hAnsiTheme="minorHAnsi" w:cstheme="minorHAnsi"/>
          <w:bCs/>
          <w:sz w:val="24"/>
          <w:szCs w:val="24"/>
        </w:rPr>
        <w:t xml:space="preserve">the </w:t>
      </w:r>
      <w:r w:rsidR="00A825EA" w:rsidRPr="00CA0166">
        <w:rPr>
          <w:rFonts w:asciiTheme="minorHAnsi" w:hAnsiTheme="minorHAnsi" w:cstheme="minorHAnsi"/>
          <w:bCs/>
          <w:sz w:val="24"/>
          <w:szCs w:val="24"/>
        </w:rPr>
        <w:t>vehicle chassis utilizing direct body to frame welded mounts, rubber grommets or pads</w:t>
      </w:r>
      <w:r w:rsidR="00DD3C2E" w:rsidRPr="00CA0166">
        <w:rPr>
          <w:rFonts w:asciiTheme="minorHAnsi" w:hAnsiTheme="minorHAnsi" w:cstheme="minorHAnsi"/>
          <w:bCs/>
          <w:sz w:val="24"/>
          <w:szCs w:val="24"/>
        </w:rPr>
        <w:t>,</w:t>
      </w:r>
      <w:r w:rsidR="00A825EA" w:rsidRPr="00CA0166">
        <w:rPr>
          <w:rFonts w:asciiTheme="minorHAnsi" w:hAnsiTheme="minorHAnsi" w:cstheme="minorHAnsi"/>
          <w:bCs/>
          <w:sz w:val="24"/>
          <w:szCs w:val="24"/>
        </w:rPr>
        <w:t xml:space="preserve"> or OEM rubber puck mounts to help reduce the amount of road shock being transferred into the vehicle body.</w:t>
      </w:r>
    </w:p>
    <w:p w14:paraId="5382C67C" w14:textId="0335BB5E"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Floor Covering: </w:t>
      </w:r>
      <w:r w:rsidR="00DD3C2E" w:rsidRPr="00CA0166">
        <w:rPr>
          <w:rFonts w:asciiTheme="minorHAnsi" w:hAnsiTheme="minorHAnsi" w:cstheme="minorHAnsi"/>
          <w:bCs/>
          <w:sz w:val="24"/>
          <w:szCs w:val="24"/>
        </w:rPr>
        <w:t>The passenger</w:t>
      </w:r>
      <w:r w:rsidRPr="00CA0166">
        <w:rPr>
          <w:rFonts w:asciiTheme="minorHAnsi" w:hAnsiTheme="minorHAnsi" w:cstheme="minorHAnsi"/>
          <w:bCs/>
          <w:sz w:val="24"/>
          <w:szCs w:val="24"/>
        </w:rPr>
        <w:t xml:space="preserve"> compartment floor is to be Altro’s Transflor Meta, Gerflor, or an approved equal. Covering shall be a minimum 2.2 mm thick, vinyl </w:t>
      </w:r>
      <w:r w:rsidR="00DD3C2E" w:rsidRPr="00CA0166">
        <w:rPr>
          <w:rFonts w:asciiTheme="minorHAnsi" w:hAnsiTheme="minorHAnsi" w:cstheme="minorHAnsi"/>
          <w:bCs/>
          <w:sz w:val="24"/>
          <w:szCs w:val="24"/>
        </w:rPr>
        <w:t>slip-resistant</w:t>
      </w:r>
      <w:r w:rsidRPr="00CA0166">
        <w:rPr>
          <w:rFonts w:asciiTheme="minorHAnsi" w:hAnsiTheme="minorHAnsi" w:cstheme="minorHAnsi"/>
          <w:bCs/>
          <w:sz w:val="24"/>
          <w:szCs w:val="24"/>
        </w:rPr>
        <w:t xml:space="preserve"> floor covering comprised of aluminum oxide </w:t>
      </w:r>
      <w:r w:rsidR="00DD3C2E" w:rsidRPr="00CA0166">
        <w:rPr>
          <w:rFonts w:asciiTheme="minorHAnsi" w:hAnsiTheme="minorHAnsi" w:cstheme="minorHAnsi"/>
          <w:bCs/>
          <w:sz w:val="24"/>
          <w:szCs w:val="24"/>
        </w:rPr>
        <w:t xml:space="preserve">and </w:t>
      </w:r>
      <w:r w:rsidRPr="00CA0166">
        <w:rPr>
          <w:rFonts w:asciiTheme="minorHAnsi" w:hAnsiTheme="minorHAnsi" w:cstheme="minorHAnsi"/>
          <w:bCs/>
          <w:sz w:val="24"/>
          <w:szCs w:val="24"/>
        </w:rPr>
        <w:t xml:space="preserve">silicon carbide and </w:t>
      </w:r>
      <w:r w:rsidR="00DD3C2E" w:rsidRPr="00CA0166">
        <w:rPr>
          <w:rFonts w:asciiTheme="minorHAnsi" w:hAnsiTheme="minorHAnsi" w:cstheme="minorHAnsi"/>
          <w:bCs/>
          <w:sz w:val="24"/>
          <w:szCs w:val="24"/>
        </w:rPr>
        <w:t>embedded</w:t>
      </w:r>
      <w:r w:rsidRPr="00CA0166">
        <w:rPr>
          <w:rFonts w:asciiTheme="minorHAnsi" w:hAnsiTheme="minorHAnsi" w:cstheme="minorHAnsi"/>
          <w:bCs/>
          <w:sz w:val="24"/>
          <w:szCs w:val="24"/>
        </w:rPr>
        <w:t xml:space="preserve"> with PVC chips throughout. Bacteriostats will be incorporated throughout the vinyl covering. Top coating is not acceptable. </w:t>
      </w:r>
      <w:r w:rsidR="00DD3C2E" w:rsidRPr="00CA0166">
        <w:rPr>
          <w:rFonts w:asciiTheme="minorHAnsi" w:hAnsiTheme="minorHAnsi" w:cstheme="minorHAnsi"/>
          <w:bCs/>
          <w:sz w:val="24"/>
          <w:szCs w:val="24"/>
        </w:rPr>
        <w:t>The color</w:t>
      </w:r>
      <w:r w:rsidRPr="00CA0166">
        <w:rPr>
          <w:rFonts w:asciiTheme="minorHAnsi" w:hAnsiTheme="minorHAnsi" w:cstheme="minorHAnsi"/>
          <w:bCs/>
          <w:sz w:val="24"/>
          <w:szCs w:val="24"/>
        </w:rPr>
        <w:t xml:space="preserve"> shall be a medium grey Gnome by Altro or </w:t>
      </w:r>
      <w:r w:rsidR="00DD3C2E" w:rsidRPr="00CA0166">
        <w:rPr>
          <w:rFonts w:asciiTheme="minorHAnsi" w:hAnsiTheme="minorHAnsi" w:cstheme="minorHAnsi"/>
          <w:bCs/>
          <w:sz w:val="24"/>
          <w:szCs w:val="24"/>
        </w:rPr>
        <w:t xml:space="preserve">an </w:t>
      </w:r>
      <w:r w:rsidRPr="00CA0166">
        <w:rPr>
          <w:rFonts w:asciiTheme="minorHAnsi" w:hAnsiTheme="minorHAnsi" w:cstheme="minorHAnsi"/>
          <w:bCs/>
          <w:sz w:val="24"/>
          <w:szCs w:val="24"/>
        </w:rPr>
        <w:t>approved equal color to match or complement the passenger seat frames and upholstery. The covering shall meet or exceed FTA’s minimum static coefficient of friction (i.e.</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06) under wet or dry conditions, </w:t>
      </w:r>
      <w:r w:rsidR="00DD3C2E" w:rsidRPr="00CA0166">
        <w:rPr>
          <w:rFonts w:asciiTheme="minorHAnsi" w:hAnsiTheme="minorHAnsi" w:cstheme="minorHAnsi"/>
          <w:bCs/>
          <w:sz w:val="24"/>
          <w:szCs w:val="24"/>
        </w:rPr>
        <w:lastRenderedPageBreak/>
        <w:t>according to</w:t>
      </w:r>
      <w:r w:rsidRPr="00CA0166">
        <w:rPr>
          <w:rFonts w:asciiTheme="minorHAnsi" w:hAnsiTheme="minorHAnsi" w:cstheme="minorHAnsi"/>
          <w:bCs/>
          <w:sz w:val="24"/>
          <w:szCs w:val="24"/>
        </w:rPr>
        <w:t xml:space="preserve"> regulations under the Americans with Disabilities Act. Covering must be warranted for a minimum of ten years in a manner that meets or exceeds the warranty of Altro for its Transflo Meta products. A yellow safety vinyl standee line, a minimum of two inches wide and aligned with (i.e.</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drawn through) the rear of </w:t>
      </w:r>
      <w:r w:rsidR="00DD3C2E"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driver’s seat back, shall be installed consistent with the FMCSA’s standee line regulation such that it is perpendicular to longitudinal access of the </w:t>
      </w:r>
      <w:r w:rsidR="00743702"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as detailed under 49 CFR Section 393.3.</w:t>
      </w:r>
    </w:p>
    <w:p w14:paraId="5B05546B" w14:textId="499902B1"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Installation:  Floor covering shall be cemented to the floor following the floor covering manufacturer’s recommendations for installation and adhesive to prevent bubbles and blisters, which could create a safety hazard. All seams </w:t>
      </w:r>
      <w:r w:rsidR="00DD3C2E" w:rsidRPr="00CA0166">
        <w:rPr>
          <w:rFonts w:asciiTheme="minorHAnsi" w:hAnsiTheme="minorHAnsi" w:cstheme="minorHAnsi"/>
          <w:bCs/>
          <w:sz w:val="24"/>
          <w:szCs w:val="24"/>
        </w:rPr>
        <w:t>must</w:t>
      </w:r>
      <w:r w:rsidRPr="00CA0166">
        <w:rPr>
          <w:rFonts w:asciiTheme="minorHAnsi" w:hAnsiTheme="minorHAnsi" w:cstheme="minorHAnsi"/>
          <w:bCs/>
          <w:sz w:val="24"/>
          <w:szCs w:val="24"/>
        </w:rPr>
        <w:t xml:space="preserve"> be heat welded to form a waterproof seal against moisture and dust infiltration. No cross-joints in the flooring will be allowed. The exposed edges of the floor underlayment and vinyl covering at all entrances will be trimmed with metal edge trim </w:t>
      </w:r>
      <w:r w:rsidR="00DD3C2E" w:rsidRPr="00CA0166">
        <w:rPr>
          <w:rFonts w:asciiTheme="minorHAnsi" w:hAnsiTheme="minorHAnsi" w:cstheme="minorHAnsi"/>
          <w:bCs/>
          <w:sz w:val="24"/>
          <w:szCs w:val="24"/>
        </w:rPr>
        <w:t xml:space="preserve">and </w:t>
      </w:r>
      <w:r w:rsidRPr="00CA0166">
        <w:rPr>
          <w:rFonts w:asciiTheme="minorHAnsi" w:hAnsiTheme="minorHAnsi" w:cstheme="minorHAnsi"/>
          <w:bCs/>
          <w:sz w:val="24"/>
          <w:szCs w:val="24"/>
        </w:rPr>
        <w:t>securely fastened.</w:t>
      </w:r>
    </w:p>
    <w:p w14:paraId="768470BF" w14:textId="71BD048A"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Edges: Per the ADA Accessibility Guidelines for Transportation Vehicles, all step edges, thresholds</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w:t>
      </w:r>
      <w:r w:rsidR="00D72EFF" w:rsidRPr="00CA0166">
        <w:rPr>
          <w:rFonts w:asciiTheme="minorHAnsi" w:hAnsiTheme="minorHAnsi" w:cstheme="minorHAnsi"/>
          <w:bCs/>
          <w:sz w:val="24"/>
          <w:szCs w:val="24"/>
        </w:rPr>
        <w:t>and bearing</w:t>
      </w:r>
      <w:r w:rsidRPr="00CA0166">
        <w:rPr>
          <w:rFonts w:asciiTheme="minorHAnsi" w:hAnsiTheme="minorHAnsi" w:cstheme="minorHAnsi"/>
          <w:bCs/>
          <w:sz w:val="24"/>
          <w:szCs w:val="24"/>
        </w:rPr>
        <w:t xml:space="preserve"> edge shall have a band of color running the </w:t>
      </w:r>
      <w:r w:rsidR="00DD3C2E" w:rsidRPr="00CA0166">
        <w:rPr>
          <w:rFonts w:asciiTheme="minorHAnsi" w:hAnsiTheme="minorHAnsi" w:cstheme="minorHAnsi"/>
          <w:bCs/>
          <w:sz w:val="24"/>
          <w:szCs w:val="24"/>
        </w:rPr>
        <w:t>entire</w:t>
      </w:r>
      <w:r w:rsidRPr="00CA0166">
        <w:rPr>
          <w:rFonts w:asciiTheme="minorHAnsi" w:hAnsiTheme="minorHAnsi" w:cstheme="minorHAnsi"/>
          <w:bCs/>
          <w:sz w:val="24"/>
          <w:szCs w:val="24"/>
        </w:rPr>
        <w:t xml:space="preserve"> width of the step or edge, </w:t>
      </w:r>
      <w:r w:rsidR="00DD3C2E" w:rsidRPr="00CA0166">
        <w:rPr>
          <w:rFonts w:asciiTheme="minorHAnsi" w:hAnsiTheme="minorHAnsi" w:cstheme="minorHAnsi"/>
          <w:bCs/>
          <w:sz w:val="24"/>
          <w:szCs w:val="24"/>
        </w:rPr>
        <w:t>contrasting with</w:t>
      </w:r>
      <w:r w:rsidRPr="00CA0166">
        <w:rPr>
          <w:rFonts w:asciiTheme="minorHAnsi" w:hAnsiTheme="minorHAnsi" w:cstheme="minorHAnsi"/>
          <w:bCs/>
          <w:sz w:val="24"/>
          <w:szCs w:val="24"/>
        </w:rPr>
        <w:t xml:space="preserve"> the step tread and riser with either a light-on-dark or dark-on-light color scheme. The tread and step edge shall be bonded into one piece.</w:t>
      </w:r>
    </w:p>
    <w:p w14:paraId="51E65475" w14:textId="1225B8DE"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Coving: Coving material </w:t>
      </w:r>
      <w:r w:rsidR="00DD3C2E" w:rsidRPr="00CA0166">
        <w:rPr>
          <w:rFonts w:asciiTheme="minorHAnsi" w:hAnsiTheme="minorHAnsi" w:cstheme="minorHAnsi"/>
          <w:bCs/>
          <w:sz w:val="24"/>
          <w:szCs w:val="24"/>
        </w:rPr>
        <w:t>will</w:t>
      </w:r>
      <w:r w:rsidRPr="00CA0166">
        <w:rPr>
          <w:rFonts w:asciiTheme="minorHAnsi" w:hAnsiTheme="minorHAnsi" w:cstheme="minorHAnsi"/>
          <w:bCs/>
          <w:sz w:val="24"/>
          <w:szCs w:val="24"/>
        </w:rPr>
        <w:t xml:space="preserve"> be installed to form a water and dust-tight seal with the floor underlayment and covering. The coving shall be backed with a polyvinyl chloride material that will provide rigidity and be assembled to present a smooth and durable transition from the floor covering to the passenger area sidewalls. The cove molding shall be on a continuous piece along each wall, except when interrupted by such items as mobility lift doors and door openings. Molding shall be coved to run up the sidewall four to six inches. If floor covering is used as a coving between the floor and the wall-mounted seat track, it must be supported with a backing material.</w:t>
      </w:r>
    </w:p>
    <w:p w14:paraId="55490273" w14:textId="79EB23C8" w:rsidR="00DD3C2E" w:rsidRDefault="00DD3C2E" w:rsidP="00DD3C2E">
      <w:pPr>
        <w:pStyle w:val="Heading1"/>
      </w:pPr>
      <w:bookmarkStart w:id="75" w:name="_Toc128655209"/>
      <w:r>
        <w:t>2.27 Frame</w:t>
      </w:r>
      <w:bookmarkEnd w:id="75"/>
    </w:p>
    <w:p w14:paraId="4C31C7BC" w14:textId="1D4DAE77" w:rsidR="00DD3C2E" w:rsidRDefault="00DD3C2E" w:rsidP="00A825EA">
      <w:pPr>
        <w:tabs>
          <w:tab w:val="left" w:pos="270"/>
        </w:tabs>
        <w:spacing w:line="240" w:lineRule="auto"/>
        <w:ind w:left="270"/>
        <w:rPr>
          <w:rFonts w:ascii="Arial" w:hAnsi="Arial" w:cs="Arial"/>
          <w:sz w:val="20"/>
          <w:szCs w:val="20"/>
        </w:rPr>
      </w:pPr>
      <w:r w:rsidRPr="00CA0166">
        <w:rPr>
          <w:rFonts w:asciiTheme="minorHAnsi" w:hAnsiTheme="minorHAnsi" w:cstheme="minorHAnsi"/>
          <w:sz w:val="24"/>
          <w:szCs w:val="24"/>
        </w:rPr>
        <w:t>Frame shall be constructed of sufficient weight and strength to support the maximum gross vehicle weight rating specified by the manufacturer. The final stage manufacturer shall only lengthen the frame by following chassis OEM guidance. The frame</w:t>
      </w:r>
      <w:r w:rsidRPr="00CA0166">
        <w:rPr>
          <w:rFonts w:asciiTheme="minorHAnsi" w:hAnsiTheme="minorHAnsi" w:cstheme="minorHAnsi"/>
          <w:bCs/>
          <w:sz w:val="24"/>
          <w:szCs w:val="24"/>
        </w:rPr>
        <w:t xml:space="preserve"> shall be designed to support a curbside lift at the maximum weight for which the lift is specified and ambulatory and non-ambulatory passengers at </w:t>
      </w:r>
      <w:r w:rsidR="00F455E7" w:rsidRPr="00CA0166">
        <w:rPr>
          <w:rFonts w:asciiTheme="minorHAnsi" w:hAnsiTheme="minorHAnsi" w:cstheme="minorHAnsi"/>
          <w:bCs/>
          <w:sz w:val="24"/>
          <w:szCs w:val="24"/>
        </w:rPr>
        <w:t>vehicle capacity</w:t>
      </w:r>
      <w:r w:rsidRPr="00CA0166">
        <w:rPr>
          <w:rFonts w:asciiTheme="minorHAnsi" w:hAnsiTheme="minorHAnsi" w:cstheme="minorHAnsi"/>
          <w:bCs/>
          <w:sz w:val="24"/>
          <w:szCs w:val="24"/>
        </w:rPr>
        <w:t xml:space="preserve"> without frame failure. </w:t>
      </w:r>
      <w:r w:rsidRPr="00CA0166">
        <w:rPr>
          <w:rFonts w:asciiTheme="minorHAnsi" w:hAnsiTheme="minorHAnsi" w:cstheme="minorHAnsi"/>
          <w:sz w:val="24"/>
          <w:szCs w:val="24"/>
        </w:rPr>
        <w:t>Weight for each ambulatory passenger shall be calculated at 150 pounds, and non-ambulatory placement shall be calculated at 200 pounds for each mobility aid/non-ambulatory passenger combination</w:t>
      </w:r>
      <w:r>
        <w:rPr>
          <w:rFonts w:ascii="Arial" w:hAnsi="Arial" w:cs="Arial"/>
          <w:sz w:val="20"/>
          <w:szCs w:val="20"/>
        </w:rPr>
        <w:t>.</w:t>
      </w:r>
    </w:p>
    <w:p w14:paraId="1CD88A92" w14:textId="73BB439D" w:rsidR="00DD3C2E" w:rsidRPr="00DD3C2E" w:rsidRDefault="00DD3C2E" w:rsidP="00DD3C2E">
      <w:pPr>
        <w:pStyle w:val="Heading1"/>
      </w:pPr>
      <w:bookmarkStart w:id="76" w:name="_Toc128655210"/>
      <w:r w:rsidRPr="00DD3C2E">
        <w:t>2.28 Fuel System</w:t>
      </w:r>
      <w:bookmarkEnd w:id="76"/>
    </w:p>
    <w:p w14:paraId="39D7E9CE" w14:textId="7C5A2527" w:rsidR="00DD3C2E" w:rsidRPr="00CA0166" w:rsidRDefault="00DD3C2E" w:rsidP="00DD3C2E">
      <w:pPr>
        <w:tabs>
          <w:tab w:val="left" w:pos="270"/>
        </w:tabs>
        <w:spacing w:line="240" w:lineRule="auto"/>
        <w:ind w:left="270"/>
        <w:rPr>
          <w:rFonts w:cs="Calibri"/>
          <w:sz w:val="24"/>
          <w:szCs w:val="24"/>
        </w:rPr>
      </w:pPr>
      <w:r w:rsidRPr="00CA0166">
        <w:rPr>
          <w:rFonts w:cs="Calibri"/>
          <w:sz w:val="24"/>
          <w:szCs w:val="24"/>
        </w:rPr>
        <w:t>A Rousch QVM and CARB-certified propane fuel system or equivalent.</w:t>
      </w:r>
    </w:p>
    <w:p w14:paraId="5B5E2A2C" w14:textId="78B7206E" w:rsidR="00DD3C2E" w:rsidRDefault="00DD3C2E" w:rsidP="00DD3C2E">
      <w:pPr>
        <w:pStyle w:val="Heading1"/>
      </w:pPr>
      <w:bookmarkStart w:id="77" w:name="_Toc128655211"/>
      <w:r>
        <w:lastRenderedPageBreak/>
        <w:t>2.29 Fuel Tank</w:t>
      </w:r>
      <w:bookmarkEnd w:id="77"/>
    </w:p>
    <w:p w14:paraId="71A8B629" w14:textId="3A262B10" w:rsidR="00DD3C2E" w:rsidRPr="00CA0166" w:rsidRDefault="00DD3C2E" w:rsidP="00DD3C2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Forty-one gallon (minimum) or larger installed GGE fuel tank, meeting EPA and CARB standards. The fuel tank </w:t>
      </w:r>
      <w:r w:rsidR="0066322F"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securely mounted to the </w:t>
      </w:r>
      <w:r w:rsidR="00F455E7" w:rsidRPr="00CA0166">
        <w:rPr>
          <w:rFonts w:asciiTheme="minorHAnsi" w:hAnsiTheme="minorHAnsi" w:cstheme="minorHAnsi"/>
          <w:sz w:val="24"/>
          <w:szCs w:val="24"/>
        </w:rPr>
        <w:t>vehicle to</w:t>
      </w:r>
      <w:r w:rsidRPr="00CA0166">
        <w:rPr>
          <w:rFonts w:asciiTheme="minorHAnsi" w:hAnsiTheme="minorHAnsi" w:cstheme="minorHAnsi"/>
          <w:sz w:val="24"/>
          <w:szCs w:val="24"/>
        </w:rPr>
        <w:t xml:space="preserve"> prevent movement during </w:t>
      </w:r>
      <w:r w:rsidR="00FC52E5"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maneuvers.</w:t>
      </w:r>
    </w:p>
    <w:p w14:paraId="1C6790B6" w14:textId="02D8D8CD" w:rsidR="00DD3C2E" w:rsidRDefault="00DD3C2E" w:rsidP="00DD3C2E">
      <w:pPr>
        <w:pStyle w:val="Heading1"/>
      </w:pPr>
      <w:bookmarkStart w:id="78" w:name="_Toc128655212"/>
      <w:r>
        <w:t>2.30 Gross Vehicle Weight Rating</w:t>
      </w:r>
      <w:bookmarkEnd w:id="78"/>
    </w:p>
    <w:p w14:paraId="678DD500" w14:textId="67309FC6" w:rsidR="00DD3C2E" w:rsidRPr="00CA0166" w:rsidRDefault="00DD3C2E" w:rsidP="00DD3C2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weight of the fully loaded vehicle shall not exceed the gross vehicle weight rating (GVWR). A fully loaded vehicle equals the weight of the vehicle equipped to meet these specifications, verified by a weight ticket, plus the weight of the driver and passengers, estimated at 150 pounds for each ambulatory placement. </w:t>
      </w:r>
      <w:bookmarkStart w:id="79" w:name="OLE_LINK2"/>
      <w:r w:rsidRPr="00CA0166">
        <w:rPr>
          <w:rFonts w:asciiTheme="minorHAnsi" w:hAnsiTheme="minorHAnsi" w:cstheme="minorHAnsi"/>
          <w:sz w:val="24"/>
          <w:szCs w:val="24"/>
        </w:rPr>
        <w:t>Weight for each non-ambulatory placement shall be calculated at 200 pounds for each mobility aid/non-ambulatory passenger combination.</w:t>
      </w:r>
    </w:p>
    <w:p w14:paraId="4F6E501C" w14:textId="5818D58A" w:rsidR="008317F4" w:rsidRDefault="008317F4" w:rsidP="008317F4">
      <w:pPr>
        <w:pStyle w:val="Heading1"/>
      </w:pPr>
      <w:bookmarkStart w:id="80" w:name="_Toc128655213"/>
      <w:r>
        <w:t>2.31 Lights (Interior)</w:t>
      </w:r>
      <w:bookmarkEnd w:id="80"/>
    </w:p>
    <w:p w14:paraId="519A5B5B" w14:textId="5E217353" w:rsidR="008317F4" w:rsidRPr="00CA0166" w:rsidRDefault="008317F4" w:rsidP="008317F4">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interior shall have a full trim, including a full-length one-piece or sectional headliner, side and rear lower panels, and window molding. Inner lining panels shall be gel-coated fiberglass reinforced plastic ceiling and sidewall panels or approved equal. All interior panels shall be flame retardant, nontoxic, treated to be easily cleaned, and meet FMVSS 302. Panels should be a satin or pebble finish with backing and/or fiberglass reinforcement to withstand temperature extremes without damage, cracking</w:t>
      </w:r>
      <w:r w:rsidR="0066322F" w:rsidRPr="00CA0166">
        <w:rPr>
          <w:rFonts w:asciiTheme="minorHAnsi" w:hAnsiTheme="minorHAnsi" w:cstheme="minorHAnsi"/>
          <w:sz w:val="24"/>
          <w:szCs w:val="24"/>
        </w:rPr>
        <w:t>,</w:t>
      </w:r>
      <w:r w:rsidRPr="00CA0166">
        <w:rPr>
          <w:rFonts w:asciiTheme="minorHAnsi" w:hAnsiTheme="minorHAnsi" w:cstheme="minorHAnsi"/>
          <w:sz w:val="24"/>
          <w:szCs w:val="24"/>
        </w:rPr>
        <w:t xml:space="preserve"> or deformation. All interior panels shall extend full-length longitudinally, where practical. All exposed edges shall be beaded, hemmed, or flanged with the rearward components lapped over the forward components. Any interior paint trim shall use high solid, low VOC polyurethane enamel or shall be powder coated with highly durable material.</w:t>
      </w:r>
    </w:p>
    <w:p w14:paraId="29AF8348" w14:textId="160D359D" w:rsidR="008317F4" w:rsidRPr="00CA0166" w:rsidRDefault="008317F4" w:rsidP="008317F4">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ceiling and sidewall panels shall be scuff and scratch resistant. All sharp corners, edges, and protruding hazardous surfaces shall be eliminated. There shall be no open seams between trim panels.</w:t>
      </w:r>
    </w:p>
    <w:p w14:paraId="1F051074" w14:textId="63093659" w:rsidR="0066322F" w:rsidRDefault="0066322F" w:rsidP="0066322F">
      <w:pPr>
        <w:pStyle w:val="Heading1"/>
      </w:pPr>
      <w:bookmarkStart w:id="81" w:name="_Toc128655214"/>
      <w:r>
        <w:t>2.32 Lights (Exterior)</w:t>
      </w:r>
      <w:bookmarkEnd w:id="81"/>
    </w:p>
    <w:p w14:paraId="28E82A0B" w14:textId="53367943" w:rsidR="0066322F" w:rsidRPr="00CA0166" w:rsidRDefault="0066322F" w:rsidP="0066322F">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outside lighting, including body-mounted </w:t>
      </w:r>
      <w:r w:rsidR="00F455E7" w:rsidRPr="00CA0166">
        <w:rPr>
          <w:rFonts w:asciiTheme="minorHAnsi" w:hAnsiTheme="minorHAnsi" w:cstheme="minorHAnsi"/>
          <w:sz w:val="24"/>
          <w:szCs w:val="24"/>
        </w:rPr>
        <w:t>or vehicle</w:t>
      </w:r>
      <w:r w:rsidRPr="00CA0166">
        <w:rPr>
          <w:rFonts w:asciiTheme="minorHAnsi" w:hAnsiTheme="minorHAnsi" w:cstheme="minorHAnsi"/>
          <w:sz w:val="24"/>
          <w:szCs w:val="24"/>
        </w:rPr>
        <w:t xml:space="preserve"> manufacturer-installed lighting fixtures, must be LED, except headlights and OEM turn signals. All exterior lights shall conform to the State of South Dakota and U.S. Department of Transportation requirements and meet the requirements of FMVSS/DOT specifications. Specifically, the external lighting system shall conform to the requirements of FMVSS 108 and 49 CFR Part 38 Subpart B 38.31. Required lights include the following:</w:t>
      </w:r>
    </w:p>
    <w:p w14:paraId="6DA1B3BF"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Rear-mounted red combination brake/taillights: With a 4-inch diameter or large lighting area minimum per light. Lights shall be constructed of highly durable sockets.</w:t>
      </w:r>
    </w:p>
    <w:p w14:paraId="6F7998BA"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Combination marker and clearance lights:  With highly durable sockets and lights documented to resist vibration, corrosion, and moisture.</w:t>
      </w:r>
    </w:p>
    <w:p w14:paraId="26E4F89B" w14:textId="7AF1FC48"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 xml:space="preserve">Mid-body turn signals: Mounted on the left and right sides of the </w:t>
      </w:r>
      <w:r w:rsidR="00F455E7" w:rsidRPr="00CA0166">
        <w:rPr>
          <w:rFonts w:asciiTheme="minorHAnsi" w:hAnsiTheme="minorHAnsi" w:cstheme="minorHAnsi"/>
          <w:sz w:val="24"/>
          <w:szCs w:val="24"/>
        </w:rPr>
        <w:t>vehicle body</w:t>
      </w:r>
      <w:r w:rsidRPr="00CA0166">
        <w:rPr>
          <w:rFonts w:asciiTheme="minorHAnsi" w:hAnsiTheme="minorHAnsi" w:cstheme="minorHAnsi"/>
          <w:sz w:val="24"/>
          <w:szCs w:val="24"/>
        </w:rPr>
        <w:t>.</w:t>
      </w:r>
    </w:p>
    <w:p w14:paraId="39220E7A"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lastRenderedPageBreak/>
        <w:t>Center-mounted rear brake light: Installed above the rear window or rear emergency exit door in compliance with requirements for new passenger vehicles.</w:t>
      </w:r>
    </w:p>
    <w:p w14:paraId="6A9232B0"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Daytime running lights.</w:t>
      </w:r>
    </w:p>
    <w:p w14:paraId="05AF7803"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Back-up or reverse lights.</w:t>
      </w:r>
    </w:p>
    <w:p w14:paraId="379BB80C" w14:textId="38E13E4A"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Emergency hazard flasher (a.k.a. Four-way): The unit must withstand repeated daily use. Emergency hazard flasher wiring shall utilize the turn signal bulbs instead of the brake light bulbs and enable these hazard lights to continue flashing when brakes are applied.</w:t>
      </w:r>
    </w:p>
    <w:p w14:paraId="7CB433D5" w14:textId="00FB716D" w:rsidR="0066322F" w:rsidRDefault="0066322F" w:rsidP="0066322F">
      <w:pPr>
        <w:pStyle w:val="Heading1"/>
      </w:pPr>
      <w:bookmarkStart w:id="82" w:name="_Toc128655215"/>
      <w:r>
        <w:t>2.33 Mirrors</w:t>
      </w:r>
      <w:bookmarkEnd w:id="82"/>
    </w:p>
    <w:p w14:paraId="04CE372C" w14:textId="3486DCF9" w:rsidR="0066322F" w:rsidRPr="00CA0166" w:rsidRDefault="0066322F" w:rsidP="0066322F">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Mirrors shall meet SAE recommended standards and 49 CFR 393.80, as appropriate.</w:t>
      </w:r>
    </w:p>
    <w:p w14:paraId="76273BD1" w14:textId="75A3AAF1" w:rsidR="0066322F" w:rsidRPr="009C02E2" w:rsidRDefault="0066322F" w:rsidP="0066322F">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Driver/Roadside Rear-View Mirrors (Exterior): </w:t>
      </w:r>
      <w:r w:rsidR="005449D4" w:rsidRPr="00CA0166">
        <w:rPr>
          <w:rFonts w:asciiTheme="minorHAnsi" w:hAnsiTheme="minorHAnsi" w:cstheme="minorHAnsi"/>
          <w:sz w:val="24"/>
          <w:szCs w:val="24"/>
        </w:rPr>
        <w:t>M</w:t>
      </w:r>
      <w:r w:rsidRPr="00CA0166">
        <w:rPr>
          <w:rFonts w:asciiTheme="minorHAnsi" w:hAnsiTheme="minorHAnsi" w:cstheme="minorHAnsi"/>
          <w:sz w:val="24"/>
          <w:szCs w:val="24"/>
        </w:rPr>
        <w:t xml:space="preserve">inimum size of 7-inch x 9-inch flat, Rosco EuroStyle, Velvac or approved equal with a convex mirror minimum size of 7-inch x 4-inch mounted below the flat rear-view mirror within the same housing. Housing shall be black. Mirror lenses shall be replaceable via adjustable tabs on two sides of the mirror carrier and replaceable without the aid or use of glue, stick pads, </w:t>
      </w:r>
      <w:r w:rsidR="009C02E2" w:rsidRPr="009C02E2">
        <w:rPr>
          <w:rFonts w:asciiTheme="minorHAnsi" w:hAnsiTheme="minorHAnsi" w:cstheme="minorHAnsi"/>
          <w:sz w:val="24"/>
          <w:szCs w:val="24"/>
        </w:rPr>
        <w:t>v</w:t>
      </w:r>
      <w:r w:rsidRPr="009C02E2">
        <w:rPr>
          <w:rFonts w:asciiTheme="minorHAnsi" w:hAnsiTheme="minorHAnsi" w:cstheme="minorHAnsi"/>
          <w:sz w:val="24"/>
          <w:szCs w:val="24"/>
        </w:rPr>
        <w:t xml:space="preserve">elcro, tape, screws, nuts, or other fasteners or hardware. Beyond the mirror head, the arm shall be constructed for stability and vibration mitigation with a durable black e-coated or </w:t>
      </w:r>
      <w:r w:rsidR="009A7D04" w:rsidRPr="009C02E2">
        <w:rPr>
          <w:rFonts w:asciiTheme="minorHAnsi" w:hAnsiTheme="minorHAnsi" w:cstheme="minorHAnsi"/>
          <w:sz w:val="24"/>
          <w:szCs w:val="24"/>
        </w:rPr>
        <w:t>powder-coated</w:t>
      </w:r>
      <w:r w:rsidRPr="009C02E2">
        <w:rPr>
          <w:rFonts w:asciiTheme="minorHAnsi" w:hAnsiTheme="minorHAnsi" w:cstheme="minorHAnsi"/>
          <w:sz w:val="24"/>
          <w:szCs w:val="24"/>
        </w:rPr>
        <w:t xml:space="preserve"> finish. The mounting bracket and base shall be a swivel mechanism with a matching finish. The mount shall allow the mirror to be moved forward and backward if it should be contacted by an obstruction, without damage to the structure, skin, or window of the vehicle and with minimal damage to the mirror and arm yet is stable in the set position to minimize movement and vibration. </w:t>
      </w:r>
    </w:p>
    <w:p w14:paraId="5A2EC0E7" w14:textId="4F727060"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 xml:space="preserve">Curb Side Rear View Mirrors (Exterior): </w:t>
      </w:r>
      <w:r w:rsidR="005449D4" w:rsidRPr="009C02E2">
        <w:rPr>
          <w:rFonts w:asciiTheme="minorHAnsi" w:hAnsiTheme="minorHAnsi" w:cstheme="minorHAnsi"/>
          <w:sz w:val="24"/>
          <w:szCs w:val="24"/>
        </w:rPr>
        <w:t>T</w:t>
      </w:r>
      <w:r w:rsidRPr="009C02E2">
        <w:rPr>
          <w:rFonts w:asciiTheme="minorHAnsi" w:hAnsiTheme="minorHAnsi" w:cstheme="minorHAnsi"/>
          <w:sz w:val="24"/>
          <w:szCs w:val="24"/>
        </w:rPr>
        <w:t xml:space="preserve">o match the left-side mirror only in a fender mount version. </w:t>
      </w:r>
    </w:p>
    <w:p w14:paraId="4EAB410C" w14:textId="77777777"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 xml:space="preserve">Front View Mirror (Exterior): A curbside mirror shall also be installed on the front of the vehicle, which enables the driver to see directly in front of the vehicle from the seated position. </w:t>
      </w:r>
    </w:p>
    <w:p w14:paraId="1AEB4F1D" w14:textId="318122CA"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Rearview Mirror (Interior): A standard chassis manufacturer’s rear vision mirror with a non-glare, day-night feature shall be provided.</w:t>
      </w:r>
    </w:p>
    <w:p w14:paraId="5046D8A3" w14:textId="43DF922F" w:rsidR="0066322F" w:rsidRPr="009C02E2" w:rsidRDefault="0066322F" w:rsidP="0066322F">
      <w:pPr>
        <w:spacing w:line="240" w:lineRule="auto"/>
        <w:ind w:left="270"/>
        <w:rPr>
          <w:rFonts w:asciiTheme="minorHAnsi" w:hAnsiTheme="minorHAnsi" w:cstheme="minorHAnsi"/>
          <w:b/>
          <w:sz w:val="24"/>
          <w:szCs w:val="24"/>
        </w:rPr>
      </w:pPr>
      <w:r w:rsidRPr="009C02E2">
        <w:rPr>
          <w:rFonts w:asciiTheme="minorHAnsi" w:hAnsiTheme="minorHAnsi" w:cstheme="minorHAnsi"/>
          <w:sz w:val="24"/>
          <w:szCs w:val="24"/>
        </w:rPr>
        <w:t>Passenger Viewing Mirror: One interior convex mirror shall be located above the windshield. The mirror shall be a minimum 6-inch-high x 9-inch-wide and large enough to give the driver a full view of the vehicle’s interior passenger compartment and roadway to the rear. The mirror shall have rounded corners and protected edges. Mirrors must comply with FMVSS.</w:t>
      </w:r>
      <w:r w:rsidRPr="009C02E2">
        <w:rPr>
          <w:rFonts w:asciiTheme="minorHAnsi" w:hAnsiTheme="minorHAnsi" w:cstheme="minorHAnsi"/>
          <w:b/>
          <w:sz w:val="24"/>
          <w:szCs w:val="24"/>
        </w:rPr>
        <w:t xml:space="preserve"> </w:t>
      </w:r>
    </w:p>
    <w:p w14:paraId="47C65BB4" w14:textId="0D903966" w:rsidR="001757DE" w:rsidRDefault="001757DE" w:rsidP="001757DE">
      <w:pPr>
        <w:pStyle w:val="Heading1"/>
      </w:pPr>
      <w:bookmarkStart w:id="83" w:name="_Toc128655216"/>
      <w:r>
        <w:t>2.34 Mobility Lift</w:t>
      </w:r>
      <w:bookmarkEnd w:id="83"/>
    </w:p>
    <w:p w14:paraId="2FBA94BC" w14:textId="0B381E51" w:rsidR="001757DE" w:rsidRPr="00CA0166" w:rsidRDefault="001757DE" w:rsidP="001757DE">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Location and Installation: A mobility lift shall be installed on the vehicle’s curbside. The lift shall be mounted on the vehicle </w:t>
      </w:r>
      <w:r w:rsidR="00F455E7" w:rsidRPr="00CA0166">
        <w:rPr>
          <w:rFonts w:asciiTheme="minorHAnsi" w:hAnsiTheme="minorHAnsi" w:cstheme="minorHAnsi"/>
          <w:sz w:val="24"/>
          <w:szCs w:val="24"/>
        </w:rPr>
        <w:t>so cutting</w:t>
      </w:r>
      <w:r w:rsidRPr="00CA0166">
        <w:rPr>
          <w:rFonts w:asciiTheme="minorHAnsi" w:hAnsiTheme="minorHAnsi" w:cstheme="minorHAnsi"/>
          <w:sz w:val="24"/>
          <w:szCs w:val="24"/>
        </w:rPr>
        <w:t xml:space="preserve"> of structural members is not required. The lift is to be constructed to clear the side of the vehicle without extensive, if any, structural body </w:t>
      </w:r>
      <w:r w:rsidRPr="00CA0166">
        <w:rPr>
          <w:rFonts w:asciiTheme="minorHAnsi" w:hAnsiTheme="minorHAnsi" w:cstheme="minorHAnsi"/>
          <w:sz w:val="24"/>
          <w:szCs w:val="24"/>
        </w:rPr>
        <w:lastRenderedPageBreak/>
        <w:t>modifications. The lift doors shall be double outdoors, capable of being locked from the outside.</w:t>
      </w:r>
    </w:p>
    <w:p w14:paraId="23E8B947" w14:textId="77777777"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Installation of the mobility lift assembly shall not cause excessive unbalanced loading of the vehicle. The installed lift shall be free from rattles and other objectionable noises in the stowed position when the vehicle is operated over rough roads. The design and installation shall minimize metal to metal contact points. Adequate restraints or padding shall be supplied to ensure the quiet riding of the lift in the stowed position. </w:t>
      </w:r>
    </w:p>
    <w:p w14:paraId="3218AF7C" w14:textId="688A690D"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Requirements: The lift shall have a platform that can be raised and lowered to a fully cantilevered position and of sufficient strength to support a 1,000-pound load. All power units, operating joints, linkage, and mounting points to the body shall be certified by the manufacturer as being adequate for the specified 1,000-pound load. The platform shall have a provision for mechanical (interior &amp; exterior roll stop barriers) holding the wheelchairs in place as they are raised or lowered. Throughout the range of lift operation, all edges of the platform surface </w:t>
      </w:r>
      <w:r w:rsidR="00F455E7" w:rsidRPr="00CA0166">
        <w:rPr>
          <w:rFonts w:asciiTheme="minorHAnsi" w:hAnsiTheme="minorHAnsi" w:cstheme="minorHAnsi"/>
          <w:sz w:val="24"/>
          <w:szCs w:val="24"/>
        </w:rPr>
        <w:t>and visible</w:t>
      </w:r>
      <w:r w:rsidRPr="00CA0166">
        <w:rPr>
          <w:rFonts w:asciiTheme="minorHAnsi" w:hAnsiTheme="minorHAnsi" w:cstheme="minorHAnsi"/>
          <w:sz w:val="24"/>
          <w:szCs w:val="24"/>
        </w:rPr>
        <w:t xml:space="preserve"> edge of the vehicle floor or bridging device must be outlined in a minimum of 1-inch-wide outlines that contrast significantly with the background color (e.g., bright yellow outlines on a black platform surface.) A passenger handrail shall be provided on both sides of the lift platform with a factory installed safety belt. All pulleys, chains, cables, hydraulic cylinders, etc., shall be fully enclosed when provided.</w:t>
      </w:r>
    </w:p>
    <w:p w14:paraId="781107F4" w14:textId="0C3DD7D3"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Power: The power unit shall be 12-volt electro-hydraulic or electro-mechanical operated. The power unit shall operate in temperatures of -20F degrees and be readily accessible for maintenance. The lift shall incorporate a power fold mechanism for the platform. The lift shall be power-up and gravity down. The lift shall be equipped with a hand pump for operating the lift up and down in the event of power failure. The lift platform shall also have an automatic stop and hold mechanism to prevent free falling or folding faster than 12 inches per second in the event of a power failure or equipment failure. The controls shall be interlocked with the vehicle brakes, transmission, or door or provide other appropriate mechanisms or systems to ensure the vehicle cannot be moved when the lift is not stowed. </w:t>
      </w:r>
      <w:r w:rsidR="005449D4" w:rsidRPr="00CA0166">
        <w:rPr>
          <w:rFonts w:asciiTheme="minorHAnsi" w:hAnsiTheme="minorHAnsi" w:cstheme="minorHAnsi"/>
          <w:sz w:val="24"/>
          <w:szCs w:val="24"/>
        </w:rPr>
        <w:t>T</w:t>
      </w:r>
      <w:r w:rsidRPr="00CA0166">
        <w:rPr>
          <w:rFonts w:asciiTheme="minorHAnsi" w:hAnsiTheme="minorHAnsi" w:cstheme="minorHAnsi"/>
          <w:sz w:val="24"/>
          <w:szCs w:val="24"/>
        </w:rPr>
        <w:t xml:space="preserve">he lift cannot be deployed unless the transmission is in park </w:t>
      </w:r>
      <w:r w:rsidR="00F455E7" w:rsidRPr="00CA0166">
        <w:rPr>
          <w:rFonts w:asciiTheme="minorHAnsi" w:hAnsiTheme="minorHAnsi" w:cstheme="minorHAnsi"/>
          <w:sz w:val="24"/>
          <w:szCs w:val="24"/>
        </w:rPr>
        <w:t>and emergency</w:t>
      </w:r>
      <w:r w:rsidRPr="00CA0166">
        <w:rPr>
          <w:rFonts w:asciiTheme="minorHAnsi" w:hAnsiTheme="minorHAnsi" w:cstheme="minorHAnsi"/>
          <w:sz w:val="24"/>
          <w:szCs w:val="24"/>
        </w:rPr>
        <w:t xml:space="preserve"> brake is completely set. A red warning light shall be located on the driver’s instrument panel and shall activate when the mobility lift door is not secure. A hand-held lift control and hanger shall be provided with a minimum 5-foot cord attached. Adequate provisions for safely storing the lift controls and securing the cord to avoid getting caught in the lift or the door.</w:t>
      </w:r>
    </w:p>
    <w:p w14:paraId="406B08A9" w14:textId="178D688F" w:rsidR="001757DE" w:rsidRPr="00CA0166" w:rsidRDefault="001757DE" w:rsidP="001757D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lift must meet all ADA requirements as delineated in the Federal Register, Part IV, Department of Transportation, 49 CFR Parts 27, 37, and 38, Transportation for Individuals with Disabilities, Final Rule, Friday, September 6, 1991, and the FMVSS regulation as delineated in the Federal Register, Part IV, Department of Transportation, 49 CFR Part 571, Federal Motor Safety Standards; Platform Lifts System for Accessible Motor Vehicles, Platform Lift Installation on Motor Vehicles; Final Rule, Friday, December 27, 2002. The platform shall have a usable minimum width of 34 inches and a minimum depth of 51 inches. To ensure the vehicle is accepted, the lift must meet the ADA and FMVSS requirements, including FMVSS 403 and 404 requirements.</w:t>
      </w:r>
    </w:p>
    <w:p w14:paraId="72D83D8E" w14:textId="46A6164B" w:rsidR="001757DE" w:rsidRDefault="001757DE" w:rsidP="001757DE">
      <w:pPr>
        <w:pStyle w:val="Heading1"/>
      </w:pPr>
      <w:r w:rsidRPr="001757DE">
        <w:lastRenderedPageBreak/>
        <w:t xml:space="preserve"> </w:t>
      </w:r>
      <w:bookmarkStart w:id="84" w:name="_Toc128655217"/>
      <w:r>
        <w:t>2.35 Mud Flaps</w:t>
      </w:r>
      <w:bookmarkEnd w:id="84"/>
    </w:p>
    <w:p w14:paraId="19E54702" w14:textId="2CD42875" w:rsidR="001757DE" w:rsidRPr="00CA0166" w:rsidRDefault="001757DE" w:rsidP="00CA016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Securely mounted mud flaps, front and rear, are required.  </w:t>
      </w:r>
      <w:r w:rsidR="00A74E71" w:rsidRPr="00CA0166">
        <w:rPr>
          <w:rFonts w:asciiTheme="minorHAnsi" w:hAnsiTheme="minorHAnsi" w:cstheme="minorHAnsi"/>
          <w:sz w:val="24"/>
          <w:szCs w:val="24"/>
        </w:rPr>
        <w:t>The driver’s</w:t>
      </w:r>
      <w:r w:rsidRPr="00CA0166">
        <w:rPr>
          <w:rFonts w:asciiTheme="minorHAnsi" w:hAnsiTheme="minorHAnsi" w:cstheme="minorHAnsi"/>
          <w:sz w:val="24"/>
          <w:szCs w:val="24"/>
        </w:rPr>
        <w:t xml:space="preserve"> side front mud flap shall be integrated with the driver’s entrance step and with matching materials to acquire a finished look and prevent the step from vibrating.</w:t>
      </w:r>
    </w:p>
    <w:p w14:paraId="22B2F99B" w14:textId="1D636B8A" w:rsidR="00A74E71" w:rsidRPr="00A74E71" w:rsidRDefault="00A74E71" w:rsidP="00A74E71">
      <w:pPr>
        <w:pStyle w:val="Heading1"/>
      </w:pPr>
      <w:bookmarkStart w:id="85" w:name="_Toc128655218"/>
      <w:r>
        <w:t>2.36 Passenger Assists-Padded Stanchions, Handrails, and Modesty Panels</w:t>
      </w:r>
      <w:bookmarkEnd w:id="85"/>
    </w:p>
    <w:p w14:paraId="78114E86" w14:textId="212A9FF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handrails, stanchions, and modesty panels shall be designed to meet current ADA accessibility guidelines. They shall permit sufficient turning and maneuvering space for wheelchairs and other mobility aids to reach a securement location from the lift or ramp. </w:t>
      </w:r>
    </w:p>
    <w:p w14:paraId="4AFE5CDF" w14:textId="0BC0AB1F"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Handrails and stanchions shall be sufficient to permit safe boarding, onboard circulation,</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seating and standing assistance, and alighting by persons with disabilities. Handrails and stanchions shall be provided at the entrance to the vehicle, running parallel to the steps in a configuration that allows persons with disabilities to grasp such assists from outside the vehicle while starting to board and to continue using such assists throughout the boarding process.</w:t>
      </w:r>
    </w:p>
    <w:p w14:paraId="1B3DA9F6" w14:textId="79717290"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Handrails shall be provided at the right and left of the entrance door, mounted on the modesty panel, at the top of the entrance steps on the right side, and continuing throughout the boarding process. </w:t>
      </w:r>
    </w:p>
    <w:p w14:paraId="27ADF8C4" w14:textId="10450842"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For vehicles more than 22 feet in length, overhead handrail(s), as required by ADA provisions, shall be provided, which shall be continuous except for a gap at the doorway. The rails shall be fastened into structural metal body members or metal plates.</w:t>
      </w:r>
    </w:p>
    <w:p w14:paraId="582D4C19" w14:textId="646B566A"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stanchion, from the floor to the roof, shall be installed on the interior left side of the front passenger door approximately 14 inches inside the vehicle. A horizontal handrail shall be installed between the stanchion and the right wall, approximately 30 inches above the floor. </w:t>
      </w:r>
    </w:p>
    <w:p w14:paraId="5CCD2D34" w14:textId="75A06960" w:rsidR="00A74E71" w:rsidRPr="00CA0166" w:rsidRDefault="00A74E71" w:rsidP="00A74E71">
      <w:pPr>
        <w:spacing w:line="240" w:lineRule="auto"/>
        <w:ind w:left="270"/>
        <w:rPr>
          <w:rFonts w:asciiTheme="minorHAnsi" w:hAnsiTheme="minorHAnsi" w:cstheme="minorHAnsi"/>
          <w:iCs/>
          <w:sz w:val="24"/>
          <w:szCs w:val="24"/>
        </w:rPr>
      </w:pPr>
      <w:r w:rsidRPr="00CA0166">
        <w:rPr>
          <w:rFonts w:asciiTheme="minorHAnsi" w:hAnsiTheme="minorHAnsi" w:cstheme="minorHAnsi"/>
          <w:sz w:val="24"/>
          <w:szCs w:val="24"/>
        </w:rPr>
        <w:t xml:space="preserve">A stanchion shall be located just behind and to the right of the driver’s seat backrest. A handrail shall extend from the stanchion to the side wall of the vehicle behind the driver’s seat. The stanchion and grab rail shall not interfere with the rearward travel of the driver’s seat adjustment or interfere with the space required to comply with the ADA-mandated minimum mobility aid user position. </w:t>
      </w:r>
      <w:r w:rsidRPr="00CA0166">
        <w:rPr>
          <w:rFonts w:asciiTheme="minorHAnsi" w:hAnsiTheme="minorHAnsi" w:cstheme="minorHAnsi"/>
          <w:iCs/>
          <w:sz w:val="24"/>
          <w:szCs w:val="24"/>
        </w:rPr>
        <w:t xml:space="preserve">The mobility aid user position shall measure 52” L x 30” W.     </w:t>
      </w:r>
    </w:p>
    <w:p w14:paraId="52575F53" w14:textId="6220D6DC"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Per Section 38.23(d) (2) of the ADA regulations, it is permissible that up to 6 inches at the front of the mobility aid user position be located below the seat or stanchion in front of the mobility aid user position provided that there is a minimum of 9 inches from the floor to the lowest part of the seat or any other obstruction overhanging the front-most 6 inches of a particular mobility aid user position’s space. As such, the shape of the vertical stanchion adjacent to the driver at any point up to a minimum of 9 inches above the vehicle floor must be neither such that the location of the floor attachment nor the stanchion itself impedes nor interferes with the movement of a mobility aid user or the footrests of that person’s </w:t>
      </w:r>
      <w:r w:rsidRPr="00CA0166">
        <w:rPr>
          <w:rFonts w:asciiTheme="minorHAnsi" w:hAnsiTheme="minorHAnsi" w:cstheme="minorHAnsi"/>
          <w:sz w:val="24"/>
          <w:szCs w:val="24"/>
        </w:rPr>
        <w:lastRenderedPageBreak/>
        <w:t xml:space="preserve">mobility aid.All stanchions and handrails shall have a cross-sectional diameter between 1 ¼ inches and 1 ½ inches or shall provide an equivalent grasping surface and have eased edges with corner radii of not less than 1/8 inch. Handrails shall be placed to provide a minimum </w:t>
      </w:r>
      <w:r w:rsidR="00703E6B" w:rsidRPr="00CA0166">
        <w:rPr>
          <w:rFonts w:asciiTheme="minorHAnsi" w:hAnsiTheme="minorHAnsi" w:cstheme="minorHAnsi"/>
          <w:sz w:val="24"/>
          <w:szCs w:val="24"/>
        </w:rPr>
        <w:t xml:space="preserve">of </w:t>
      </w:r>
      <w:r w:rsidRPr="00CA0166">
        <w:rPr>
          <w:rFonts w:asciiTheme="minorHAnsi" w:hAnsiTheme="minorHAnsi" w:cstheme="minorHAnsi"/>
          <w:sz w:val="24"/>
          <w:szCs w:val="24"/>
        </w:rPr>
        <w:t xml:space="preserve">1 ½ inches of knuckle clearance from the nearest adjacent surface. All stanchions and handrails extending from the vehicle walls to the stanchions should be covered with </w:t>
      </w:r>
      <w:r w:rsidR="009A7D04" w:rsidRPr="00CA0166">
        <w:rPr>
          <w:rFonts w:asciiTheme="minorHAnsi" w:hAnsiTheme="minorHAnsi" w:cstheme="minorHAnsi"/>
          <w:sz w:val="24"/>
          <w:szCs w:val="24"/>
        </w:rPr>
        <w:t>impact-absorbing</w:t>
      </w:r>
      <w:r w:rsidR="00983A97" w:rsidRPr="00CA0166">
        <w:rPr>
          <w:rFonts w:asciiTheme="minorHAnsi" w:hAnsiTheme="minorHAnsi" w:cstheme="minorHAnsi"/>
          <w:sz w:val="24"/>
          <w:szCs w:val="24"/>
        </w:rPr>
        <w:t xml:space="preserve"> impact absorbing material</w:t>
      </w:r>
      <w:r w:rsidRPr="00CA0166">
        <w:rPr>
          <w:rFonts w:asciiTheme="minorHAnsi" w:hAnsiTheme="minorHAnsi" w:cstheme="minorHAnsi"/>
          <w:sz w:val="24"/>
          <w:szCs w:val="24"/>
        </w:rPr>
        <w:t>. Entrance handrails shall not be padded. All stanchions and handrails shall be securely attached to a structural support member where possible, otherwise to the vehicle floor, ceiling</w:t>
      </w:r>
      <w:r w:rsidR="00703E6B" w:rsidRPr="00CA0166">
        <w:rPr>
          <w:rFonts w:asciiTheme="minorHAnsi" w:hAnsiTheme="minorHAnsi" w:cstheme="minorHAnsi"/>
          <w:sz w:val="24"/>
          <w:szCs w:val="24"/>
        </w:rPr>
        <w:t>,</w:t>
      </w:r>
      <w:r w:rsidRPr="00CA0166">
        <w:rPr>
          <w:rFonts w:asciiTheme="minorHAnsi" w:hAnsiTheme="minorHAnsi" w:cstheme="minorHAnsi"/>
          <w:sz w:val="24"/>
          <w:szCs w:val="24"/>
        </w:rPr>
        <w:t xml:space="preserve"> and/or wall. Attachment to the floor </w:t>
      </w:r>
      <w:r w:rsidR="00703E6B"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with bolts, washers, and nuts treated or coated to be rustproof. </w:t>
      </w:r>
    </w:p>
    <w:p w14:paraId="7CF0D06F" w14:textId="7777777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grab rail shall be provided on top of each passenger seat to assist passengers in being seated or in rising from a seated position.</w:t>
      </w:r>
    </w:p>
    <w:p w14:paraId="3D7937FF" w14:textId="7777777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driver’s shield shall be mounted to the upper portion of the stanchion above the horizontal grab rail. A modesty panel shall be installed below the horizontal grab rail. This modesty panel shall permit space for mobility aid users to position their feet below the lower edge of the panel.</w:t>
      </w:r>
    </w:p>
    <w:p w14:paraId="6E660D46" w14:textId="148D4C1B"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Modesty panels shall be positioned at the rear edge of the passenger service doorstep well. The step well panel shall be supported by the vertical stanchion at the inner rear corner of the step well with a rail running from that stanchion to the wall at windowsill height </w:t>
      </w:r>
      <w:r w:rsidR="00F455E7" w:rsidRPr="00CA0166">
        <w:rPr>
          <w:rFonts w:asciiTheme="minorHAnsi" w:hAnsiTheme="minorHAnsi" w:cstheme="minorHAnsi"/>
          <w:sz w:val="24"/>
          <w:szCs w:val="24"/>
        </w:rPr>
        <w:t>and modesty</w:t>
      </w:r>
      <w:r w:rsidRPr="00CA0166">
        <w:rPr>
          <w:rFonts w:asciiTheme="minorHAnsi" w:hAnsiTheme="minorHAnsi" w:cstheme="minorHAnsi"/>
          <w:sz w:val="24"/>
          <w:szCs w:val="24"/>
        </w:rPr>
        <w:t xml:space="preserve"> panel installed therein. </w:t>
      </w:r>
      <w:r w:rsidR="00703E6B" w:rsidRPr="00CA0166">
        <w:rPr>
          <w:rFonts w:asciiTheme="minorHAnsi" w:hAnsiTheme="minorHAnsi" w:cstheme="minorHAnsi"/>
          <w:sz w:val="24"/>
          <w:szCs w:val="24"/>
        </w:rPr>
        <w:t>The p</w:t>
      </w:r>
      <w:r w:rsidRPr="00CA0166">
        <w:rPr>
          <w:rFonts w:asciiTheme="minorHAnsi" w:hAnsiTheme="minorHAnsi" w:cstheme="minorHAnsi"/>
          <w:sz w:val="24"/>
          <w:szCs w:val="24"/>
        </w:rPr>
        <w:t xml:space="preserve">anels shall have no less than 1 ½ inches between the bottom of the panel </w:t>
      </w:r>
      <w:r w:rsidR="00F455E7" w:rsidRPr="00CA0166">
        <w:rPr>
          <w:rFonts w:asciiTheme="minorHAnsi" w:hAnsiTheme="minorHAnsi" w:cstheme="minorHAnsi"/>
          <w:sz w:val="24"/>
          <w:szCs w:val="24"/>
        </w:rPr>
        <w:t>and floor</w:t>
      </w:r>
      <w:r w:rsidRPr="00CA0166">
        <w:rPr>
          <w:rFonts w:asciiTheme="minorHAnsi" w:hAnsiTheme="minorHAnsi" w:cstheme="minorHAnsi"/>
          <w:sz w:val="24"/>
          <w:szCs w:val="24"/>
        </w:rPr>
        <w:t xml:space="preserve"> to facilitate </w:t>
      </w:r>
      <w:r w:rsidR="00703E6B"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cleaning of the floor. </w:t>
      </w:r>
      <w:r w:rsidR="00703E6B" w:rsidRPr="00CA0166">
        <w:rPr>
          <w:rFonts w:asciiTheme="minorHAnsi" w:hAnsiTheme="minorHAnsi" w:cstheme="minorHAnsi"/>
          <w:sz w:val="24"/>
          <w:szCs w:val="24"/>
        </w:rPr>
        <w:t>The fastening</w:t>
      </w:r>
      <w:r w:rsidRPr="00CA0166">
        <w:rPr>
          <w:rFonts w:asciiTheme="minorHAnsi" w:hAnsiTheme="minorHAnsi" w:cstheme="minorHAnsi"/>
          <w:sz w:val="24"/>
          <w:szCs w:val="24"/>
        </w:rPr>
        <w:t xml:space="preserve"> of the panel shall be by bolts or rivets. Screws will not be acceptable.</w:t>
      </w:r>
    </w:p>
    <w:p w14:paraId="291CD978" w14:textId="2CB1CD36" w:rsidR="00703E6B" w:rsidRDefault="00703E6B" w:rsidP="00703E6B">
      <w:pPr>
        <w:pStyle w:val="Heading1"/>
      </w:pPr>
      <w:bookmarkStart w:id="86" w:name="_Toc128655219"/>
      <w:r>
        <w:t xml:space="preserve">2.37 Passenger Restraints </w:t>
      </w:r>
      <w:r w:rsidR="009A7D04">
        <w:t>for</w:t>
      </w:r>
      <w:r>
        <w:t xml:space="preserve"> Mobility Aid Users and Mobility Securement Systems</w:t>
      </w:r>
      <w:bookmarkEnd w:id="86"/>
    </w:p>
    <w:p w14:paraId="2BB44F5F" w14:textId="211F3BD2" w:rsidR="00703E6B" w:rsidRPr="00CA0166" w:rsidRDefault="00703E6B" w:rsidP="00703E6B">
      <w:pPr>
        <w:tabs>
          <w:tab w:val="num" w:pos="270"/>
        </w:tabs>
        <w:spacing w:line="240" w:lineRule="auto"/>
        <w:ind w:left="270"/>
        <w:rPr>
          <w:rFonts w:asciiTheme="minorHAnsi" w:hAnsiTheme="minorHAnsi" w:cstheme="minorHAnsi"/>
          <w:color w:val="FF0000"/>
          <w:sz w:val="24"/>
          <w:szCs w:val="24"/>
        </w:rPr>
      </w:pPr>
      <w:r w:rsidRPr="00CA0166">
        <w:rPr>
          <w:rFonts w:asciiTheme="minorHAnsi" w:hAnsiTheme="minorHAnsi" w:cstheme="minorHAnsi"/>
          <w:sz w:val="24"/>
          <w:szCs w:val="24"/>
        </w:rPr>
        <w:t xml:space="preserve">Each mobility aid user securement position shall be forward facing. Each mobility aid user position </w:t>
      </w:r>
      <w:r w:rsidR="00983A97"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equipped with a passenger restraint and mobility aid securement system. The system shall offer safety and ease of deployment features as offered by Q-Straint’s QRT 360 model or approved equal. The wheelchair securement shall conform to the specifications outlined in ADA regulations Subpart B-Buses, Vans, and Systems, 38.23 mobility aid accessibility (d) securement devices </w:t>
      </w:r>
      <w:r w:rsidR="00983A97" w:rsidRPr="00CA0166">
        <w:rPr>
          <w:rFonts w:asciiTheme="minorHAnsi" w:hAnsiTheme="minorHAnsi" w:cstheme="minorHAnsi"/>
          <w:sz w:val="24"/>
          <w:szCs w:val="24"/>
        </w:rPr>
        <w:t>and</w:t>
      </w:r>
      <w:r w:rsidRPr="00CA0166">
        <w:rPr>
          <w:rFonts w:asciiTheme="minorHAnsi" w:hAnsiTheme="minorHAnsi" w:cstheme="minorHAnsi"/>
          <w:sz w:val="24"/>
          <w:szCs w:val="24"/>
        </w:rPr>
        <w:t xml:space="preserve"> ANSI / RESNA WC 18 standards.</w:t>
      </w:r>
    </w:p>
    <w:p w14:paraId="3F55B9FE" w14:textId="6F9B9595"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Anchorage points on the </w:t>
      </w:r>
      <w:r w:rsidR="008D3529" w:rsidRPr="008D3529">
        <w:rPr>
          <w:rFonts w:asciiTheme="minorHAnsi" w:hAnsiTheme="minorHAnsi" w:cstheme="minorHAnsi"/>
          <w:sz w:val="24"/>
          <w:szCs w:val="24"/>
        </w:rPr>
        <w:t>vehicle sidewall</w:t>
      </w:r>
      <w:r w:rsidRPr="00CA0166">
        <w:rPr>
          <w:rFonts w:asciiTheme="minorHAnsi" w:hAnsiTheme="minorHAnsi" w:cstheme="minorHAnsi"/>
          <w:sz w:val="24"/>
          <w:szCs w:val="24"/>
        </w:rPr>
        <w:t xml:space="preserve"> and floor shall use a permanently installed Omni L-Track Anchor System or approved equal that may also be used to mount the ambulatory passenger seats </w:t>
      </w:r>
      <w:r w:rsidR="00983A97" w:rsidRPr="00CA0166">
        <w:rPr>
          <w:rFonts w:asciiTheme="minorHAnsi" w:hAnsiTheme="minorHAnsi" w:cstheme="minorHAnsi"/>
          <w:sz w:val="24"/>
          <w:szCs w:val="24"/>
        </w:rPr>
        <w:t>on</w:t>
      </w:r>
      <w:r w:rsidRPr="00CA0166">
        <w:rPr>
          <w:rFonts w:asciiTheme="minorHAnsi" w:hAnsiTheme="minorHAnsi" w:cstheme="minorHAnsi"/>
          <w:sz w:val="24"/>
          <w:szCs w:val="24"/>
        </w:rPr>
        <w:t xml:space="preserve"> the floor. The anchorage fitting used to attach each retractor to the Omni L-Track shall be a four-stud fitting with a double-stud plunger which each retractor is attached to </w:t>
      </w:r>
      <w:r w:rsidR="00983A9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shoulder Omni L-Track to be mounted to the rear wall (when equipped with </w:t>
      </w:r>
      <w:r w:rsidR="00983A97" w:rsidRPr="00CA0166">
        <w:rPr>
          <w:rFonts w:asciiTheme="minorHAnsi" w:hAnsiTheme="minorHAnsi" w:cstheme="minorHAnsi"/>
          <w:sz w:val="24"/>
          <w:szCs w:val="24"/>
        </w:rPr>
        <w:t xml:space="preserve">a </w:t>
      </w:r>
      <w:r w:rsidRPr="00CA0166">
        <w:rPr>
          <w:rFonts w:asciiTheme="minorHAnsi" w:hAnsiTheme="minorHAnsi" w:cstheme="minorHAnsi"/>
          <w:sz w:val="24"/>
          <w:szCs w:val="24"/>
        </w:rPr>
        <w:t xml:space="preserve">rear lift) or as far rearward as possible on the driver’s side wall. All five </w:t>
      </w:r>
      <w:r w:rsidR="00983A97" w:rsidRPr="00CA0166">
        <w:rPr>
          <w:rFonts w:asciiTheme="minorHAnsi" w:hAnsiTheme="minorHAnsi" w:cstheme="minorHAnsi"/>
          <w:sz w:val="24"/>
          <w:szCs w:val="24"/>
        </w:rPr>
        <w:t>floor-mounted</w:t>
      </w:r>
      <w:r w:rsidRPr="00CA0166">
        <w:rPr>
          <w:rFonts w:asciiTheme="minorHAnsi" w:hAnsiTheme="minorHAnsi" w:cstheme="minorHAnsi"/>
          <w:sz w:val="24"/>
          <w:szCs w:val="24"/>
        </w:rPr>
        <w:t xml:space="preserve"> anchorages (one down the center) shall be flush-mounted Omni L-Track or approved equal, running the </w:t>
      </w:r>
      <w:r w:rsidR="00983A97" w:rsidRPr="00CA0166">
        <w:rPr>
          <w:rFonts w:asciiTheme="minorHAnsi" w:hAnsiTheme="minorHAnsi" w:cstheme="minorHAnsi"/>
          <w:sz w:val="24"/>
          <w:szCs w:val="24"/>
        </w:rPr>
        <w:t>entire</w:t>
      </w:r>
      <w:r w:rsidRPr="00CA0166">
        <w:rPr>
          <w:rFonts w:asciiTheme="minorHAnsi" w:hAnsiTheme="minorHAnsi" w:cstheme="minorHAnsi"/>
          <w:sz w:val="24"/>
          <w:szCs w:val="24"/>
        </w:rPr>
        <w:t xml:space="preserve"> length of the securement areas (no separation within each track) to allow for </w:t>
      </w:r>
      <w:r w:rsidR="00983A97" w:rsidRPr="00CA0166">
        <w:rPr>
          <w:rFonts w:asciiTheme="minorHAnsi" w:hAnsiTheme="minorHAnsi" w:cstheme="minorHAnsi"/>
          <w:sz w:val="24"/>
          <w:szCs w:val="24"/>
        </w:rPr>
        <w:t>maximum</w:t>
      </w:r>
      <w:r w:rsidRPr="00CA0166">
        <w:rPr>
          <w:rFonts w:asciiTheme="minorHAnsi" w:hAnsiTheme="minorHAnsi" w:cstheme="minorHAnsi"/>
          <w:sz w:val="24"/>
          <w:szCs w:val="24"/>
        </w:rPr>
        <w:t xml:space="preserve"> flexibility.  </w:t>
      </w:r>
    </w:p>
    <w:p w14:paraId="56CD0DE1" w14:textId="1190CC87"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The restraint system for each mobility aid user shall be self-retracting to prevent tripping hazards, belt damage</w:t>
      </w:r>
      <w:r w:rsidR="00983A97"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contamination.</w:t>
      </w:r>
    </w:p>
    <w:p w14:paraId="139A4AF4" w14:textId="0CC8E2AF"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retractors for each mobility aid shall be self-tensioning </w:t>
      </w:r>
      <w:r w:rsidR="00983A97" w:rsidRPr="00CA0166">
        <w:rPr>
          <w:rFonts w:asciiTheme="minorHAnsi" w:hAnsiTheme="minorHAnsi" w:cstheme="minorHAnsi"/>
          <w:sz w:val="24"/>
          <w:szCs w:val="24"/>
        </w:rPr>
        <w:t xml:space="preserve">and </w:t>
      </w:r>
      <w:r w:rsidRPr="00CA0166">
        <w:rPr>
          <w:rFonts w:asciiTheme="minorHAnsi" w:hAnsiTheme="minorHAnsi" w:cstheme="minorHAnsi"/>
          <w:sz w:val="24"/>
          <w:szCs w:val="24"/>
        </w:rPr>
        <w:t xml:space="preserve">self-locking and may include one tension knob. </w:t>
      </w:r>
      <w:r w:rsidR="00983A97" w:rsidRPr="00CA0166">
        <w:rPr>
          <w:rFonts w:asciiTheme="minorHAnsi" w:hAnsiTheme="minorHAnsi" w:cstheme="minorHAnsi"/>
          <w:sz w:val="24"/>
          <w:szCs w:val="24"/>
        </w:rPr>
        <w:t>The securement</w:t>
      </w:r>
      <w:r w:rsidRPr="00CA0166">
        <w:rPr>
          <w:rFonts w:asciiTheme="minorHAnsi" w:hAnsiTheme="minorHAnsi" w:cstheme="minorHAnsi"/>
          <w:sz w:val="24"/>
          <w:szCs w:val="24"/>
        </w:rPr>
        <w:t xml:space="preserve"> device shall remain in the locked (latched &amp; secured) position under all normal and crash conditions. The system </w:t>
      </w:r>
      <w:r w:rsidR="00983A97" w:rsidRPr="00CA0166">
        <w:rPr>
          <w:rFonts w:asciiTheme="minorHAnsi" w:hAnsiTheme="minorHAnsi" w:cstheme="minorHAnsi"/>
          <w:sz w:val="24"/>
          <w:szCs w:val="24"/>
        </w:rPr>
        <w:t xml:space="preserve">must be required to retract belts </w:t>
      </w:r>
      <w:r w:rsidR="00F455E7" w:rsidRPr="00CA0166">
        <w:rPr>
          <w:rFonts w:asciiTheme="minorHAnsi" w:hAnsiTheme="minorHAnsi" w:cstheme="minorHAnsi"/>
          <w:sz w:val="24"/>
          <w:szCs w:val="24"/>
        </w:rPr>
        <w:t>so each</w:t>
      </w:r>
      <w:r w:rsidRPr="00CA0166">
        <w:rPr>
          <w:rFonts w:asciiTheme="minorHAnsi" w:hAnsiTheme="minorHAnsi" w:cstheme="minorHAnsi"/>
          <w:sz w:val="24"/>
          <w:szCs w:val="24"/>
        </w:rPr>
        <w:t xml:space="preserve"> is out of the way when not in use. Omni L-Track securement sections must be recessed below the </w:t>
      </w:r>
      <w:r w:rsidR="00983A97" w:rsidRPr="00CA0166">
        <w:rPr>
          <w:rFonts w:asciiTheme="minorHAnsi" w:hAnsiTheme="minorHAnsi" w:cstheme="minorHAnsi"/>
          <w:sz w:val="24"/>
          <w:szCs w:val="24"/>
        </w:rPr>
        <w:t xml:space="preserve">floor's surface to minimize tripping hazards, and track edges shall be filed or </w:t>
      </w:r>
      <w:r w:rsidRPr="00CA0166">
        <w:rPr>
          <w:rFonts w:asciiTheme="minorHAnsi" w:hAnsiTheme="minorHAnsi" w:cstheme="minorHAnsi"/>
          <w:sz w:val="24"/>
          <w:szCs w:val="24"/>
        </w:rPr>
        <w:t>trimmed to provide a neat, clean appearance. Belt and track equipment must meet FMVSS 208, 209</w:t>
      </w:r>
      <w:r w:rsidR="00983A97"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210.</w:t>
      </w:r>
    </w:p>
    <w:p w14:paraId="213A40CB" w14:textId="380D1F21" w:rsidR="00703E6B" w:rsidRPr="00CA0166" w:rsidRDefault="00703E6B"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Each wheelchair location shall measure 52” L x 30” W and be equipped with pelvic-high, lap-type safety belts to secure the passenger in </w:t>
      </w:r>
      <w:r w:rsidR="00983A9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wheelchair. </w:t>
      </w:r>
      <w:r w:rsidR="00983A97" w:rsidRPr="00CA0166">
        <w:rPr>
          <w:rFonts w:asciiTheme="minorHAnsi" w:hAnsiTheme="minorHAnsi" w:cstheme="minorHAnsi"/>
          <w:sz w:val="24"/>
          <w:szCs w:val="24"/>
        </w:rPr>
        <w:t>The vendor will supply written or video instructions on using</w:t>
      </w:r>
      <w:r w:rsidRPr="00CA0166">
        <w:rPr>
          <w:rFonts w:asciiTheme="minorHAnsi" w:hAnsiTheme="minorHAnsi" w:cstheme="minorHAnsi"/>
          <w:sz w:val="24"/>
          <w:szCs w:val="24"/>
        </w:rPr>
        <w:t xml:space="preserve"> the restraint system.</w:t>
      </w:r>
    </w:p>
    <w:p w14:paraId="3AEDE181" w14:textId="77777777" w:rsidR="00703E6B" w:rsidRPr="00CA0166" w:rsidRDefault="00703E6B" w:rsidP="00703E6B">
      <w:pPr>
        <w:spacing w:line="240" w:lineRule="auto"/>
        <w:ind w:left="270"/>
        <w:rPr>
          <w:rFonts w:asciiTheme="minorHAnsi" w:hAnsiTheme="minorHAnsi" w:cstheme="minorHAnsi"/>
          <w:sz w:val="24"/>
          <w:szCs w:val="24"/>
        </w:rPr>
      </w:pPr>
      <w:bookmarkStart w:id="87" w:name="_Hlk522174314"/>
      <w:r w:rsidRPr="00CA0166">
        <w:rPr>
          <w:rFonts w:asciiTheme="minorHAnsi" w:hAnsiTheme="minorHAnsi" w:cstheme="minorHAnsi"/>
          <w:sz w:val="24"/>
          <w:szCs w:val="24"/>
        </w:rPr>
        <w:t xml:space="preserve">In addition, as part of the mobility securement system, a minimum of one Walker Securement System by Sure-Lok or approved equal shall be included on the vehicle as part of the mobility securement system. </w:t>
      </w:r>
    </w:p>
    <w:bookmarkEnd w:id="87"/>
    <w:p w14:paraId="52F0F25F" w14:textId="0D3CE771" w:rsidR="00703E6B" w:rsidRPr="00CA0166" w:rsidRDefault="00703E6B"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Mobility aid user positions and foldaway seats should be interchangeable with maximum ease and safety </w:t>
      </w:r>
      <w:r w:rsidR="00983A97" w:rsidRPr="00CA0166">
        <w:rPr>
          <w:rFonts w:asciiTheme="minorHAnsi" w:hAnsiTheme="minorHAnsi" w:cstheme="minorHAnsi"/>
          <w:sz w:val="24"/>
          <w:szCs w:val="24"/>
        </w:rPr>
        <w:t>for</w:t>
      </w:r>
      <w:r w:rsidRPr="00CA0166">
        <w:rPr>
          <w:rFonts w:asciiTheme="minorHAnsi" w:hAnsiTheme="minorHAnsi" w:cstheme="minorHAnsi"/>
          <w:sz w:val="24"/>
          <w:szCs w:val="24"/>
        </w:rPr>
        <w:t xml:space="preserve"> ambulatory and non-ambulatory riders.</w:t>
      </w:r>
    </w:p>
    <w:p w14:paraId="008EFE8F" w14:textId="3C1A5973" w:rsidR="00703E6B" w:rsidRPr="00CA0166" w:rsidRDefault="00983A97"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successful</w:t>
      </w:r>
      <w:r w:rsidR="00703E6B" w:rsidRPr="00CA0166">
        <w:rPr>
          <w:rFonts w:asciiTheme="minorHAnsi" w:hAnsiTheme="minorHAnsi" w:cstheme="minorHAnsi"/>
          <w:sz w:val="24"/>
          <w:szCs w:val="24"/>
        </w:rPr>
        <w:t xml:space="preserve"> bidder shall certify that wheelchair securement has met or exceeds all applicable ADA requirements and Federal and State Motor Vehicle Safety Standards and has been mounted in accordance with the manufacturer’s specifications.</w:t>
      </w:r>
    </w:p>
    <w:p w14:paraId="0FFB3D5D" w14:textId="19D5C8D6" w:rsidR="009A7D04" w:rsidRDefault="009A7D04" w:rsidP="009A7D04">
      <w:pPr>
        <w:pStyle w:val="Heading1"/>
      </w:pPr>
      <w:bookmarkStart w:id="88" w:name="_Toc128655220"/>
      <w:r>
        <w:t>2.38 Passenger Seating Capacity</w:t>
      </w:r>
      <w:bookmarkEnd w:id="88"/>
    </w:p>
    <w:p w14:paraId="45D9FB81" w14:textId="7BDDE00F" w:rsidR="009A7D04" w:rsidRPr="00CA0166" w:rsidRDefault="009A7D04" w:rsidP="009A7D0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must be capable of accommodating a driver, two mobility aid users, using standard wheelchairs, and the specified number of ambulatory passengers seated in passenger seats, installed as detailed in your floor plans. Fold-up seats shall be mid-back seats with integrated lap seat belts and a folding armrest on the aisle side.  </w:t>
      </w:r>
    </w:p>
    <w:p w14:paraId="56926472" w14:textId="5C1F1EC5" w:rsidR="009A7D04" w:rsidRPr="00CA0166" w:rsidRDefault="009A7D04" w:rsidP="009A7D04">
      <w:pPr>
        <w:spacing w:line="240" w:lineRule="auto"/>
        <w:ind w:left="270"/>
        <w:rPr>
          <w:rFonts w:asciiTheme="minorHAnsi" w:hAnsiTheme="minorHAnsi" w:cstheme="minorHAnsi"/>
          <w:bCs/>
          <w:sz w:val="24"/>
          <w:szCs w:val="24"/>
          <w:u w:val="single"/>
        </w:rPr>
      </w:pPr>
      <w:r w:rsidRPr="00CA0166">
        <w:rPr>
          <w:rFonts w:asciiTheme="minorHAnsi" w:hAnsiTheme="minorHAnsi" w:cstheme="minorHAnsi"/>
          <w:bCs/>
          <w:sz w:val="24"/>
          <w:szCs w:val="24"/>
          <w:u w:val="single"/>
        </w:rPr>
        <w:t xml:space="preserve">Vendors are invited to bid vehicles configured with different seating configurations (i.e., floor plans), in lieu of the BID ITEM floor plan, as options.  Vendors may submit as many bid proposals as they wish </w:t>
      </w:r>
      <w:r w:rsidR="00DC70BF" w:rsidRPr="00CA0166">
        <w:rPr>
          <w:rFonts w:asciiTheme="minorHAnsi" w:hAnsiTheme="minorHAnsi" w:cstheme="minorHAnsi"/>
          <w:bCs/>
          <w:sz w:val="24"/>
          <w:szCs w:val="24"/>
          <w:u w:val="single"/>
        </w:rPr>
        <w:t>if</w:t>
      </w:r>
      <w:r w:rsidRPr="00CA0166">
        <w:rPr>
          <w:rFonts w:asciiTheme="minorHAnsi" w:hAnsiTheme="minorHAnsi" w:cstheme="minorHAnsi"/>
          <w:bCs/>
          <w:sz w:val="24"/>
          <w:szCs w:val="24"/>
          <w:u w:val="single"/>
        </w:rPr>
        <w:t xml:space="preserve"> each bid is submitted separately. </w:t>
      </w:r>
    </w:p>
    <w:p w14:paraId="520E1DE7" w14:textId="2646C10C" w:rsidR="008E6D46" w:rsidRDefault="008E6D46" w:rsidP="008E6D46">
      <w:pPr>
        <w:pStyle w:val="Heading1"/>
      </w:pPr>
      <w:bookmarkStart w:id="89" w:name="_Toc128655221"/>
      <w:r>
        <w:t xml:space="preserve">2.39 </w:t>
      </w:r>
      <w:r w:rsidRPr="008E6D46">
        <w:t>Power Steering</w:t>
      </w:r>
      <w:bookmarkEnd w:id="89"/>
    </w:p>
    <w:p w14:paraId="5B962CF0" w14:textId="319F6A7B"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To be equipped with OEM power steering and shall incorporate an OEM factory installed tilt wheel.</w:t>
      </w:r>
    </w:p>
    <w:p w14:paraId="4BC4B3D2" w14:textId="6C5EE088" w:rsidR="008E6D46" w:rsidRPr="008E6D46" w:rsidRDefault="008E6D46" w:rsidP="008E6D46">
      <w:pPr>
        <w:pStyle w:val="Heading1"/>
      </w:pPr>
      <w:bookmarkStart w:id="90" w:name="_Toc128655222"/>
      <w:r>
        <w:t>2.40 Radio and Speakers</w:t>
      </w:r>
      <w:bookmarkEnd w:id="90"/>
    </w:p>
    <w:p w14:paraId="4F31B9C5" w14:textId="77777777"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To be dash mounted and equipped with Digital AM/FM, clock, channel scan, memory station selection, and balance control.  Radio must be connected to two front stereo speakers as well as two additional stereo speakers that are compatible with and which provide audio quality comparable to the OEM speakers within the passenger area. </w:t>
      </w:r>
    </w:p>
    <w:p w14:paraId="41B0A809" w14:textId="3A2A32C6"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The speakers shall be positioned to provide balanced audio coverage within the vehicle. At least two speakers shall be mounted near the middle of the passenger area and protected from damage with a covered enclosure with all wiring concealed. </w:t>
      </w:r>
    </w:p>
    <w:p w14:paraId="7FEAAEDE" w14:textId="7C4B0989" w:rsidR="008E6D46" w:rsidRDefault="008E6D46" w:rsidP="008E6D46">
      <w:pPr>
        <w:pStyle w:val="Heading1"/>
      </w:pPr>
      <w:bookmarkStart w:id="91" w:name="_Toc128655223"/>
      <w:r>
        <w:t>2.41 Roof Hatch</w:t>
      </w:r>
      <w:bookmarkEnd w:id="91"/>
    </w:p>
    <w:p w14:paraId="7E7E5984" w14:textId="7D2CC201"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equipped with a minimum of one roof ventilation/emergency escape hatch. Additional emergency escape hatches shall be installed, as necessary, to meet the requirements for the specified </w:t>
      </w:r>
      <w:r w:rsidR="00F455E7" w:rsidRPr="00CA0166">
        <w:rPr>
          <w:rFonts w:asciiTheme="minorHAnsi" w:hAnsiTheme="minorHAnsi" w:cstheme="minorHAnsi"/>
          <w:sz w:val="24"/>
          <w:szCs w:val="24"/>
        </w:rPr>
        <w:t>vehicle length</w:t>
      </w:r>
      <w:r w:rsidRPr="00CA0166">
        <w:rPr>
          <w:rFonts w:asciiTheme="minorHAnsi" w:hAnsiTheme="minorHAnsi" w:cstheme="minorHAnsi"/>
          <w:sz w:val="24"/>
          <w:szCs w:val="24"/>
        </w:rPr>
        <w:t xml:space="preserve">. Hatch shall be a full pop-up, such as the Specialty Manufacturing Co. ProLo Model 1070, or approved equal, with a height no more than 1 1/2” inch above the </w:t>
      </w:r>
      <w:r w:rsidR="00DC70B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roof. Roof hatch shall be installed by TVM using manufacturer’s suggested installation procedures and shall be mounted and sealed according to the directions of the manufacturer. The hatch shall have a minimum opening of 23 inches by 23 inches and shall meet all FMVSS 217 requirements. Hatch shall have a release handle permitting operation as an emergency exit and shall be marked as an emergency exit and with instructions for proper use. Roof ventilation/escape hatch features shall include multi position ventilation options and rubber gaskets to prevent leaks.</w:t>
      </w:r>
    </w:p>
    <w:p w14:paraId="1FE42DB9" w14:textId="3416C217" w:rsidR="00A4056E" w:rsidRPr="008E6D46" w:rsidRDefault="00A4056E" w:rsidP="00CA2EA7">
      <w:pPr>
        <w:pStyle w:val="Heading1"/>
      </w:pPr>
      <w:bookmarkStart w:id="92" w:name="_Toc128655224"/>
      <w:r>
        <w:t xml:space="preserve">2.42 </w:t>
      </w:r>
      <w:r w:rsidR="00CA2EA7">
        <w:t>Seating</w:t>
      </w:r>
      <w:bookmarkEnd w:id="92"/>
    </w:p>
    <w:p w14:paraId="20D6CC40"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seating shall meet or exceed the Federal Transit Administration recommended Fire Safety Practices for Transit Bus and Van Materials. </w:t>
      </w:r>
    </w:p>
    <w:p w14:paraId="6B666F57"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Type: Seats shall have mid-height seat backs and contoured seat and back cushion for comfort and support. Passenger seat frame shall be constructed of steel and all seats must have been tested to meet FMVSS 210. Seat installation shall meet FMVSS 207 standards. Pedestals shall be placed a minimum of six inches from the seat edge to provide clearance. </w:t>
      </w:r>
    </w:p>
    <w:p w14:paraId="53CA505E"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Seat Belts: Each seat position shall be equipped with automatic retractors, which meets current FMVSS requirements, intended to hold passengers in a secure seated position during normal operations. Seat belts shall be permanently bolted to the seat frame assembly. Each restraint belt and installation shall meet all applicable FMVSS standards including 207, 208, 209 and 210. The installation of the seat belts shall have no twisting, binding, or bunching of the seat belt web material.</w:t>
      </w:r>
    </w:p>
    <w:p w14:paraId="137A186B" w14:textId="04EC7133"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seat belts shall be the Freedman Under Seat Retractor or approved equal. The passenger seats, frames and seat belts should operate as a complete system. All seat belt retractors must be permanently located under or behind the seating position. All seat belts must be user friendly, easy to operate, lightweight</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durable with metal buckles.</w:t>
      </w:r>
    </w:p>
    <w:p w14:paraId="4E07746C"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Grab Rail: A black plastic, standard top mount grab rail on top of each mid-back or mid-hi seat position (permanent and folding) shall be located to assist passengers in being seated or in rising from a seated position. The diameter of the grab rail shall be no less than 1 ¼” and no greater than 1 ½”.</w:t>
      </w:r>
    </w:p>
    <w:p w14:paraId="0F0A2BE1"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Armrest: One black plastic folding armrest which matches the grab rail shall be mounted to each seat (permanent and folding) on the aisle side. </w:t>
      </w:r>
    </w:p>
    <w:p w14:paraId="144205A5"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Arrangement: Arrangement of seats shall be spaced to provide maximum seating capacity. The following dimensions shall be used:</w:t>
      </w:r>
    </w:p>
    <w:p w14:paraId="43DF598B"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14 inches - minimum aisle</w:t>
      </w:r>
    </w:p>
    <w:p w14:paraId="6A7AF1BA"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17 inches - minimum seat depth</w:t>
      </w:r>
    </w:p>
    <w:p w14:paraId="09984A4F"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29 inches - minimum center to center seat row spacing</w:t>
      </w:r>
    </w:p>
    <w:p w14:paraId="32677518"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Note: If using Freedman three-point seats in lieu of Freedman mid-high seats, seating capacity may be reduced due to weight of the seats.</w:t>
      </w:r>
    </w:p>
    <w:p w14:paraId="4603DCA1"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Upholstery: Grade 6 quality nanocide treated cloth-covered passenger seats are required. All material used in the upholstery of the seats shall meet FMVSS 302.  A color and pattern such as Freedman Seating’s Repel in Gem Blue with Rock Blue trim or approved equal shall be used. All passenger seats must be color coordinated with the driver’s seat and the interior vehicle color. </w:t>
      </w:r>
    </w:p>
    <w:p w14:paraId="1D33EE32" w14:textId="6211356A"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Foldaway Seats: Foldaway seats shall be provided and are permitted in lieu of fixed seats due to floorplan modifications. Floor plan shall permit ambulatory passengers to be seated when one or both mobility aid users’ positions are not being used. Each foldaway seat shall be forward facing and have a mid-high back with an integrated, retractable lap seat belt</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 black folding arm rest on the aisle side. Foldaway seats must meet or exceed all applicable Federal Motor Vehicle Safety Standards including FMVSS 207, 210 and 225 seat belt certification testing. The underneath area of the seat shall appear finished without exposed seat springs or seating material and include a seat instruction plate.  Each foldaway seat should also have retractor storage appropriate with the type of retractors used within the vehicle.  If the foldaway seat is eliminated, then the retractor storage shall be securely mounted to the sidewall seat track, under the window, within the wheelchair securement area.  A dense foam pad to prevent the retractors from banging against the wall shall also be fixed to the wall.</w:t>
      </w:r>
    </w:p>
    <w:p w14:paraId="65DD3AC3" w14:textId="1C68CC23" w:rsidR="00CA2EA7" w:rsidRDefault="00CA2EA7" w:rsidP="00CA2EA7">
      <w:pPr>
        <w:pStyle w:val="Heading1"/>
      </w:pPr>
      <w:bookmarkStart w:id="93" w:name="_Toc128655225"/>
      <w:r>
        <w:t>2.43 Shock Absorber</w:t>
      </w:r>
      <w:bookmarkEnd w:id="93"/>
    </w:p>
    <w:p w14:paraId="3841254C"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See 3.46. Suspension</w:t>
      </w:r>
    </w:p>
    <w:p w14:paraId="7077E10E" w14:textId="32FB6548" w:rsidR="00772A5D" w:rsidRDefault="00772A5D" w:rsidP="00772A5D">
      <w:pPr>
        <w:pStyle w:val="Heading1"/>
      </w:pPr>
      <w:bookmarkStart w:id="94" w:name="_Toc128655226"/>
      <w:r>
        <w:t>2.44 Signing and Decals</w:t>
      </w:r>
      <w:bookmarkEnd w:id="94"/>
    </w:p>
    <w:p w14:paraId="5CD018C7"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signs required by State and Federal law regarding safety and operating procedures shall be affixed to each vehicle exterior and interior. Signs and decals shall be durable and fade, chip, and peel resistant. Signs and decals shall be placed in appropriate locations on each vehicle to clearly identify or announce:</w:t>
      </w:r>
    </w:p>
    <w:p w14:paraId="3653639C"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“EMERGENCY EXIT” windows, roof hatch and door, as specified herein.  Decals placed on windows will not be allowed. Signage shall be above or below each emergency exit window with a minimum of 1” lettering.  The roof hatch and rear door signage may be a decal if affixed to a smooth hard surface other than the glass.</w:t>
      </w:r>
    </w:p>
    <w:p w14:paraId="38211EEE"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“NO SMOKING” minimum of two signs, one visible to passengers boarding each vehicle and the other visible to forward facing passengers.  May be a decal if affixed to a smooth hard surface.  Minimum of 2” lettering.</w:t>
      </w:r>
    </w:p>
    <w:p w14:paraId="69AC6055"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Two International Symbol of Access (ISA) also known as the Wheelchair Symbol decals, approximately six inches square, depicting a passenger using a wheelchair in white color against a blue background shall be placed, by the manufacturer, on each vehicle in concurrence with ADA regulations. Placement must not distract from lettering/paint scheme.</w:t>
      </w:r>
    </w:p>
    <w:p w14:paraId="14F88ED9"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“MOBILITY AID SECUREMENT” location sign shall be affixed on a highly visible flat surface near each wheelchair securement position shown in the seating layout for each vehicle. Characters on these signs shall be of the same size, spacing, and contrast as delineated for priority seating for persons with disabilities.</w:t>
      </w:r>
    </w:p>
    <w:p w14:paraId="1E8CD8E0" w14:textId="2FD780C3"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“WARNING:  ALLOW CLEARANCE FOR LIFT OPERATION” decal shall be prominently displayed below the lift door on the exterior of the vehicle.  A minimum of 1.5” lettering in full view of persons standing outside the vehicle within ten feet of the lift door.</w:t>
      </w:r>
    </w:p>
    <w:p w14:paraId="79737C0C" w14:textId="48439F90" w:rsidR="00772A5D" w:rsidRDefault="00772A5D" w:rsidP="00772A5D">
      <w:pPr>
        <w:pStyle w:val="Heading1"/>
      </w:pPr>
      <w:bookmarkStart w:id="95" w:name="_Toc128655227"/>
      <w:r>
        <w:t>2.45 Steps and Step Well</w:t>
      </w:r>
      <w:bookmarkEnd w:id="95"/>
    </w:p>
    <w:p w14:paraId="55E9A5FC" w14:textId="65399632"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Step treads shall be at least 8 ½ inches deep. With the vehicle at its curb weight and parked on a level surface, the step height as measured from the ground to the top of the first step shall be no more than 12 ½ inches. All step risers shall be the same height and no individual risers shall be greater than 10 inches. The top step riser shall be connected to the raised floor installed in the entire </w:t>
      </w:r>
      <w:r w:rsidR="0074370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w:t>
      </w:r>
    </w:p>
    <w:p w14:paraId="7F919979" w14:textId="19AB7C3B"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Step well shall be modular design, </w:t>
      </w:r>
      <w:bookmarkStart w:id="96" w:name="_Hlk516147278"/>
      <w:r w:rsidRPr="00CA0166">
        <w:rPr>
          <w:rFonts w:asciiTheme="minorHAnsi" w:hAnsiTheme="minorHAnsi" w:cstheme="minorHAnsi"/>
          <w:sz w:val="24"/>
          <w:szCs w:val="24"/>
        </w:rPr>
        <w:t>12 gauge (minimum) galvanized steel, galvanneal, hot rolled steel</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carbon steel treated </w:t>
      </w:r>
      <w:bookmarkEnd w:id="96"/>
      <w:r w:rsidRPr="00CA0166">
        <w:rPr>
          <w:rFonts w:asciiTheme="minorHAnsi" w:hAnsiTheme="minorHAnsi" w:cstheme="minorHAnsi"/>
          <w:sz w:val="24"/>
          <w:szCs w:val="24"/>
        </w:rPr>
        <w:t xml:space="preserve">to prevent the effects of corrosion over the life cycle of the vehicle and shall be smoothly and continuously welded into the </w:t>
      </w:r>
      <w:r w:rsidR="00353EA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body structure. Step well shall be adequately reinforced to prevent permanent deformation or elastic deflection of no more than 8 inches when either step is loaded with a 300-pound static load. Step well shall be completely enclosed and weather tight when the passenger doors are in the closed position.</w:t>
      </w:r>
    </w:p>
    <w:p w14:paraId="0FB9AA80" w14:textId="77777777" w:rsidR="00772A5D" w:rsidRPr="00CA0166" w:rsidRDefault="00772A5D" w:rsidP="00772A5D">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Edges: Per the ADA Accessibility Guidelines for Transportation Vehicles, all step edges, shall have a band of color, running the full width of the step or edge, which contrasts from the step tread and riser with either a light-on-dark or dark-on light color scheme. The tread and step edge floor covering shall be bonded into one piece.</w:t>
      </w:r>
    </w:p>
    <w:p w14:paraId="60CEA792" w14:textId="2FF14946"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 electric heating pad or hot water/coolant heat exchanger located under the lowest front entry step in the step well shall be provided. If the lower step heating mechanism is hot/water coolant it shall be thermostatically controlled to prevent excessive heat. If the lower step heating unit is, electrical it shall have an on/off switch and the lower step heating unit shall be deactivated when ignition switch is turned off. If the electric heating pad is utilized, it shall have a safety device that prevents the pad, wiring, or </w:t>
      </w:r>
      <w:r w:rsidR="009C2B17" w:rsidRPr="009C2B17">
        <w:rPr>
          <w:rFonts w:asciiTheme="minorHAnsi" w:hAnsiTheme="minorHAnsi" w:cstheme="minorHAnsi"/>
          <w:sz w:val="24"/>
          <w:szCs w:val="24"/>
        </w:rPr>
        <w:t>vehicle from</w:t>
      </w:r>
      <w:r w:rsidRPr="00CA0166">
        <w:rPr>
          <w:rFonts w:asciiTheme="minorHAnsi" w:hAnsiTheme="minorHAnsi" w:cstheme="minorHAnsi"/>
          <w:sz w:val="24"/>
          <w:szCs w:val="24"/>
        </w:rPr>
        <w:t xml:space="preserve"> being damaged in the event the electric heating pad malfunctions. If hot water coolant system is </w:t>
      </w:r>
      <w:r w:rsidRPr="00CA0166">
        <w:rPr>
          <w:rFonts w:asciiTheme="minorHAnsi" w:hAnsiTheme="minorHAnsi" w:cstheme="minorHAnsi"/>
          <w:sz w:val="24"/>
          <w:szCs w:val="24"/>
        </w:rPr>
        <w:lastRenderedPageBreak/>
        <w:t xml:space="preserve">utilized, it shall be securely fastened, and the heater hoses shall be secured and protected from road debris. </w:t>
      </w:r>
    </w:p>
    <w:p w14:paraId="654D26BC" w14:textId="15159248" w:rsidR="00772A5D" w:rsidRPr="00772A5D" w:rsidRDefault="00772A5D" w:rsidP="00772A5D">
      <w:pPr>
        <w:pStyle w:val="Heading1"/>
      </w:pPr>
      <w:bookmarkStart w:id="97" w:name="_Toc128655228"/>
      <w:r>
        <w:t>2.46 Suspension</w:t>
      </w:r>
      <w:bookmarkEnd w:id="97"/>
    </w:p>
    <w:p w14:paraId="4B0CC588" w14:textId="73C525ED"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Front Suspension: Shall be chassis OEM with heavy duty shock absorbers and stabilizer bar. Front shock absorbers shall be load rated for the size of </w:t>
      </w:r>
      <w:r w:rsidR="009C2B17" w:rsidRPr="009C2B17">
        <w:rPr>
          <w:rFonts w:asciiTheme="minorHAnsi" w:hAnsiTheme="minorHAnsi" w:cstheme="minorHAnsi"/>
          <w:sz w:val="24"/>
          <w:szCs w:val="24"/>
        </w:rPr>
        <w:t>vehicle and</w:t>
      </w:r>
      <w:r w:rsidRPr="00CA0166">
        <w:rPr>
          <w:rFonts w:asciiTheme="minorHAnsi" w:hAnsiTheme="minorHAnsi" w:cstheme="minorHAnsi"/>
          <w:sz w:val="24"/>
          <w:szCs w:val="24"/>
        </w:rPr>
        <w:t xml:space="preserve"> capable of controlling the ride when the vehicle is empty as well as when loaded to GVWR. Front end alignment will be required from the TVM after the</w:t>
      </w:r>
      <w:r w:rsidR="00353EA2" w:rsidRPr="00CA0166">
        <w:rPr>
          <w:rFonts w:asciiTheme="minorHAnsi" w:hAnsiTheme="minorHAnsi" w:cstheme="minorHAnsi"/>
          <w:sz w:val="24"/>
          <w:szCs w:val="24"/>
        </w:rPr>
        <w:t xml:space="preserve"> vehicle</w:t>
      </w:r>
      <w:r w:rsidRPr="00CA0166">
        <w:rPr>
          <w:rFonts w:asciiTheme="minorHAnsi" w:hAnsiTheme="minorHAnsi" w:cstheme="minorHAnsi"/>
          <w:sz w:val="24"/>
          <w:szCs w:val="24"/>
        </w:rPr>
        <w:t xml:space="preserve"> is completed and prior to delivery to the customer. Adjustments shall be made based on a fully loaded vehicle to proper camber, caster and toe-in as elements of the front-end alignment. A dated and verifiable computer printout which details readings taken before and after the alignment shall be provided upon delivery of each vehicle.</w:t>
      </w:r>
    </w:p>
    <w:p w14:paraId="4402C640" w14:textId="77777777" w:rsidR="00772A5D" w:rsidRPr="00CA0166" w:rsidRDefault="00772A5D" w:rsidP="00772A5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Rear Suspension: Shall be OEM with stabilizer bar (unless an aftermarket suspension system has been selected and requires its replacement) and reinforced to compensate for added weight of Mobility Aid User Lift and occupied non-ambulatory passenger placements. Weight for each non-ambulatory placement shall be calculated at 200 pounds for each mobility aid/non-ambulatory passenger combo.</w:t>
      </w:r>
    </w:p>
    <w:p w14:paraId="71693BAB" w14:textId="13CE66D1" w:rsidR="00772A5D" w:rsidRPr="00CA0166" w:rsidRDefault="00772A5D" w:rsidP="00772A5D">
      <w:pPr>
        <w:ind w:left="270"/>
        <w:rPr>
          <w:rFonts w:asciiTheme="minorHAnsi" w:hAnsiTheme="minorHAnsi" w:cstheme="minorHAnsi"/>
          <w:sz w:val="24"/>
          <w:szCs w:val="24"/>
        </w:rPr>
      </w:pPr>
      <w:r w:rsidRPr="00CA0166">
        <w:rPr>
          <w:rFonts w:asciiTheme="minorHAnsi" w:hAnsiTheme="minorHAnsi" w:cstheme="minorHAnsi"/>
          <w:sz w:val="24"/>
          <w:szCs w:val="24"/>
        </w:rPr>
        <w:t>Suspension Springs to be sized for the type, size, and use of the vehicle. Springs should be adequate to prevent leaning or sagging, especially on the mobility lift side.</w:t>
      </w:r>
    </w:p>
    <w:p w14:paraId="704B1E0A" w14:textId="580D02B5" w:rsidR="00772A5D" w:rsidRDefault="00772A5D" w:rsidP="00772A5D">
      <w:pPr>
        <w:pStyle w:val="Heading1"/>
      </w:pPr>
      <w:bookmarkStart w:id="98" w:name="_Toc128655229"/>
      <w:r>
        <w:t>2.47 Throttle</w:t>
      </w:r>
      <w:bookmarkEnd w:id="98"/>
    </w:p>
    <w:p w14:paraId="1FE53997" w14:textId="6392AB2C"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 auto throttle system that senses when the electrical current draw exceeds alternator output shall increase the engine idle RPM while the vehicle is stationary, the transmission is in PARK and the engine is idling. </w:t>
      </w:r>
    </w:p>
    <w:p w14:paraId="0CBDB29F" w14:textId="5EE4466F" w:rsidR="00772A5D" w:rsidRDefault="00772A5D" w:rsidP="00772A5D">
      <w:pPr>
        <w:pStyle w:val="Heading1"/>
      </w:pPr>
      <w:bookmarkStart w:id="99" w:name="_Toc128655230"/>
      <w:r>
        <w:t>2.48 Tilt Steering</w:t>
      </w:r>
      <w:bookmarkEnd w:id="99"/>
    </w:p>
    <w:p w14:paraId="47013591" w14:textId="7CC779E8"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OEM, standard.</w:t>
      </w:r>
    </w:p>
    <w:p w14:paraId="0B9CC207" w14:textId="6AC914D2" w:rsidR="00772A5D" w:rsidRDefault="009B2E54" w:rsidP="009B2E54">
      <w:pPr>
        <w:pStyle w:val="Heading1"/>
      </w:pPr>
      <w:bookmarkStart w:id="100" w:name="_Toc128655231"/>
      <w:r>
        <w:t>2.49 Tires</w:t>
      </w:r>
      <w:bookmarkEnd w:id="100"/>
    </w:p>
    <w:p w14:paraId="6887EBA1" w14:textId="77777777" w:rsidR="009B2E54" w:rsidRPr="00CA0166" w:rsidRDefault="009B2E54" w:rsidP="009B2E5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 shall be equipped with 6 matching (7 if spare tire is provided) premium, tubeless, steel belted, black sidewall all-weather radial tires, the largest size available from the OEM for the GVWR of the specified vehicle. The weight distribution of the vehicle, with maximum load, shall not load the tires beyond their rated capacity.  Matching spare wheel/tire to be supplied loose in the vehicle if selected by the ordering party. </w:t>
      </w:r>
    </w:p>
    <w:p w14:paraId="41676817" w14:textId="74F1522F" w:rsidR="009B2E54" w:rsidRPr="00CA0166" w:rsidRDefault="009B2E54" w:rsidP="009B2E5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tires shall be mounted and electronically spin balanced to a minimum speed of 65 MPH.</w:t>
      </w:r>
    </w:p>
    <w:p w14:paraId="68EAC3F7" w14:textId="2C46C886" w:rsidR="009B2E54" w:rsidRDefault="009B2E54" w:rsidP="009B2E54">
      <w:pPr>
        <w:pStyle w:val="Heading1"/>
      </w:pPr>
      <w:bookmarkStart w:id="101" w:name="_Toc128655232"/>
      <w:r>
        <w:t>2.50 Transmission</w:t>
      </w:r>
      <w:bookmarkEnd w:id="101"/>
    </w:p>
    <w:p w14:paraId="1CE9ED44" w14:textId="6EF022C6"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transmission shall be OEM heavy-duty, automatic, including overdrive, compatible with the engine specified. A chassis manufacturer’s heavy-duty transmission oil cooler shall be provided if it is available from the chassis manufacturer. Aftermarket oil cooler shall not be </w:t>
      </w:r>
      <w:r w:rsidRPr="00CA0166">
        <w:rPr>
          <w:rFonts w:asciiTheme="minorHAnsi" w:hAnsiTheme="minorHAnsi" w:cstheme="minorHAnsi"/>
          <w:sz w:val="24"/>
          <w:szCs w:val="24"/>
        </w:rPr>
        <w:lastRenderedPageBreak/>
        <w:t xml:space="preserve">accepted. An oil pan with magnetic drain plug and re-usable gasket shall be provided if it is available from the chassis manufacturer. Aftermarket oil pan shall not be accepted. </w:t>
      </w:r>
    </w:p>
    <w:p w14:paraId="0D72E89D" w14:textId="0C255F53" w:rsidR="009B2E54" w:rsidRDefault="009B2E54" w:rsidP="009B2E54">
      <w:pPr>
        <w:pStyle w:val="Heading1"/>
      </w:pPr>
      <w:bookmarkStart w:id="102" w:name="_Toc128655233"/>
      <w:r>
        <w:t>2.51 Undercoating</w:t>
      </w:r>
      <w:bookmarkEnd w:id="102"/>
    </w:p>
    <w:p w14:paraId="40F65838" w14:textId="28CA917D"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entire body/frame under structure of the vehicle, which includes the floor members, the side panels below floor level and the fender wells, shall be fully undercoated at the time of manufacture with nonflammable, resin-type material or approved equal. Any undercoating must comply with applicable Federal standards. All openings in the floorboards and firewall shall be sealed. </w:t>
      </w:r>
    </w:p>
    <w:p w14:paraId="55B47F2C" w14:textId="651F3851" w:rsidR="009B2E54" w:rsidRDefault="009B2E54" w:rsidP="009B2E54">
      <w:pPr>
        <w:pStyle w:val="Heading1"/>
      </w:pPr>
      <w:bookmarkStart w:id="103" w:name="_Toc128655234"/>
      <w:r>
        <w:t>2.52 Weight Analysis</w:t>
      </w:r>
      <w:bookmarkEnd w:id="103"/>
    </w:p>
    <w:p w14:paraId="5E67963B" w14:textId="0E6852F8"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A weight analysis must be submitted with each bid. This shall include the base vehicle weight and the weight of each of the optional items. Bids submitted without weight analysis will not be considered. </w:t>
      </w:r>
    </w:p>
    <w:p w14:paraId="5343BD13" w14:textId="585EF5E8" w:rsidR="009B2E54" w:rsidRDefault="009B2E54" w:rsidP="009B2E54">
      <w:pPr>
        <w:pStyle w:val="Heading1"/>
      </w:pPr>
      <w:bookmarkStart w:id="104" w:name="_Toc128655235"/>
      <w:r>
        <w:t>2.53 Wheelbase</w:t>
      </w:r>
      <w:bookmarkEnd w:id="104"/>
    </w:p>
    <w:p w14:paraId="733AE4FC" w14:textId="3BE14244" w:rsidR="009B2E54" w:rsidRPr="00CA0166" w:rsidRDefault="009B2E54" w:rsidP="009B2E54">
      <w:pPr>
        <w:ind w:left="270"/>
        <w:rPr>
          <w:rFonts w:ascii="Arial" w:hAnsi="Arial" w:cs="Arial"/>
          <w:sz w:val="24"/>
          <w:szCs w:val="24"/>
        </w:rPr>
      </w:pPr>
      <w:r w:rsidRPr="00CA0166">
        <w:rPr>
          <w:rFonts w:asciiTheme="minorHAnsi" w:hAnsiTheme="minorHAnsi" w:cstheme="minorHAnsi"/>
          <w:sz w:val="24"/>
          <w:szCs w:val="24"/>
        </w:rPr>
        <w:t>The vehicle wheelbase shall be sufficient to accommodate the seating configurations required while meeting applicable Federal and State safety requirements and chassis manufacturer’s specifications for weight distributions</w:t>
      </w:r>
      <w:r w:rsidRPr="00CA0166">
        <w:rPr>
          <w:rFonts w:ascii="Arial" w:hAnsi="Arial" w:cs="Arial"/>
          <w:sz w:val="24"/>
          <w:szCs w:val="24"/>
        </w:rPr>
        <w:t xml:space="preserve">. </w:t>
      </w:r>
    </w:p>
    <w:p w14:paraId="4BB808BD" w14:textId="147CEA9A" w:rsidR="009B2E54" w:rsidRDefault="009B2E54" w:rsidP="009B2E54">
      <w:pPr>
        <w:pStyle w:val="Heading1"/>
      </w:pPr>
      <w:bookmarkStart w:id="105" w:name="_Toc128655236"/>
      <w:r>
        <w:t>2</w:t>
      </w:r>
      <w:r w:rsidRPr="009B2E54">
        <w:t>.</w:t>
      </w:r>
      <w:r>
        <w:t>54 Wheels</w:t>
      </w:r>
      <w:bookmarkEnd w:id="105"/>
    </w:p>
    <w:p w14:paraId="0A7F85E0" w14:textId="4133801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Vehicles shall be equipped with the heaviest duty, OEM, one-piece, ventilated steel wheels recommended for the GVWR</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tires specified. Six wheels shall be furnished including dual wheels at the rear axle and a spare (if ordered as an option). Wheels are to be powder coated or electro coated with a white, rust resistant finish, which matches the color of the vehicle. Painted wheels are not acceptable. Inside wheels on dual rear axle shall have an air valve extension thru the outside wheel.</w:t>
      </w:r>
    </w:p>
    <w:p w14:paraId="3BB2B07A" w14:textId="0D92EFDC" w:rsidR="009B2E54" w:rsidRDefault="009B2E54" w:rsidP="009B2E54">
      <w:pPr>
        <w:pStyle w:val="Heading1"/>
      </w:pPr>
      <w:bookmarkStart w:id="106" w:name="_Toc128655237"/>
      <w:r>
        <w:t>2.55 Wheel Housing</w:t>
      </w:r>
      <w:bookmarkEnd w:id="106"/>
    </w:p>
    <w:p w14:paraId="64727732" w14:textId="6ABC6FCA"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Housing shall provide ample clearance for operating the fully loaded vehicle with tire chains and with unrestricted steering. Fenders and splash aprons of durable construction shall be provided to provide maximum deflection of the wheel splash.</w:t>
      </w:r>
    </w:p>
    <w:p w14:paraId="5A198B2C" w14:textId="654A829A" w:rsidR="009B2E54" w:rsidRDefault="009B2E54" w:rsidP="009B2E54">
      <w:pPr>
        <w:pStyle w:val="Heading1"/>
      </w:pPr>
      <w:bookmarkStart w:id="107" w:name="_Toc128655238"/>
      <w:r>
        <w:t>2.56 Windows</w:t>
      </w:r>
      <w:bookmarkEnd w:id="107"/>
    </w:p>
    <w:p w14:paraId="7FC551EA"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Safety Requirements: All windows and glazing shall meet all applicable Federal and State Motor Vehicle Safety Standards. All glazing materials shall conform to the requirements of FMVSS No. 205. All windows shall be of the highest quality and shall conform to the requirements of FMVSS No. 217 and emergency egress shall be provided as specified in that standard.  </w:t>
      </w:r>
    </w:p>
    <w:p w14:paraId="4FE47D89" w14:textId="4783B9A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Passenger compartment windows provided the full length of the vehicle will be 24 inches wide by 30 inches minimum, smoked, tempered, safety glass. A minimum of one egress window will be provided per side, and one in the rear wall, and equipped with emergency release latches to provide an emergency exit. Additional egress windows shall be provided to meet requirements required for the specified </w:t>
      </w:r>
      <w:r w:rsidR="004B763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length. </w:t>
      </w:r>
    </w:p>
    <w:p w14:paraId="0BB0D09B"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Factory tinted windows shall be used instead of aftermarket add-on film. The total light transmission of all passenger compartment windows, including the rear window, shall not be less than 31 percent when a sun screening device is used in conjunction with safety glazing materials or other existing screening devices. A minimum of 31 percent of the light shall be transmitted through to the passenger compartment of the vehicle, with a maximum of 69 percent of the light being reflected back to the exterior of the vehicle.</w:t>
      </w:r>
    </w:p>
    <w:p w14:paraId="193F8A00" w14:textId="2A472335"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Side Windows: In passenger area, windows shall be solid one-piece units. All side windows shall be easily replaceable without disturbing adjacent windows and shall be mounted </w:t>
      </w:r>
      <w:r w:rsidR="009C2B17" w:rsidRPr="009C2B17">
        <w:rPr>
          <w:rFonts w:asciiTheme="minorHAnsi" w:hAnsiTheme="minorHAnsi" w:cstheme="minorHAnsi"/>
          <w:sz w:val="24"/>
          <w:szCs w:val="24"/>
        </w:rPr>
        <w:t>so flexing</w:t>
      </w:r>
      <w:r w:rsidRPr="00CA0166">
        <w:rPr>
          <w:rFonts w:asciiTheme="minorHAnsi" w:hAnsiTheme="minorHAnsi" w:cstheme="minorHAnsi"/>
          <w:sz w:val="24"/>
          <w:szCs w:val="24"/>
        </w:rPr>
        <w:t xml:space="preserve"> or vibration from engine operation or normal road use is not apparent. All side and rear passenger windows shall have black anodized aluminum frames and weep holes for moisture on the body exterior. </w:t>
      </w:r>
    </w:p>
    <w:p w14:paraId="359DE49D"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Curb Side Blind Spot Window(s): A full, fixed, tempered glass, right-side window(s) shall be provided in the transition panel between the windshield and the ambulatory passenger door to improve driver visibility to the right and near the curb. The body panel partition between the transition window and entrance doors shall be as narrow as possible to maximize the driver’s view of the area around the entrance door.</w:t>
      </w:r>
    </w:p>
    <w:p w14:paraId="055820DF" w14:textId="49F6F6C3"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All windows shall be fitted with durable weather seals to eliminate rattling and prevent the entrance of air, dust, and water, including spray from commercial vehicle wash equipment and driving rain. Materials used for weather seals shall be designed to withstand years of service, varying temperature extremes, road splash, salt</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other exterior elements without cracking, leaking, loosening, or deteriorating. </w:t>
      </w:r>
    </w:p>
    <w:p w14:paraId="646B12A4" w14:textId="2E17B262" w:rsidR="009B2E54" w:rsidRDefault="009B2E54" w:rsidP="009B2E54">
      <w:pPr>
        <w:pStyle w:val="Heading1"/>
      </w:pPr>
      <w:bookmarkStart w:id="108" w:name="_Toc128655239"/>
      <w:r>
        <w:t>2.57 Windshield</w:t>
      </w:r>
      <w:bookmarkEnd w:id="108"/>
    </w:p>
    <w:p w14:paraId="6F156DFC" w14:textId="2E278459"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windshield shall be OEM and uniformly tinted in conformity with FMVSS 212 and other Federal Safety requirements. Windshield shall have a heavier tint band above eye level, if available from the factory. The windshield will permit a driver’s field of view as referenced in SAE recommended practice J1050. </w:t>
      </w:r>
    </w:p>
    <w:p w14:paraId="3D0D2239" w14:textId="2B37A4EE" w:rsidR="009B2E54" w:rsidRDefault="009B2E54" w:rsidP="009B2E54">
      <w:pPr>
        <w:pStyle w:val="Heading1"/>
      </w:pPr>
      <w:bookmarkStart w:id="109" w:name="_Toc128655240"/>
      <w:r>
        <w:t>2.58 Windshield Wipers, Washers, and Fluid Reservoir</w:t>
      </w:r>
      <w:bookmarkEnd w:id="109"/>
    </w:p>
    <w:p w14:paraId="31F46812" w14:textId="64CB9626"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OEM dual electrically driven wipers with washers and with intermittent and other speed setting controls shall be furnished. The washer fluid reservoir shall also be OEM.</w:t>
      </w:r>
    </w:p>
    <w:p w14:paraId="714C0A8A" w14:textId="48BA7944" w:rsidR="000C34ED" w:rsidRDefault="000C34ED" w:rsidP="000C34ED">
      <w:pPr>
        <w:pStyle w:val="Heading1"/>
      </w:pPr>
      <w:bookmarkStart w:id="110" w:name="_Toc128655241"/>
      <w:r>
        <w:lastRenderedPageBreak/>
        <w:t>2.59 Wiring and Schematics</w:t>
      </w:r>
      <w:bookmarkEnd w:id="110"/>
    </w:p>
    <w:p w14:paraId="1A8E3182" w14:textId="1B1CDF33"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Detailed wiring schematic for chassis, as well as the </w:t>
      </w:r>
      <w:r w:rsidR="009C2B17" w:rsidRPr="009C2B17">
        <w:rPr>
          <w:rFonts w:asciiTheme="minorHAnsi" w:hAnsiTheme="minorHAnsi" w:cstheme="minorHAnsi"/>
          <w:sz w:val="24"/>
          <w:szCs w:val="24"/>
        </w:rPr>
        <w:t>vehicle body</w:t>
      </w:r>
      <w:r w:rsidRPr="00CA0166">
        <w:rPr>
          <w:rFonts w:asciiTheme="minorHAnsi" w:hAnsiTheme="minorHAnsi" w:cstheme="minorHAnsi"/>
          <w:sz w:val="24"/>
          <w:szCs w:val="24"/>
        </w:rPr>
        <w:t>, shall be provided. The wiring shall be as follows:</w:t>
      </w:r>
    </w:p>
    <w:p w14:paraId="5C0DFF86"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Original manufacturer’s vehicle wiring shall remain unchanged to the greatest extent practicable consistent with the requirements of these specifications. All general-purpose wires shall be vinyl insulated and shall be of OEM quality and gauge or equivalent. All wiring shall meet SAE standards and shall be color coded and number coded at least every 18 inches and permanently labeled to identify their function. Battery cables shall be I/O gauge with minimum of 0.075-inch wall plastic insulation. All wiring shall be of sufficient size to carry the required currents without excessive voltage drop. All wiring shall be run inside the body in a protected area. All wiring shall be in a loom and securely clipped for maximum protection. Clips shall be rubber or plastic-coated to prevent them from cutting the wiring insulation. Any electrical connections exposed to the elements must be of a waterproof design. Convoluted, black plastic loom type tubing may be used but should not be considered waterproof.</w:t>
      </w:r>
    </w:p>
    <w:p w14:paraId="20109378" w14:textId="4235CFA6"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Circuit box for fuses and relays (other than chassis OEM): Fuses and relays that control TVM installed equipment and accessories shall be placed in a single circuit box, which is easily accessible by the driver. The circuit box shall be conveniently mounted, have a secure cover and be lockable. A legend shall be located inside the circuit box cover identifying each circuit and wire by color, number, function</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location. This legend shall be permanently mounted. Electrical panels shall be Cooper Bussmann, Precision Works Manufacturing or approved equal product.</w:t>
      </w:r>
    </w:p>
    <w:p w14:paraId="59E1D240" w14:textId="51690CEC" w:rsidR="000C34ED" w:rsidRDefault="000C34ED" w:rsidP="000C34ED">
      <w:pPr>
        <w:pStyle w:val="Heading1"/>
      </w:pPr>
      <w:bookmarkStart w:id="111" w:name="_Toc128655242"/>
      <w:r>
        <w:t>2.60 Wiring-Ground Plane and Additional</w:t>
      </w:r>
      <w:bookmarkEnd w:id="111"/>
    </w:p>
    <w:p w14:paraId="699D275F" w14:textId="1BDE648F"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Wiring shall be installed for future installation purposes of a two-way radio system. Circuits shall include a ground plane and shall consist of one fused 20-amp positive lead and one negative lead. Positive circuit shall have power only when the OEM ignition key is in the ON or ACCESSORY position. A neat, smooth finished access point shall be installed in the interior roof area to complete the installation of the radio antenna.  Special care should be taken when routing the wires to prevent interference or accidental control of the AM/FM radio, electric passenger door and other </w:t>
      </w:r>
      <w:r w:rsidR="00743702"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accessories.</w:t>
      </w:r>
    </w:p>
    <w:p w14:paraId="136E74B8" w14:textId="453A67F3" w:rsidR="000C34ED" w:rsidRDefault="000C34ED" w:rsidP="000C34ED">
      <w:pPr>
        <w:pStyle w:val="Heading1"/>
      </w:pPr>
      <w:bookmarkStart w:id="112" w:name="_Toc128655243"/>
      <w:r>
        <w:t>2.61 Miscellaneous Technical Specifications</w:t>
      </w:r>
      <w:bookmarkEnd w:id="112"/>
    </w:p>
    <w:p w14:paraId="150A5980"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There shall be no sharp corners on the unit. All corners shall be slightly rounded and filed smooth.</w:t>
      </w:r>
    </w:p>
    <w:p w14:paraId="4918388D"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welds shall have 100 percent penetration. All welds shall be free of slag inclusions and undercut. Filled weld sizes shall be equal to the thickness of the least of the joined plates.</w:t>
      </w:r>
    </w:p>
    <w:p w14:paraId="413E43C7"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material installed shall be new and free of rust.</w:t>
      </w:r>
    </w:p>
    <w:p w14:paraId="0CBAF8DF"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No wires shall be visible on the exterior or interior of the vehicle. All under carriage wiring shall be contained in adequate housing to prevent damage from the elements, especially mud, snow, ice, road chemical treatments and salt.</w:t>
      </w:r>
    </w:p>
    <w:p w14:paraId="7BEA32BD" w14:textId="60DD4804"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All units shall be thoroughly cleaned, and weather sealed before inspection and delivery. Tests shall be performed to </w:t>
      </w:r>
      <w:r w:rsidR="009C2B17" w:rsidRPr="009C2B17">
        <w:rPr>
          <w:rFonts w:asciiTheme="minorHAnsi" w:hAnsiTheme="minorHAnsi" w:cstheme="minorHAnsi"/>
          <w:sz w:val="24"/>
          <w:szCs w:val="24"/>
        </w:rPr>
        <w:t>ensure the</w:t>
      </w:r>
      <w:r w:rsidRPr="00CA0166">
        <w:rPr>
          <w:rFonts w:asciiTheme="minorHAnsi" w:hAnsiTheme="minorHAnsi" w:cstheme="minorHAnsi"/>
          <w:sz w:val="24"/>
          <w:szCs w:val="24"/>
        </w:rPr>
        <w:t xml:space="preserve"> unit is dust proof, watertight and fume proof.</w:t>
      </w:r>
    </w:p>
    <w:p w14:paraId="62A9718C"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holes not used by the manufacturer to install OEM equipment shall be covered with a cover or plug matching adjacent colors.</w:t>
      </w:r>
    </w:p>
    <w:p w14:paraId="1975EF7D" w14:textId="1F8B884A" w:rsidR="000C34ED" w:rsidRPr="00CA0166" w:rsidRDefault="000C34ED" w:rsidP="000C34ED">
      <w:pPr>
        <w:tabs>
          <w:tab w:val="left" w:pos="360"/>
          <w:tab w:val="left" w:pos="1170"/>
        </w:tabs>
        <w:ind w:left="270"/>
        <w:rPr>
          <w:rFonts w:asciiTheme="minorHAnsi" w:hAnsiTheme="minorHAnsi" w:cstheme="minorHAnsi"/>
          <w:sz w:val="24"/>
          <w:szCs w:val="24"/>
        </w:rPr>
      </w:pPr>
      <w:r w:rsidRPr="00CA0166">
        <w:rPr>
          <w:rFonts w:asciiTheme="minorHAnsi" w:hAnsiTheme="minorHAnsi" w:cstheme="minorHAnsi"/>
          <w:sz w:val="24"/>
          <w:szCs w:val="24"/>
        </w:rPr>
        <w:t xml:space="preserve">A rear emergency exit door in place of the emergency exit window specified in 3.56. Emergency exit door assembly shall be equipped with a rear emergency exit door that is constructed, framed, hinged, and sealed in a manner that conforms to FMVSS 217 standards for commercial </w:t>
      </w:r>
      <w:r w:rsidR="004B763F" w:rsidRPr="00CA0166">
        <w:rPr>
          <w:rFonts w:asciiTheme="minorHAnsi" w:hAnsiTheme="minorHAnsi" w:cstheme="minorHAnsi"/>
          <w:sz w:val="24"/>
          <w:szCs w:val="24"/>
        </w:rPr>
        <w:t>vehicles</w:t>
      </w:r>
      <w:r w:rsidRPr="00CA0166">
        <w:rPr>
          <w:rFonts w:asciiTheme="minorHAnsi" w:hAnsiTheme="minorHAnsi" w:cstheme="minorHAnsi"/>
          <w:sz w:val="24"/>
          <w:szCs w:val="24"/>
        </w:rPr>
        <w:t xml:space="preserve">. Door shall be rugged, corrosion resistant and latched to a stainless steel, powder coated frame. Door shall be designed to open outward and be operable from both the interior and exterior of the vehicle. The door shall also be equipped with two fixed windows, an upper, and a lower, each to have smoked, tempered safety glass, which permits rearward driver visibility from the </w:t>
      </w:r>
      <w:r w:rsidR="0074370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interior to its exterior. </w:t>
      </w:r>
    </w:p>
    <w:p w14:paraId="5C7149E7" w14:textId="0E6213FE"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Frame shall be attached to the </w:t>
      </w:r>
      <w:r w:rsidR="004B763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body using a durable stainless-steel piano or strap type hinge. Frame shall be fabricated in a manner, which permits removal, repair, and reinstallation, if damaged. Frame and door shall be sealed to withstand temperature extremes, corrosive road spray, and dust </w:t>
      </w:r>
      <w:r w:rsidR="009C2B17" w:rsidRPr="009C2B17">
        <w:rPr>
          <w:rFonts w:asciiTheme="minorHAnsi" w:hAnsiTheme="minorHAnsi" w:cstheme="minorHAnsi"/>
          <w:sz w:val="24"/>
          <w:szCs w:val="24"/>
        </w:rPr>
        <w:t>and not</w:t>
      </w:r>
      <w:r w:rsidRPr="00CA0166">
        <w:rPr>
          <w:rFonts w:asciiTheme="minorHAnsi" w:hAnsiTheme="minorHAnsi" w:cstheme="minorHAnsi"/>
          <w:sz w:val="24"/>
          <w:szCs w:val="24"/>
        </w:rPr>
        <w:t xml:space="preserve"> rattle in a closed and latched position. Door shall be mounted such that the base of the door compresses against a doorway entrance threshold, which has a top side that is nearly flush with the interior flooring overlay and permits the door to clear the bumper. Doorframe opening shall be centered relative to the rear of the </w:t>
      </w:r>
      <w:r w:rsidR="009C2B17" w:rsidRPr="009C2B17">
        <w:rPr>
          <w:rFonts w:asciiTheme="minorHAnsi" w:hAnsiTheme="minorHAnsi" w:cstheme="minorHAnsi"/>
          <w:sz w:val="24"/>
          <w:szCs w:val="24"/>
        </w:rPr>
        <w:t>vehicle body</w:t>
      </w:r>
      <w:r w:rsidRPr="00CA0166">
        <w:rPr>
          <w:rFonts w:asciiTheme="minorHAnsi" w:hAnsiTheme="minorHAnsi" w:cstheme="minorHAnsi"/>
          <w:sz w:val="24"/>
          <w:szCs w:val="24"/>
        </w:rPr>
        <w:t xml:space="preserve"> providing a minimum overall clear opening width of at least 30 inches and a minimum overall clear height of at least 51 inches, measured vertically from the top of the door threshold to lower edge of the door lintel. Seating adjacent to the door must allow an aisle that is not less than FMVSS standard requirements. All emergency exits shall have clear unobstructed openings and be noticeably labeled.</w:t>
      </w:r>
    </w:p>
    <w:p w14:paraId="012D054E" w14:textId="55745010"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The door shall have an interlock system, which will prevent the engine from starting if the emergency door is locked, and an audible warning system, which will sound an alarm and will display a visual indicator light in the driver’s area if an emergency door release mechanism is not closed while the engine is running. Latch or locking mechanism shall have a </w:t>
      </w:r>
      <w:r w:rsidR="00F64169" w:rsidRPr="00CA0166">
        <w:rPr>
          <w:rFonts w:asciiTheme="minorHAnsi" w:hAnsiTheme="minorHAnsi" w:cstheme="minorHAnsi"/>
          <w:sz w:val="24"/>
          <w:szCs w:val="24"/>
        </w:rPr>
        <w:t>quick-release</w:t>
      </w:r>
      <w:r w:rsidRPr="00CA0166">
        <w:rPr>
          <w:rFonts w:asciiTheme="minorHAnsi" w:hAnsiTheme="minorHAnsi" w:cstheme="minorHAnsi"/>
          <w:sz w:val="24"/>
          <w:szCs w:val="24"/>
        </w:rPr>
        <w:t xml:space="preserve"> feature, which has a non-recessed exterior handle, which is highly visible, designed to prevent rattling</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an interior handle that is red in color. </w:t>
      </w:r>
      <w:r w:rsidR="00F64169" w:rsidRPr="00CA0166">
        <w:rPr>
          <w:rFonts w:asciiTheme="minorHAnsi" w:hAnsiTheme="minorHAnsi" w:cstheme="minorHAnsi"/>
          <w:sz w:val="24"/>
          <w:szCs w:val="24"/>
        </w:rPr>
        <w:t>The door</w:t>
      </w:r>
      <w:r w:rsidRPr="00CA0166">
        <w:rPr>
          <w:rFonts w:asciiTheme="minorHAnsi" w:hAnsiTheme="minorHAnsi" w:cstheme="minorHAnsi"/>
          <w:sz w:val="24"/>
          <w:szCs w:val="24"/>
        </w:rPr>
        <w:t xml:space="preserve"> latch design shall not entail a keyed mechanism but shall be lockable from the vehicle interior. </w:t>
      </w:r>
      <w:r w:rsidR="00F64169" w:rsidRPr="00CA0166">
        <w:rPr>
          <w:rFonts w:asciiTheme="minorHAnsi" w:hAnsiTheme="minorHAnsi" w:cstheme="minorHAnsi"/>
          <w:sz w:val="24"/>
          <w:szCs w:val="24"/>
        </w:rPr>
        <w:t>The door</w:t>
      </w:r>
      <w:r w:rsidRPr="00CA0166">
        <w:rPr>
          <w:rFonts w:asciiTheme="minorHAnsi" w:hAnsiTheme="minorHAnsi" w:cstheme="minorHAnsi"/>
          <w:sz w:val="24"/>
          <w:szCs w:val="24"/>
        </w:rPr>
        <w:t xml:space="preserve"> will be equipped with gas cylinder(s) </w:t>
      </w:r>
      <w:r w:rsidR="00F64169" w:rsidRPr="00CA0166">
        <w:rPr>
          <w:rFonts w:asciiTheme="minorHAnsi" w:hAnsiTheme="minorHAnsi" w:cstheme="minorHAnsi"/>
          <w:sz w:val="24"/>
          <w:szCs w:val="24"/>
        </w:rPr>
        <w:t xml:space="preserve">to open the door automatically when the latch is released </w:t>
      </w:r>
      <w:r w:rsidRPr="00CA0166">
        <w:rPr>
          <w:rFonts w:asciiTheme="minorHAnsi" w:hAnsiTheme="minorHAnsi" w:cstheme="minorHAnsi"/>
          <w:sz w:val="24"/>
          <w:szCs w:val="24"/>
        </w:rPr>
        <w:t xml:space="preserve">and prop or secure the door in a </w:t>
      </w:r>
      <w:r w:rsidR="00F64169" w:rsidRPr="00CA0166">
        <w:rPr>
          <w:rFonts w:asciiTheme="minorHAnsi" w:hAnsiTheme="minorHAnsi" w:cstheme="minorHAnsi"/>
          <w:sz w:val="24"/>
          <w:szCs w:val="24"/>
        </w:rPr>
        <w:t>fully</w:t>
      </w:r>
      <w:r w:rsidRPr="00CA0166">
        <w:rPr>
          <w:rFonts w:asciiTheme="minorHAnsi" w:hAnsiTheme="minorHAnsi" w:cstheme="minorHAnsi"/>
          <w:sz w:val="24"/>
          <w:szCs w:val="24"/>
        </w:rPr>
        <w:t xml:space="preserve"> open position against wind buffeting or when the vehicle is parked on a sloped surface.</w:t>
      </w:r>
    </w:p>
    <w:p w14:paraId="37312168" w14:textId="479FD072"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The door shall be conspicuously signed as an “EMERGENCY EXIT” </w:t>
      </w:r>
      <w:r w:rsidR="00F64169" w:rsidRPr="00CA0166">
        <w:rPr>
          <w:rFonts w:asciiTheme="minorHAnsi" w:hAnsiTheme="minorHAnsi" w:cstheme="minorHAnsi"/>
          <w:sz w:val="24"/>
          <w:szCs w:val="24"/>
        </w:rPr>
        <w:t>on</w:t>
      </w:r>
      <w:r w:rsidRPr="00CA0166">
        <w:rPr>
          <w:rFonts w:asciiTheme="minorHAnsi" w:hAnsiTheme="minorHAnsi" w:cstheme="minorHAnsi"/>
          <w:sz w:val="24"/>
          <w:szCs w:val="24"/>
        </w:rPr>
        <w:t xml:space="preserve"> the interior and “EMERGENCY DOOR” on the </w:t>
      </w:r>
      <w:r w:rsidR="00F35FD0"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exterior</w:t>
      </w:r>
      <w:r w:rsidR="00F64169" w:rsidRPr="00CA0166">
        <w:rPr>
          <w:rFonts w:asciiTheme="minorHAnsi" w:hAnsiTheme="minorHAnsi" w:cstheme="minorHAnsi"/>
          <w:sz w:val="24"/>
          <w:szCs w:val="24"/>
        </w:rPr>
        <w:t>,</w:t>
      </w:r>
      <w:r w:rsidRPr="00CA0166">
        <w:rPr>
          <w:rFonts w:asciiTheme="minorHAnsi" w:hAnsiTheme="minorHAnsi" w:cstheme="minorHAnsi"/>
          <w:sz w:val="24"/>
          <w:szCs w:val="24"/>
        </w:rPr>
        <w:t xml:space="preserve"> with both signs using red lettering which is not less than two inches in height. Sign made visible by an illuminated interior “EXIT” sign above the door with the lettering two inches or greater in height, which shall be illuminated whenever the engine is running. Sign with operating instructions for its use, to be affixed in a highly visible location in the vehicle, near the door.</w:t>
      </w:r>
    </w:p>
    <w:p w14:paraId="72DB62BA" w14:textId="77777777" w:rsidR="000C34ED" w:rsidRPr="00CA0166" w:rsidRDefault="000C34ED" w:rsidP="000C34ED">
      <w:pPr>
        <w:ind w:left="270"/>
        <w:rPr>
          <w:rFonts w:asciiTheme="minorHAnsi" w:hAnsiTheme="minorHAnsi" w:cstheme="minorHAnsi"/>
          <w:sz w:val="24"/>
          <w:szCs w:val="24"/>
        </w:rPr>
      </w:pPr>
    </w:p>
    <w:p w14:paraId="4E586B6F" w14:textId="77777777" w:rsidR="000C34ED" w:rsidRPr="00CA0166" w:rsidRDefault="000C34ED" w:rsidP="000C34ED">
      <w:pPr>
        <w:ind w:left="-270"/>
        <w:rPr>
          <w:rFonts w:asciiTheme="minorHAnsi" w:hAnsiTheme="minorHAnsi" w:cstheme="minorHAnsi"/>
          <w:bCs/>
          <w:sz w:val="24"/>
          <w:szCs w:val="24"/>
        </w:rPr>
      </w:pPr>
    </w:p>
    <w:p w14:paraId="311E6115" w14:textId="77777777" w:rsidR="000C34ED" w:rsidRPr="00CA0166" w:rsidRDefault="000C34ED" w:rsidP="000C34ED">
      <w:pPr>
        <w:ind w:left="-270"/>
        <w:rPr>
          <w:rFonts w:asciiTheme="minorHAnsi" w:hAnsiTheme="minorHAnsi" w:cstheme="minorHAnsi"/>
          <w:bCs/>
          <w:sz w:val="24"/>
          <w:szCs w:val="24"/>
        </w:rPr>
      </w:pPr>
    </w:p>
    <w:p w14:paraId="759A4BF8" w14:textId="77777777" w:rsidR="00CC6BE6" w:rsidRDefault="00CC6BE6" w:rsidP="00F64169">
      <w:pPr>
        <w:jc w:val="center"/>
        <w:rPr>
          <w:rFonts w:asciiTheme="minorHAnsi" w:hAnsiTheme="minorHAnsi" w:cstheme="minorHAnsi"/>
          <w:b/>
          <w:sz w:val="40"/>
          <w:szCs w:val="40"/>
        </w:rPr>
      </w:pPr>
    </w:p>
    <w:p w14:paraId="1F0C48A8" w14:textId="77777777" w:rsidR="00CC6BE6" w:rsidRDefault="00CC6BE6" w:rsidP="00F64169">
      <w:pPr>
        <w:jc w:val="center"/>
        <w:rPr>
          <w:rFonts w:asciiTheme="minorHAnsi" w:hAnsiTheme="minorHAnsi" w:cstheme="minorHAnsi"/>
          <w:b/>
          <w:sz w:val="40"/>
          <w:szCs w:val="40"/>
        </w:rPr>
      </w:pPr>
    </w:p>
    <w:p w14:paraId="4489EB63" w14:textId="77777777" w:rsidR="00CC6BE6" w:rsidRDefault="00CC6BE6" w:rsidP="00F64169">
      <w:pPr>
        <w:jc w:val="center"/>
        <w:rPr>
          <w:rFonts w:asciiTheme="minorHAnsi" w:hAnsiTheme="minorHAnsi" w:cstheme="minorHAnsi"/>
          <w:b/>
          <w:sz w:val="40"/>
          <w:szCs w:val="40"/>
        </w:rPr>
      </w:pPr>
    </w:p>
    <w:p w14:paraId="0525873B" w14:textId="77777777" w:rsidR="00CC6BE6" w:rsidRDefault="00CC6BE6" w:rsidP="00F64169">
      <w:pPr>
        <w:jc w:val="center"/>
        <w:rPr>
          <w:rFonts w:asciiTheme="minorHAnsi" w:hAnsiTheme="minorHAnsi" w:cstheme="minorHAnsi"/>
          <w:b/>
          <w:sz w:val="40"/>
          <w:szCs w:val="40"/>
        </w:rPr>
      </w:pPr>
    </w:p>
    <w:p w14:paraId="1D981232" w14:textId="77777777" w:rsidR="00CC6BE6" w:rsidRDefault="00CC6BE6" w:rsidP="00F64169">
      <w:pPr>
        <w:jc w:val="center"/>
        <w:rPr>
          <w:rFonts w:asciiTheme="minorHAnsi" w:hAnsiTheme="minorHAnsi" w:cstheme="minorHAnsi"/>
          <w:b/>
          <w:sz w:val="40"/>
          <w:szCs w:val="40"/>
        </w:rPr>
      </w:pPr>
    </w:p>
    <w:p w14:paraId="16E27F44" w14:textId="77777777" w:rsidR="0017716F" w:rsidRDefault="0017716F" w:rsidP="00F64169">
      <w:pPr>
        <w:jc w:val="center"/>
        <w:rPr>
          <w:rFonts w:asciiTheme="minorHAnsi" w:hAnsiTheme="minorHAnsi" w:cstheme="minorHAnsi"/>
          <w:b/>
          <w:sz w:val="40"/>
          <w:szCs w:val="40"/>
        </w:rPr>
      </w:pPr>
    </w:p>
    <w:p w14:paraId="4BCC1F3E" w14:textId="77777777" w:rsidR="0017716F" w:rsidRDefault="0017716F" w:rsidP="00F64169">
      <w:pPr>
        <w:jc w:val="center"/>
        <w:rPr>
          <w:rFonts w:asciiTheme="minorHAnsi" w:hAnsiTheme="minorHAnsi" w:cstheme="minorHAnsi"/>
          <w:b/>
          <w:sz w:val="40"/>
          <w:szCs w:val="40"/>
        </w:rPr>
      </w:pPr>
    </w:p>
    <w:p w14:paraId="10830508" w14:textId="77777777" w:rsidR="0017716F" w:rsidRDefault="0017716F" w:rsidP="00F64169">
      <w:pPr>
        <w:jc w:val="center"/>
        <w:rPr>
          <w:rFonts w:asciiTheme="minorHAnsi" w:hAnsiTheme="minorHAnsi" w:cstheme="minorHAnsi"/>
          <w:b/>
          <w:sz w:val="40"/>
          <w:szCs w:val="40"/>
        </w:rPr>
      </w:pPr>
    </w:p>
    <w:p w14:paraId="6E2661E3" w14:textId="77777777" w:rsidR="0017716F" w:rsidRDefault="0017716F" w:rsidP="00F64169">
      <w:pPr>
        <w:jc w:val="center"/>
        <w:rPr>
          <w:rFonts w:asciiTheme="minorHAnsi" w:hAnsiTheme="minorHAnsi" w:cstheme="minorHAnsi"/>
          <w:b/>
          <w:sz w:val="40"/>
          <w:szCs w:val="40"/>
        </w:rPr>
      </w:pPr>
    </w:p>
    <w:p w14:paraId="26FF49F5" w14:textId="77777777" w:rsidR="0017716F" w:rsidRDefault="0017716F" w:rsidP="00F64169">
      <w:pPr>
        <w:jc w:val="center"/>
        <w:rPr>
          <w:rFonts w:asciiTheme="minorHAnsi" w:hAnsiTheme="minorHAnsi" w:cstheme="minorHAnsi"/>
          <w:b/>
          <w:sz w:val="40"/>
          <w:szCs w:val="40"/>
        </w:rPr>
      </w:pPr>
    </w:p>
    <w:p w14:paraId="60A56D89" w14:textId="77777777" w:rsidR="0017716F" w:rsidRDefault="0017716F" w:rsidP="00F64169">
      <w:pPr>
        <w:jc w:val="center"/>
        <w:rPr>
          <w:rFonts w:asciiTheme="minorHAnsi" w:hAnsiTheme="minorHAnsi" w:cstheme="minorHAnsi"/>
          <w:b/>
          <w:sz w:val="40"/>
          <w:szCs w:val="40"/>
        </w:rPr>
      </w:pPr>
    </w:p>
    <w:p w14:paraId="41E91A21" w14:textId="77777777" w:rsidR="0017716F" w:rsidRDefault="0017716F" w:rsidP="00F64169">
      <w:pPr>
        <w:jc w:val="center"/>
        <w:rPr>
          <w:rFonts w:asciiTheme="minorHAnsi" w:hAnsiTheme="minorHAnsi" w:cstheme="minorHAnsi"/>
          <w:b/>
          <w:sz w:val="40"/>
          <w:szCs w:val="40"/>
        </w:rPr>
      </w:pPr>
    </w:p>
    <w:p w14:paraId="501FC0AA" w14:textId="77777777" w:rsidR="0017716F" w:rsidRDefault="0017716F" w:rsidP="00F64169">
      <w:pPr>
        <w:jc w:val="center"/>
        <w:rPr>
          <w:rFonts w:asciiTheme="minorHAnsi" w:hAnsiTheme="minorHAnsi" w:cstheme="minorHAnsi"/>
          <w:b/>
          <w:sz w:val="40"/>
          <w:szCs w:val="40"/>
        </w:rPr>
      </w:pPr>
    </w:p>
    <w:p w14:paraId="44402D09" w14:textId="77777777" w:rsidR="0017716F" w:rsidRDefault="0017716F" w:rsidP="00F64169">
      <w:pPr>
        <w:jc w:val="center"/>
        <w:rPr>
          <w:rFonts w:asciiTheme="minorHAnsi" w:hAnsiTheme="minorHAnsi" w:cstheme="minorHAnsi"/>
          <w:b/>
          <w:sz w:val="40"/>
          <w:szCs w:val="40"/>
        </w:rPr>
      </w:pPr>
    </w:p>
    <w:p w14:paraId="1C8D11A1" w14:textId="6D2F2235" w:rsidR="00F64169" w:rsidRPr="00F64169" w:rsidRDefault="00F64169" w:rsidP="00F64169">
      <w:pPr>
        <w:jc w:val="center"/>
        <w:rPr>
          <w:rFonts w:asciiTheme="minorHAnsi" w:hAnsiTheme="minorHAnsi" w:cstheme="minorHAnsi"/>
          <w:b/>
          <w:sz w:val="40"/>
          <w:szCs w:val="40"/>
        </w:rPr>
      </w:pPr>
      <w:r w:rsidRPr="00F64169">
        <w:rPr>
          <w:rFonts w:asciiTheme="minorHAnsi" w:hAnsiTheme="minorHAnsi" w:cstheme="minorHAnsi"/>
          <w:b/>
          <w:sz w:val="40"/>
          <w:szCs w:val="40"/>
        </w:rPr>
        <w:lastRenderedPageBreak/>
        <w:t>FORMS AND CERTIFICATIONS</w:t>
      </w:r>
    </w:p>
    <w:p w14:paraId="21F201C0" w14:textId="288D2C03" w:rsidR="0017716F" w:rsidRDefault="00F64169" w:rsidP="0017716F">
      <w:pPr>
        <w:pStyle w:val="Heading1"/>
        <w:rPr>
          <w:rFonts w:asciiTheme="minorHAnsi" w:hAnsiTheme="minorHAnsi" w:cstheme="minorHAnsi"/>
          <w:b/>
        </w:rPr>
      </w:pPr>
      <w:bookmarkStart w:id="113" w:name="_Toc257815106"/>
      <w:bookmarkStart w:id="114" w:name="_Toc291594750"/>
      <w:bookmarkStart w:id="115" w:name="_Toc128655244"/>
      <w:r w:rsidRPr="00F64169">
        <w:t>Appendix A   1.3 Request for Pre-Bid Change/Exception/Approved Equal</w:t>
      </w:r>
      <w:bookmarkEnd w:id="113"/>
      <w:bookmarkEnd w:id="114"/>
      <w:r w:rsidRPr="00F64169">
        <w:t xml:space="preserve"> Form</w:t>
      </w:r>
      <w:bookmarkEnd w:id="115"/>
      <w:r w:rsidRPr="00F64169">
        <w:t xml:space="preserve"> </w:t>
      </w:r>
      <w:r w:rsidRPr="00F64169">
        <w:rPr>
          <w:rFonts w:asciiTheme="minorHAnsi" w:hAnsiTheme="minorHAnsi" w:cstheme="minorHAnsi"/>
          <w:b/>
        </w:rPr>
        <w:t xml:space="preserve">    </w:t>
      </w:r>
    </w:p>
    <w:p w14:paraId="31A2C354" w14:textId="77777777" w:rsidR="0017716F" w:rsidRDefault="0017716F" w:rsidP="00F64169">
      <w:pPr>
        <w:ind w:left="1440" w:firstLine="720"/>
        <w:rPr>
          <w:rFonts w:asciiTheme="minorHAnsi" w:hAnsiTheme="minorHAnsi" w:cstheme="minorHAnsi"/>
          <w:b/>
        </w:rPr>
      </w:pPr>
    </w:p>
    <w:p w14:paraId="30365E41" w14:textId="139C1754" w:rsidR="00F64169" w:rsidRPr="00F64169" w:rsidRDefault="00F64169" w:rsidP="00F64169">
      <w:pPr>
        <w:ind w:left="1440" w:firstLine="720"/>
        <w:rPr>
          <w:rFonts w:asciiTheme="minorHAnsi" w:hAnsiTheme="minorHAnsi" w:cstheme="minorHAnsi"/>
          <w:b/>
        </w:rPr>
      </w:pPr>
      <w:bookmarkStart w:id="116" w:name="_Hlk128658725"/>
      <w:r w:rsidRPr="00F64169">
        <w:rPr>
          <w:rFonts w:asciiTheme="minorHAnsi" w:hAnsiTheme="minorHAnsi" w:cstheme="minorHAnsi"/>
          <w:b/>
        </w:rPr>
        <w:t xml:space="preserve">    Light Duty Propane </w:t>
      </w:r>
      <w:r w:rsidR="00F35FD0">
        <w:rPr>
          <w:rFonts w:asciiTheme="minorHAnsi" w:hAnsiTheme="minorHAnsi" w:cstheme="minorHAnsi"/>
          <w:b/>
        </w:rPr>
        <w:t>Vehicles</w:t>
      </w:r>
    </w:p>
    <w:p w14:paraId="30CAB450" w14:textId="2476313B" w:rsidR="00F64169" w:rsidRPr="00CA0166" w:rsidRDefault="00F64169" w:rsidP="00F64169">
      <w:pPr>
        <w:spacing w:after="120"/>
        <w:rPr>
          <w:rFonts w:asciiTheme="minorHAnsi" w:hAnsiTheme="minorHAnsi" w:cstheme="minorHAnsi"/>
          <w:sz w:val="24"/>
          <w:szCs w:val="24"/>
        </w:rPr>
      </w:pPr>
      <w:r w:rsidRPr="00CA0166">
        <w:rPr>
          <w:rFonts w:asciiTheme="minorHAnsi" w:hAnsiTheme="minorHAnsi" w:cstheme="minorHAnsi"/>
          <w:sz w:val="24"/>
          <w:szCs w:val="24"/>
        </w:rPr>
        <w:t>This form must be used for requested clarifications, changes, exceptions, substitutes, or approval of items equal to items specified with a brand name. It must be submitted in advance of the Due Date, as specified in “Questions, Clarifications, Alternates and Omissions.” Pros/cons and other justifications shall be explained below. Technical and all other supporting information shall be attached.</w:t>
      </w: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4"/>
        <w:gridCol w:w="2152"/>
        <w:gridCol w:w="4860"/>
        <w:gridCol w:w="8"/>
      </w:tblGrid>
      <w:tr w:rsidR="00F64169" w:rsidRPr="00CA0166" w14:paraId="129110B4" w14:textId="77777777" w:rsidTr="008C63CB">
        <w:trPr>
          <w:gridAfter w:val="1"/>
          <w:wAfter w:w="8" w:type="dxa"/>
          <w:jc w:val="center"/>
        </w:trPr>
        <w:tc>
          <w:tcPr>
            <w:tcW w:w="9356" w:type="dxa"/>
            <w:gridSpan w:val="3"/>
            <w:tcBorders>
              <w:top w:val="single" w:sz="4" w:space="0" w:color="auto"/>
              <w:left w:val="single" w:sz="4" w:space="0" w:color="auto"/>
              <w:bottom w:val="single" w:sz="4" w:space="0" w:color="auto"/>
              <w:right w:val="single" w:sz="4" w:space="0" w:color="auto"/>
            </w:tcBorders>
          </w:tcPr>
          <w:p w14:paraId="6B742C97" w14:textId="093FBF1B" w:rsidR="00F64169" w:rsidRPr="00CA0166" w:rsidRDefault="00F64169" w:rsidP="00F64169">
            <w:pPr>
              <w:suppressAutoHyphens/>
              <w:spacing w:line="288" w:lineRule="auto"/>
              <w:ind w:left="144"/>
              <w:rPr>
                <w:rFonts w:asciiTheme="minorHAnsi" w:hAnsiTheme="minorHAnsi" w:cstheme="minorHAnsi"/>
                <w:bCs/>
                <w:sz w:val="24"/>
                <w:szCs w:val="24"/>
                <w:lang w:val="fr-FR"/>
              </w:rPr>
            </w:pPr>
            <w:r w:rsidRPr="00CA0166">
              <w:rPr>
                <w:rFonts w:asciiTheme="minorHAnsi" w:hAnsiTheme="minorHAnsi" w:cstheme="minorHAnsi"/>
                <w:b/>
                <w:sz w:val="24"/>
                <w:szCs w:val="24"/>
                <w:lang w:val="fr-FR"/>
              </w:rPr>
              <w:t>Bidder:                                                                              Date</w:t>
            </w:r>
            <w:r w:rsidRPr="00CA0166">
              <w:rPr>
                <w:rFonts w:asciiTheme="minorHAnsi" w:hAnsiTheme="minorHAnsi" w:cstheme="minorHAnsi"/>
                <w:bCs/>
                <w:sz w:val="24"/>
                <w:szCs w:val="24"/>
                <w:lang w:val="fr-FR"/>
              </w:rPr>
              <w:t>:</w:t>
            </w:r>
          </w:p>
          <w:p w14:paraId="62DF7A4A" w14:textId="2360E886" w:rsidR="00F64169" w:rsidRPr="00CA0166" w:rsidRDefault="00F64169" w:rsidP="00F64169">
            <w:pPr>
              <w:suppressAutoHyphens/>
              <w:spacing w:line="288" w:lineRule="auto"/>
              <w:ind w:left="144"/>
              <w:rPr>
                <w:rFonts w:asciiTheme="minorHAnsi" w:hAnsiTheme="minorHAnsi" w:cstheme="minorHAnsi"/>
                <w:sz w:val="24"/>
                <w:szCs w:val="24"/>
                <w:lang w:val="fr-FR"/>
              </w:rPr>
            </w:pPr>
            <w:r w:rsidRPr="00CA0166">
              <w:rPr>
                <w:rFonts w:asciiTheme="minorHAnsi" w:hAnsiTheme="minorHAnsi" w:cstheme="minorHAnsi"/>
                <w:b/>
                <w:sz w:val="24"/>
                <w:szCs w:val="24"/>
                <w:lang w:val="fr-FR"/>
              </w:rPr>
              <w:t xml:space="preserve">IFB </w:t>
            </w:r>
            <w:r w:rsidR="003B4608" w:rsidRPr="00CA0166">
              <w:rPr>
                <w:rFonts w:asciiTheme="minorHAnsi" w:hAnsiTheme="minorHAnsi" w:cstheme="minorHAnsi"/>
                <w:b/>
                <w:sz w:val="24"/>
                <w:szCs w:val="24"/>
                <w:lang w:val="fr-FR"/>
              </w:rPr>
              <w:t>Section :</w:t>
            </w:r>
            <w:r w:rsidRPr="00CA0166">
              <w:rPr>
                <w:rFonts w:asciiTheme="minorHAnsi" w:hAnsiTheme="minorHAnsi" w:cstheme="minorHAnsi"/>
                <w:sz w:val="24"/>
                <w:szCs w:val="24"/>
                <w:lang w:val="fr-FR"/>
              </w:rPr>
              <w:t xml:space="preserve"> </w:t>
            </w:r>
          </w:p>
          <w:p w14:paraId="32635634" w14:textId="39DD1A7A" w:rsidR="00F64169" w:rsidRPr="00CA0166" w:rsidRDefault="003B4608" w:rsidP="00F64169">
            <w:pPr>
              <w:tabs>
                <w:tab w:val="left" w:pos="2693"/>
              </w:tabs>
              <w:suppressAutoHyphens/>
              <w:spacing w:after="120" w:line="288" w:lineRule="auto"/>
              <w:ind w:left="144"/>
              <w:rPr>
                <w:rFonts w:asciiTheme="minorHAnsi" w:hAnsiTheme="minorHAnsi" w:cstheme="minorHAnsi"/>
                <w:sz w:val="24"/>
                <w:szCs w:val="24"/>
                <w:lang w:val="fr-FR"/>
              </w:rPr>
            </w:pPr>
            <w:r w:rsidRPr="00CA0166">
              <w:rPr>
                <w:rFonts w:asciiTheme="minorHAnsi" w:hAnsiTheme="minorHAnsi" w:cstheme="minorHAnsi"/>
                <w:b/>
                <w:sz w:val="24"/>
                <w:szCs w:val="24"/>
                <w:lang w:val="fr-FR"/>
              </w:rPr>
              <w:t>Page :</w:t>
            </w:r>
            <w:r w:rsidR="00F64169" w:rsidRPr="00CA0166">
              <w:rPr>
                <w:rFonts w:asciiTheme="minorHAnsi" w:hAnsiTheme="minorHAnsi" w:cstheme="minorHAnsi"/>
                <w:sz w:val="24"/>
                <w:szCs w:val="24"/>
                <w:lang w:val="fr-FR"/>
              </w:rPr>
              <w:t xml:space="preserve"> </w:t>
            </w:r>
          </w:p>
          <w:p w14:paraId="27EEE342" w14:textId="77777777" w:rsidR="00F64169" w:rsidRPr="00CA0166" w:rsidRDefault="00F64169" w:rsidP="00F64169">
            <w:pPr>
              <w:tabs>
                <w:tab w:val="left" w:pos="2693"/>
              </w:tabs>
              <w:suppressAutoHyphens/>
              <w:spacing w:after="120" w:line="288" w:lineRule="auto"/>
              <w:ind w:left="144"/>
              <w:rPr>
                <w:rFonts w:asciiTheme="minorHAnsi" w:hAnsiTheme="minorHAnsi" w:cstheme="minorHAnsi"/>
                <w:sz w:val="24"/>
                <w:szCs w:val="24"/>
                <w:lang w:val="fr-FR"/>
              </w:rPr>
            </w:pPr>
          </w:p>
        </w:tc>
      </w:tr>
      <w:tr w:rsidR="00F64169" w:rsidRPr="00CA0166" w14:paraId="6E11BF64" w14:textId="77777777" w:rsidTr="008C63CB">
        <w:trPr>
          <w:gridAfter w:val="1"/>
          <w:wAfter w:w="8" w:type="dxa"/>
          <w:trHeight w:val="2160"/>
          <w:jc w:val="center"/>
        </w:trPr>
        <w:tc>
          <w:tcPr>
            <w:tcW w:w="9356" w:type="dxa"/>
            <w:gridSpan w:val="3"/>
          </w:tcPr>
          <w:p w14:paraId="623A85EE" w14:textId="5DF391A2" w:rsidR="00F64169" w:rsidRPr="00CA0166" w:rsidRDefault="00F64169" w:rsidP="00F64169">
            <w:pPr>
              <w:suppressAutoHyphens/>
              <w:spacing w:before="60"/>
              <w:ind w:left="144"/>
              <w:rPr>
                <w:rFonts w:asciiTheme="minorHAnsi" w:hAnsiTheme="minorHAnsi" w:cstheme="minorHAnsi"/>
                <w:sz w:val="24"/>
                <w:szCs w:val="24"/>
              </w:rPr>
            </w:pPr>
            <w:r w:rsidRPr="00CA0166">
              <w:rPr>
                <w:rFonts w:asciiTheme="minorHAnsi" w:hAnsiTheme="minorHAnsi" w:cstheme="minorHAnsi"/>
                <w:b/>
                <w:sz w:val="24"/>
                <w:szCs w:val="24"/>
              </w:rPr>
              <w:t>Questions/clarification, exception/deviation, or approved equal:</w:t>
            </w:r>
          </w:p>
          <w:p w14:paraId="7A30F2AB" w14:textId="77777777" w:rsidR="00F64169" w:rsidRPr="00CA0166" w:rsidRDefault="00F64169" w:rsidP="00F64169">
            <w:pPr>
              <w:suppressAutoHyphens/>
              <w:spacing w:before="60"/>
              <w:ind w:left="144"/>
              <w:rPr>
                <w:rFonts w:asciiTheme="minorHAnsi" w:hAnsiTheme="minorHAnsi" w:cstheme="minorHAnsi"/>
                <w:sz w:val="24"/>
                <w:szCs w:val="24"/>
              </w:rPr>
            </w:pPr>
          </w:p>
          <w:p w14:paraId="42DA89F3" w14:textId="77777777" w:rsidR="00F64169" w:rsidRPr="00CA0166" w:rsidRDefault="00F64169" w:rsidP="00F64169">
            <w:pPr>
              <w:suppressAutoHyphens/>
              <w:spacing w:before="60"/>
              <w:ind w:left="144"/>
              <w:rPr>
                <w:rFonts w:asciiTheme="minorHAnsi" w:hAnsiTheme="minorHAnsi" w:cstheme="minorHAnsi"/>
                <w:sz w:val="24"/>
                <w:szCs w:val="24"/>
              </w:rPr>
            </w:pPr>
          </w:p>
          <w:p w14:paraId="12FB09FE" w14:textId="77777777" w:rsidR="00F64169" w:rsidRPr="00CA0166" w:rsidRDefault="00F64169" w:rsidP="00F64169">
            <w:pPr>
              <w:suppressAutoHyphens/>
              <w:spacing w:before="60"/>
              <w:ind w:left="144"/>
              <w:rPr>
                <w:rFonts w:asciiTheme="minorHAnsi" w:hAnsiTheme="minorHAnsi" w:cstheme="minorHAnsi"/>
                <w:sz w:val="24"/>
                <w:szCs w:val="24"/>
              </w:rPr>
            </w:pPr>
          </w:p>
          <w:p w14:paraId="43BB0D05" w14:textId="77777777" w:rsidR="00F64169" w:rsidRPr="00CA0166" w:rsidRDefault="00F64169" w:rsidP="00F64169">
            <w:pPr>
              <w:suppressAutoHyphens/>
              <w:spacing w:before="60"/>
              <w:ind w:left="144"/>
              <w:rPr>
                <w:rFonts w:asciiTheme="minorHAnsi" w:hAnsiTheme="minorHAnsi" w:cstheme="minorHAnsi"/>
                <w:sz w:val="24"/>
                <w:szCs w:val="24"/>
              </w:rPr>
            </w:pPr>
          </w:p>
          <w:p w14:paraId="79EF580C" w14:textId="77777777" w:rsidR="00F64169" w:rsidRPr="00CA0166" w:rsidRDefault="00F64169" w:rsidP="00F64169">
            <w:pPr>
              <w:suppressAutoHyphens/>
              <w:spacing w:before="60"/>
              <w:ind w:left="144"/>
              <w:rPr>
                <w:rFonts w:asciiTheme="minorHAnsi" w:hAnsiTheme="minorHAnsi" w:cstheme="minorHAnsi"/>
                <w:sz w:val="24"/>
                <w:szCs w:val="24"/>
              </w:rPr>
            </w:pPr>
          </w:p>
        </w:tc>
      </w:tr>
      <w:tr w:rsidR="00F64169" w:rsidRPr="00CA0166" w14:paraId="24E9CCD6" w14:textId="77777777" w:rsidTr="008C63CB">
        <w:trPr>
          <w:jc w:val="center"/>
        </w:trPr>
        <w:tc>
          <w:tcPr>
            <w:tcW w:w="2344" w:type="dxa"/>
            <w:tcBorders>
              <w:right w:val="nil"/>
            </w:tcBorders>
            <w:vAlign w:val="center"/>
          </w:tcPr>
          <w:p w14:paraId="39E8430F" w14:textId="77777777" w:rsidR="00F64169" w:rsidRPr="00CA0166" w:rsidRDefault="00F64169" w:rsidP="00F64169">
            <w:pPr>
              <w:suppressAutoHyphens/>
              <w:ind w:left="144"/>
              <w:rPr>
                <w:rFonts w:asciiTheme="minorHAnsi" w:hAnsiTheme="minorHAnsi" w:cstheme="minorHAnsi"/>
                <w:b/>
                <w:sz w:val="24"/>
                <w:szCs w:val="24"/>
              </w:rPr>
            </w:pPr>
            <w:r w:rsidRPr="00CA0166">
              <w:rPr>
                <w:rFonts w:asciiTheme="minorHAnsi" w:hAnsiTheme="minorHAnsi" w:cstheme="minorHAnsi"/>
                <w:b/>
                <w:sz w:val="24"/>
                <w:szCs w:val="24"/>
              </w:rPr>
              <w:t>Agency action:</w:t>
            </w:r>
          </w:p>
        </w:tc>
        <w:tc>
          <w:tcPr>
            <w:tcW w:w="2152" w:type="dxa"/>
            <w:tcBorders>
              <w:left w:val="nil"/>
              <w:right w:val="nil"/>
            </w:tcBorders>
            <w:vAlign w:val="center"/>
          </w:tcPr>
          <w:p w14:paraId="1E61674D"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Approved</w:t>
            </w:r>
          </w:p>
          <w:p w14:paraId="19C4A814" w14:textId="77777777" w:rsidR="00F64169" w:rsidRPr="00CA0166" w:rsidRDefault="00F64169" w:rsidP="00F64169">
            <w:pPr>
              <w:suppressAutoHyphens/>
              <w:spacing w:after="60"/>
              <w:ind w:left="288"/>
              <w:rPr>
                <w:rFonts w:asciiTheme="minorHAnsi" w:hAnsiTheme="minorHAnsi" w:cstheme="minorHAnsi"/>
                <w:sz w:val="24"/>
                <w:szCs w:val="24"/>
              </w:rPr>
            </w:pPr>
            <w:r w:rsidRPr="00CA0166">
              <w:rPr>
                <w:rFonts w:asciiTheme="minorHAnsi" w:hAnsiTheme="minorHAnsi" w:cstheme="minorHAnsi"/>
                <w:sz w:val="24"/>
                <w:szCs w:val="24"/>
              </w:rPr>
              <w:t>□ See addendum</w:t>
            </w:r>
          </w:p>
        </w:tc>
        <w:tc>
          <w:tcPr>
            <w:tcW w:w="4868" w:type="dxa"/>
            <w:gridSpan w:val="2"/>
            <w:tcBorders>
              <w:left w:val="nil"/>
            </w:tcBorders>
            <w:vAlign w:val="center"/>
          </w:tcPr>
          <w:p w14:paraId="2870B619"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Denied</w:t>
            </w:r>
          </w:p>
          <w:p w14:paraId="0706A4B8"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See response below</w:t>
            </w:r>
          </w:p>
        </w:tc>
      </w:tr>
      <w:tr w:rsidR="00F64169" w:rsidRPr="00F64169" w14:paraId="020EDE75" w14:textId="77777777" w:rsidTr="008C63CB">
        <w:trPr>
          <w:gridAfter w:val="1"/>
          <w:wAfter w:w="8" w:type="dxa"/>
          <w:trHeight w:val="2160"/>
          <w:jc w:val="center"/>
        </w:trPr>
        <w:tc>
          <w:tcPr>
            <w:tcW w:w="9356" w:type="dxa"/>
            <w:gridSpan w:val="3"/>
          </w:tcPr>
          <w:p w14:paraId="3863E4BE" w14:textId="77777777" w:rsidR="00F64169" w:rsidRPr="00CA0166" w:rsidRDefault="00F64169" w:rsidP="00F64169">
            <w:pPr>
              <w:suppressAutoHyphens/>
              <w:spacing w:before="60"/>
              <w:ind w:left="144"/>
              <w:rPr>
                <w:rFonts w:asciiTheme="minorHAnsi" w:hAnsiTheme="minorHAnsi" w:cstheme="minorHAnsi"/>
                <w:sz w:val="24"/>
                <w:szCs w:val="24"/>
              </w:rPr>
            </w:pPr>
            <w:r w:rsidRPr="00CA0166">
              <w:rPr>
                <w:rFonts w:asciiTheme="minorHAnsi" w:hAnsiTheme="minorHAnsi" w:cstheme="minorHAnsi"/>
                <w:b/>
                <w:sz w:val="24"/>
                <w:szCs w:val="24"/>
              </w:rPr>
              <w:t>Agency response:</w:t>
            </w:r>
            <w:r w:rsidRPr="00CA0166">
              <w:rPr>
                <w:rFonts w:asciiTheme="minorHAnsi" w:hAnsiTheme="minorHAnsi" w:cstheme="minorHAnsi"/>
                <w:sz w:val="24"/>
                <w:szCs w:val="24"/>
              </w:rPr>
              <w:t xml:space="preserve">                                                                                      </w:t>
            </w:r>
            <w:r w:rsidRPr="00CA0166">
              <w:rPr>
                <w:rFonts w:asciiTheme="minorHAnsi" w:hAnsiTheme="minorHAnsi" w:cstheme="minorHAnsi"/>
                <w:b/>
                <w:sz w:val="24"/>
                <w:szCs w:val="24"/>
              </w:rPr>
              <w:t>Request # _______</w:t>
            </w:r>
          </w:p>
          <w:p w14:paraId="6B4B0CEF" w14:textId="77777777" w:rsidR="00F64169" w:rsidRPr="00F64169" w:rsidRDefault="00F64169" w:rsidP="00F64169">
            <w:pPr>
              <w:suppressAutoHyphens/>
              <w:spacing w:before="60"/>
              <w:ind w:left="144"/>
              <w:rPr>
                <w:rFonts w:asciiTheme="minorHAnsi" w:hAnsiTheme="minorHAnsi" w:cstheme="minorHAnsi"/>
              </w:rPr>
            </w:pPr>
          </w:p>
          <w:p w14:paraId="393C2AB4" w14:textId="77777777" w:rsidR="00F64169" w:rsidRPr="00F64169" w:rsidRDefault="00F64169" w:rsidP="00F64169">
            <w:pPr>
              <w:suppressAutoHyphens/>
              <w:spacing w:before="60"/>
              <w:ind w:left="144"/>
              <w:rPr>
                <w:rFonts w:asciiTheme="minorHAnsi" w:hAnsiTheme="minorHAnsi" w:cstheme="minorHAnsi"/>
              </w:rPr>
            </w:pPr>
          </w:p>
          <w:p w14:paraId="543F1B39" w14:textId="77777777" w:rsidR="00F64169" w:rsidRPr="00F64169" w:rsidRDefault="00F64169" w:rsidP="00F64169">
            <w:pPr>
              <w:suppressAutoHyphens/>
              <w:spacing w:before="60"/>
              <w:ind w:left="144"/>
              <w:rPr>
                <w:rFonts w:asciiTheme="minorHAnsi" w:hAnsiTheme="minorHAnsi" w:cstheme="minorHAnsi"/>
              </w:rPr>
            </w:pPr>
          </w:p>
          <w:p w14:paraId="14043FC3" w14:textId="77777777" w:rsidR="00F64169" w:rsidRPr="00F64169" w:rsidRDefault="00F64169" w:rsidP="00F64169">
            <w:pPr>
              <w:suppressAutoHyphens/>
              <w:spacing w:before="60"/>
              <w:ind w:left="144"/>
              <w:rPr>
                <w:rFonts w:asciiTheme="minorHAnsi" w:hAnsiTheme="minorHAnsi" w:cstheme="minorHAnsi"/>
              </w:rPr>
            </w:pPr>
          </w:p>
        </w:tc>
      </w:tr>
    </w:tbl>
    <w:p w14:paraId="1DA84444" w14:textId="5B4FA211" w:rsidR="0017716F" w:rsidRDefault="0017716F" w:rsidP="0017716F">
      <w:bookmarkStart w:id="117" w:name="_Toc128655245"/>
      <w:bookmarkEnd w:id="116"/>
    </w:p>
    <w:p w14:paraId="33C684F8" w14:textId="48B96E55" w:rsidR="00F64169" w:rsidRPr="00F64169" w:rsidRDefault="009C1376" w:rsidP="009C1376">
      <w:pPr>
        <w:pStyle w:val="Heading1"/>
      </w:pPr>
      <w:r>
        <w:rPr>
          <w:bCs/>
        </w:rPr>
        <w:lastRenderedPageBreak/>
        <w:t>A</w:t>
      </w:r>
      <w:r w:rsidR="00F64169" w:rsidRPr="00F64169">
        <w:rPr>
          <w:bCs/>
        </w:rPr>
        <w:t>ppendix B</w:t>
      </w:r>
      <w:r w:rsidR="00F64169" w:rsidRPr="00F64169">
        <w:t xml:space="preserve">        1.4 Acknowledgement of Addenda</w:t>
      </w:r>
      <w:bookmarkEnd w:id="117"/>
    </w:p>
    <w:p w14:paraId="3BC75A33" w14:textId="77777777" w:rsidR="006A5871" w:rsidRDefault="00F64169" w:rsidP="006A5871">
      <w:pPr>
        <w:rPr>
          <w:rFonts w:asciiTheme="minorHAnsi" w:hAnsiTheme="minorHAnsi" w:cstheme="minorHAnsi"/>
          <w:b/>
          <w:sz w:val="24"/>
          <w:szCs w:val="24"/>
        </w:rPr>
      </w:pPr>
      <w:r w:rsidRPr="00F64169">
        <w:rPr>
          <w:rFonts w:asciiTheme="minorHAnsi" w:hAnsiTheme="minorHAnsi" w:cstheme="minorHAnsi"/>
          <w:b/>
        </w:rPr>
        <w:t xml:space="preserve"> </w:t>
      </w:r>
      <w:r w:rsidRPr="00CA0166">
        <w:rPr>
          <w:rFonts w:asciiTheme="minorHAnsi" w:hAnsiTheme="minorHAnsi" w:cstheme="minorHAnsi"/>
          <w:b/>
          <w:sz w:val="24"/>
          <w:szCs w:val="24"/>
        </w:rPr>
        <w:t xml:space="preserve">Light Duty </w:t>
      </w:r>
      <w:r w:rsidR="00C33E50" w:rsidRPr="00CA0166">
        <w:rPr>
          <w:rFonts w:asciiTheme="minorHAnsi" w:hAnsiTheme="minorHAnsi" w:cstheme="minorHAnsi"/>
          <w:b/>
          <w:sz w:val="24"/>
          <w:szCs w:val="24"/>
        </w:rPr>
        <w:t xml:space="preserve">Propane </w:t>
      </w:r>
      <w:r w:rsidR="00F35FD0" w:rsidRPr="00CA0166">
        <w:rPr>
          <w:rFonts w:asciiTheme="minorHAnsi" w:hAnsiTheme="minorHAnsi" w:cstheme="minorHAnsi"/>
          <w:b/>
          <w:sz w:val="24"/>
          <w:szCs w:val="24"/>
        </w:rPr>
        <w:t>Vehicles</w:t>
      </w:r>
    </w:p>
    <w:p w14:paraId="18C69887" w14:textId="7F640957" w:rsidR="00F64169" w:rsidRPr="00CA0166" w:rsidRDefault="00F64169" w:rsidP="006A5871">
      <w:pPr>
        <w:rPr>
          <w:rFonts w:asciiTheme="minorHAnsi" w:hAnsiTheme="minorHAnsi" w:cstheme="minorHAnsi"/>
          <w:sz w:val="24"/>
          <w:szCs w:val="24"/>
        </w:rPr>
      </w:pPr>
      <w:r w:rsidRPr="00CA0166">
        <w:rPr>
          <w:rFonts w:asciiTheme="minorHAnsi" w:hAnsiTheme="minorHAnsi" w:cstheme="minorHAnsi"/>
          <w:sz w:val="24"/>
          <w:szCs w:val="24"/>
        </w:rPr>
        <w:t>Failure to acknowledge receipt of all addenda may cause the Proposal to be considered non-responsive to the Solicitation. Acknowledged receipt of each addendum must be clearly established and included with the Proposal.</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0"/>
        <w:gridCol w:w="6840"/>
      </w:tblGrid>
      <w:tr w:rsidR="00F64169" w:rsidRPr="00CA0166" w14:paraId="561750E4" w14:textId="77777777" w:rsidTr="008C63CB">
        <w:trPr>
          <w:jc w:val="center"/>
        </w:trPr>
        <w:tc>
          <w:tcPr>
            <w:tcW w:w="9360" w:type="dxa"/>
            <w:gridSpan w:val="2"/>
            <w:tcBorders>
              <w:bottom w:val="nil"/>
            </w:tcBorders>
          </w:tcPr>
          <w:p w14:paraId="15D63761" w14:textId="36AE5DC8"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T</w:t>
            </w:r>
            <w:r w:rsidR="006A5871">
              <w:rPr>
                <w:rFonts w:asciiTheme="minorHAnsi" w:hAnsiTheme="minorHAnsi" w:cstheme="minorHAnsi"/>
                <w:sz w:val="24"/>
                <w:szCs w:val="24"/>
              </w:rPr>
              <w:t>h</w:t>
            </w:r>
            <w:r w:rsidRPr="00CA0166">
              <w:rPr>
                <w:rFonts w:asciiTheme="minorHAnsi" w:hAnsiTheme="minorHAnsi" w:cstheme="minorHAnsi"/>
                <w:sz w:val="24"/>
                <w:szCs w:val="24"/>
              </w:rPr>
              <w:t xml:space="preserve">e undersigned acknowledges receipt of the following addenda to the documents: </w:t>
            </w:r>
          </w:p>
        </w:tc>
      </w:tr>
      <w:tr w:rsidR="00F64169" w:rsidRPr="00CA0166" w14:paraId="7C268E4D" w14:textId="77777777" w:rsidTr="008C63CB">
        <w:trPr>
          <w:jc w:val="center"/>
        </w:trPr>
        <w:tc>
          <w:tcPr>
            <w:tcW w:w="2520" w:type="dxa"/>
            <w:tcBorders>
              <w:top w:val="nil"/>
              <w:bottom w:val="nil"/>
              <w:right w:val="nil"/>
            </w:tcBorders>
          </w:tcPr>
          <w:p w14:paraId="57870DB3"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732561D1"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42AE3CF6" w14:textId="77777777" w:rsidTr="008C63CB">
        <w:trPr>
          <w:jc w:val="center"/>
        </w:trPr>
        <w:tc>
          <w:tcPr>
            <w:tcW w:w="2520" w:type="dxa"/>
            <w:tcBorders>
              <w:top w:val="nil"/>
              <w:bottom w:val="nil"/>
              <w:right w:val="nil"/>
            </w:tcBorders>
          </w:tcPr>
          <w:p w14:paraId="6E2E1815"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795EBE0F"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7656223B" w14:textId="77777777" w:rsidTr="008C63CB">
        <w:trPr>
          <w:jc w:val="center"/>
        </w:trPr>
        <w:tc>
          <w:tcPr>
            <w:tcW w:w="2520" w:type="dxa"/>
            <w:tcBorders>
              <w:top w:val="nil"/>
              <w:bottom w:val="nil"/>
              <w:right w:val="nil"/>
            </w:tcBorders>
          </w:tcPr>
          <w:p w14:paraId="3165786B"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1CC96C8D"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0E31B68C" w14:textId="77777777" w:rsidTr="00467B4C">
        <w:trPr>
          <w:trHeight w:val="2804"/>
          <w:jc w:val="center"/>
        </w:trPr>
        <w:tc>
          <w:tcPr>
            <w:tcW w:w="2520" w:type="dxa"/>
            <w:tcBorders>
              <w:top w:val="nil"/>
              <w:right w:val="nil"/>
            </w:tcBorders>
          </w:tcPr>
          <w:p w14:paraId="616C166F"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tcBorders>
          </w:tcPr>
          <w:p w14:paraId="0AA59AD6" w14:textId="38572984" w:rsidR="009C2B17" w:rsidRPr="00CA0166" w:rsidRDefault="00F64169" w:rsidP="006A5871">
            <w:pPr>
              <w:suppressAutoHyphens/>
              <w:rPr>
                <w:rFonts w:asciiTheme="minorHAnsi" w:hAnsiTheme="minorHAnsi" w:cstheme="minorHAnsi"/>
                <w:sz w:val="24"/>
                <w:szCs w:val="24"/>
              </w:rPr>
            </w:pPr>
            <w:r w:rsidRPr="00CA0166">
              <w:rPr>
                <w:rFonts w:asciiTheme="minorHAnsi" w:hAnsiTheme="minorHAnsi" w:cstheme="minorHAnsi"/>
                <w:sz w:val="24"/>
                <w:szCs w:val="24"/>
              </w:rPr>
              <w:t>Dated:</w:t>
            </w:r>
          </w:p>
        </w:tc>
      </w:tr>
      <w:tr w:rsidR="00F64169" w:rsidRPr="00CA0166" w14:paraId="288E3C7A" w14:textId="77777777" w:rsidTr="00467B4C">
        <w:trPr>
          <w:trHeight w:val="2947"/>
          <w:jc w:val="center"/>
        </w:trPr>
        <w:tc>
          <w:tcPr>
            <w:tcW w:w="9360" w:type="dxa"/>
            <w:gridSpan w:val="2"/>
          </w:tcPr>
          <w:p w14:paraId="5AB1B532" w14:textId="77777777" w:rsidR="006A5871"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Bidder: </w:t>
            </w:r>
          </w:p>
          <w:p w14:paraId="197006D4" w14:textId="74C23D2C"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Name: </w:t>
            </w:r>
          </w:p>
          <w:p w14:paraId="79C2BDDE"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Title: </w:t>
            </w:r>
          </w:p>
          <w:p w14:paraId="3EFAD919"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Phone: </w:t>
            </w:r>
          </w:p>
          <w:p w14:paraId="386759D7"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Street address: </w:t>
            </w:r>
          </w:p>
          <w:p w14:paraId="6FEE6B10"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City, state, ZIP: </w:t>
            </w:r>
          </w:p>
        </w:tc>
      </w:tr>
      <w:tr w:rsidR="00F64169" w:rsidRPr="00F64169" w14:paraId="4F766774" w14:textId="77777777" w:rsidTr="00467B4C">
        <w:trPr>
          <w:trHeight w:val="1462"/>
          <w:jc w:val="center"/>
        </w:trPr>
        <w:tc>
          <w:tcPr>
            <w:tcW w:w="9360" w:type="dxa"/>
            <w:gridSpan w:val="2"/>
            <w:vAlign w:val="bottom"/>
          </w:tcPr>
          <w:p w14:paraId="73B2CAF1" w14:textId="22CC7352" w:rsidR="00F64169" w:rsidRPr="00F64169" w:rsidRDefault="00F64169" w:rsidP="00F64169">
            <w:pPr>
              <w:suppressAutoHyphens/>
              <w:spacing w:after="40"/>
              <w:rPr>
                <w:rFonts w:asciiTheme="minorHAnsi" w:hAnsiTheme="minorHAnsi" w:cstheme="minorHAnsi"/>
                <w:sz w:val="16"/>
                <w:szCs w:val="16"/>
              </w:rPr>
            </w:pPr>
            <w:r w:rsidRPr="00F64169">
              <w:rPr>
                <w:rFonts w:asciiTheme="minorHAnsi" w:hAnsiTheme="minorHAnsi" w:cstheme="minorHAnsi"/>
                <w:sz w:val="16"/>
                <w:szCs w:val="16"/>
              </w:rPr>
              <w:t>__________________________________________________________________               _______________________</w:t>
            </w:r>
          </w:p>
          <w:p w14:paraId="2D20695A" w14:textId="24A7FC77" w:rsidR="00F64169" w:rsidRPr="00CA0166" w:rsidRDefault="00F64169" w:rsidP="00F64169">
            <w:pPr>
              <w:suppressAutoHyphens/>
              <w:spacing w:after="120"/>
              <w:rPr>
                <w:rFonts w:asciiTheme="minorHAnsi" w:hAnsiTheme="minorHAnsi" w:cstheme="minorHAnsi"/>
                <w:sz w:val="24"/>
                <w:szCs w:val="24"/>
              </w:rPr>
            </w:pPr>
            <w:r w:rsidRPr="00CA0166">
              <w:rPr>
                <w:rFonts w:asciiTheme="minorHAnsi" w:hAnsiTheme="minorHAnsi" w:cstheme="minorHAnsi"/>
                <w:sz w:val="24"/>
                <w:szCs w:val="24"/>
              </w:rPr>
              <w:t xml:space="preserve">Authorized signature                                                                     </w:t>
            </w:r>
            <w:r w:rsidR="00467B4C" w:rsidRPr="00CA0166">
              <w:rPr>
                <w:rFonts w:asciiTheme="minorHAnsi" w:hAnsiTheme="minorHAnsi" w:cstheme="minorHAnsi"/>
                <w:sz w:val="24"/>
                <w:szCs w:val="24"/>
              </w:rPr>
              <w:t>Date</w:t>
            </w:r>
            <w:r w:rsidRPr="00CA0166">
              <w:rPr>
                <w:rFonts w:asciiTheme="minorHAnsi" w:hAnsiTheme="minorHAnsi" w:cstheme="minorHAnsi"/>
                <w:sz w:val="24"/>
                <w:szCs w:val="24"/>
              </w:rPr>
              <w:t xml:space="preserve">                                                      </w:t>
            </w:r>
          </w:p>
        </w:tc>
      </w:tr>
    </w:tbl>
    <w:p w14:paraId="673CA332" w14:textId="13F19435" w:rsidR="00F64169" w:rsidRPr="00F64169" w:rsidRDefault="00F64169" w:rsidP="009C1376">
      <w:pPr>
        <w:pStyle w:val="Heading1"/>
      </w:pPr>
      <w:bookmarkStart w:id="118" w:name="_Toc257815133"/>
      <w:bookmarkStart w:id="119" w:name="_Toc291594768"/>
      <w:bookmarkStart w:id="120" w:name="_Toc128655246"/>
      <w:r w:rsidRPr="00F64169">
        <w:lastRenderedPageBreak/>
        <w:t xml:space="preserve">Appendix C         1.8 Vehicle </w:t>
      </w:r>
      <w:bookmarkEnd w:id="118"/>
      <w:r w:rsidRPr="00F64169">
        <w:t>Questionnaire</w:t>
      </w:r>
      <w:bookmarkEnd w:id="119"/>
      <w:bookmarkEnd w:id="120"/>
      <w:r w:rsidRPr="00F64169">
        <w:t xml:space="preserve"> </w:t>
      </w:r>
    </w:p>
    <w:p w14:paraId="1C4D9958" w14:textId="31C749BA" w:rsidR="00F64169" w:rsidRPr="00F64169" w:rsidRDefault="00F64169" w:rsidP="009C1376">
      <w:pPr>
        <w:rPr>
          <w:rFonts w:asciiTheme="minorHAnsi" w:hAnsiTheme="minorHAnsi" w:cstheme="minorHAnsi"/>
          <w:b/>
        </w:rPr>
      </w:pPr>
      <w:r w:rsidRPr="00F64169">
        <w:rPr>
          <w:rFonts w:asciiTheme="minorHAnsi" w:hAnsiTheme="minorHAnsi" w:cstheme="minorHAnsi"/>
          <w:b/>
        </w:rPr>
        <w:t xml:space="preserve"> Light Duty </w:t>
      </w:r>
      <w:r>
        <w:rPr>
          <w:rFonts w:asciiTheme="minorHAnsi" w:hAnsiTheme="minorHAnsi" w:cstheme="minorHAnsi"/>
          <w:b/>
        </w:rPr>
        <w:t xml:space="preserve">Propane </w:t>
      </w:r>
      <w:r w:rsidR="00F35FD0">
        <w:rPr>
          <w:rFonts w:asciiTheme="minorHAnsi" w:hAnsiTheme="minorHAnsi" w:cstheme="minorHAnsi"/>
          <w:b/>
        </w:rPr>
        <w:t>Vehicles</w:t>
      </w:r>
    </w:p>
    <w:p w14:paraId="68009930" w14:textId="77777777" w:rsidR="00F64169" w:rsidRPr="00CA0166" w:rsidRDefault="00F64169" w:rsidP="00F64169">
      <w:pPr>
        <w:spacing w:after="120"/>
        <w:jc w:val="center"/>
        <w:rPr>
          <w:rFonts w:asciiTheme="minorHAnsi" w:hAnsiTheme="minorHAnsi" w:cstheme="minorHAnsi"/>
          <w:sz w:val="24"/>
          <w:szCs w:val="24"/>
        </w:rPr>
      </w:pPr>
      <w:r w:rsidRPr="00CA0166">
        <w:rPr>
          <w:rFonts w:asciiTheme="minorHAnsi" w:hAnsiTheme="minorHAnsi" w:cstheme="minorHAnsi"/>
          <w:sz w:val="24"/>
          <w:szCs w:val="24"/>
        </w:rPr>
        <w:t>This form must be completed and included in the Technical Proposal.</w:t>
      </w:r>
    </w:p>
    <w:tbl>
      <w:tblPr>
        <w:tblStyle w:val="TableGrid"/>
        <w:tblW w:w="9360" w:type="dxa"/>
        <w:tblInd w:w="-5" w:type="dxa"/>
        <w:tblLook w:val="04A0" w:firstRow="1" w:lastRow="0" w:firstColumn="1" w:lastColumn="0" w:noHBand="0" w:noVBand="1"/>
      </w:tblPr>
      <w:tblGrid>
        <w:gridCol w:w="9576"/>
      </w:tblGrid>
      <w:tr w:rsidR="00F64169" w:rsidRPr="00CA0166" w14:paraId="7B838E95" w14:textId="77777777" w:rsidTr="00B55319">
        <w:tc>
          <w:tcPr>
            <w:tcW w:w="9360" w:type="dxa"/>
          </w:tcPr>
          <w:p w14:paraId="7A01A691" w14:textId="5FA6ED3A" w:rsidR="00F64169" w:rsidRPr="00030BF3" w:rsidRDefault="00F64169" w:rsidP="00F64169">
            <w:pPr>
              <w:tabs>
                <w:tab w:val="left" w:pos="0"/>
                <w:tab w:val="left" w:pos="720"/>
                <w:tab w:val="right" w:pos="10260"/>
              </w:tabs>
              <w:suppressAutoHyphens/>
              <w:jc w:val="center"/>
              <w:rPr>
                <w:rFonts w:asciiTheme="minorHAnsi" w:hAnsiTheme="minorHAnsi" w:cstheme="minorHAnsi"/>
                <w:b/>
                <w:caps/>
                <w:sz w:val="24"/>
                <w:szCs w:val="24"/>
              </w:rPr>
            </w:pPr>
            <w:r w:rsidRPr="00030BF3">
              <w:rPr>
                <w:rFonts w:asciiTheme="minorHAnsi" w:hAnsiTheme="minorHAnsi" w:cstheme="minorHAnsi"/>
                <w:b/>
                <w:sz w:val="24"/>
                <w:szCs w:val="24"/>
              </w:rPr>
              <w:t>GENERAL DATASHEET:</w:t>
            </w:r>
          </w:p>
          <w:p w14:paraId="2C600A9A" w14:textId="77777777" w:rsidR="00F64169" w:rsidRPr="00030BF3" w:rsidRDefault="00F64169" w:rsidP="00F64169">
            <w:pPr>
              <w:tabs>
                <w:tab w:val="left" w:pos="0"/>
                <w:tab w:val="left" w:pos="720"/>
                <w:tab w:val="right" w:pos="10260"/>
              </w:tabs>
              <w:suppressAutoHyphens/>
              <w:spacing w:before="120"/>
              <w:jc w:val="center"/>
              <w:rPr>
                <w:rFonts w:asciiTheme="minorHAnsi" w:hAnsiTheme="minorHAnsi" w:cstheme="minorHAnsi"/>
                <w:b/>
                <w:color w:val="C00000"/>
                <w:sz w:val="24"/>
                <w:szCs w:val="24"/>
              </w:rPr>
            </w:pPr>
          </w:p>
        </w:tc>
      </w:tr>
      <w:tr w:rsidR="00F64169" w:rsidRPr="00CA0166" w14:paraId="6398E2CE" w14:textId="77777777" w:rsidTr="00B55319">
        <w:tc>
          <w:tcPr>
            <w:tcW w:w="9360" w:type="dxa"/>
          </w:tcPr>
          <w:p w14:paraId="0101E5C4" w14:textId="4FB6BE3B"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Vendor:</w:t>
            </w:r>
            <w:r w:rsidRPr="00030BF3">
              <w:rPr>
                <w:rFonts w:asciiTheme="minorHAnsi" w:hAnsiTheme="minorHAnsi" w:cstheme="minorHAnsi"/>
                <w:sz w:val="24"/>
                <w:szCs w:val="24"/>
              </w:rPr>
              <w:t xml:space="preserve"> ________________________________________________________________</w:t>
            </w:r>
          </w:p>
          <w:p w14:paraId="40D83897"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p>
          <w:p w14:paraId="41FFCF06" w14:textId="6C2229CF"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Manufacturer:</w:t>
            </w:r>
            <w:r w:rsidRPr="00030BF3">
              <w:rPr>
                <w:rFonts w:asciiTheme="minorHAnsi" w:hAnsiTheme="minorHAnsi" w:cstheme="minorHAnsi"/>
                <w:sz w:val="24"/>
                <w:szCs w:val="24"/>
              </w:rPr>
              <w:t xml:space="preserve"> ___________________________________________________________</w:t>
            </w:r>
          </w:p>
          <w:p w14:paraId="0DB5FA24"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1949EC34" w14:textId="5B8D2437" w:rsidR="00F64169" w:rsidRPr="00030BF3" w:rsidRDefault="00F35FD0"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Vehicle</w:t>
            </w:r>
            <w:r w:rsidR="00F64169" w:rsidRPr="00030BF3">
              <w:rPr>
                <w:rFonts w:asciiTheme="minorHAnsi" w:hAnsiTheme="minorHAnsi" w:cstheme="minorHAnsi"/>
                <w:b/>
                <w:sz w:val="24"/>
                <w:szCs w:val="24"/>
              </w:rPr>
              <w:t xml:space="preserve"> Model Number:</w:t>
            </w:r>
            <w:r w:rsidR="00F64169" w:rsidRPr="00030BF3">
              <w:rPr>
                <w:rFonts w:asciiTheme="minorHAnsi" w:hAnsiTheme="minorHAnsi" w:cstheme="minorHAnsi"/>
                <w:sz w:val="24"/>
                <w:szCs w:val="24"/>
              </w:rPr>
              <w:t xml:space="preserve"> __________________________________________________________</w:t>
            </w:r>
          </w:p>
          <w:p w14:paraId="43F7586A"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0307A5F7" w14:textId="77777777"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 xml:space="preserve">Basic Body Construction Type: </w:t>
            </w:r>
            <w:r w:rsidRPr="00030BF3">
              <w:rPr>
                <w:rFonts w:asciiTheme="minorHAnsi" w:hAnsiTheme="minorHAnsi" w:cstheme="minorHAnsi"/>
                <w:sz w:val="24"/>
                <w:szCs w:val="24"/>
              </w:rPr>
              <w:t>________________________________________________</w:t>
            </w:r>
          </w:p>
          <w:p w14:paraId="5776A4D5"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7D9E70BF"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 xml:space="preserve">Altoona Test Life (years/miles): </w:t>
            </w:r>
            <w:r w:rsidRPr="00030BF3">
              <w:rPr>
                <w:rFonts w:asciiTheme="minorHAnsi" w:hAnsiTheme="minorHAnsi" w:cstheme="minorHAnsi"/>
                <w:bCs/>
                <w:sz w:val="24"/>
                <w:szCs w:val="24"/>
              </w:rPr>
              <w:t>________________________________________________</w:t>
            </w:r>
          </w:p>
          <w:p w14:paraId="42583969"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p>
          <w:p w14:paraId="4D9F4BE2" w14:textId="77777777"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 xml:space="preserve">Production Location: </w:t>
            </w:r>
            <w:r w:rsidRPr="00030BF3">
              <w:rPr>
                <w:rFonts w:asciiTheme="minorHAnsi" w:hAnsiTheme="minorHAnsi" w:cstheme="minorHAnsi"/>
                <w:sz w:val="24"/>
                <w:szCs w:val="24"/>
              </w:rPr>
              <w:t>_________________________________________________________</w:t>
            </w:r>
          </w:p>
          <w:p w14:paraId="732EF5AA"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6B936F6B" w14:textId="77777777" w:rsidR="00F64169" w:rsidRPr="00030BF3" w:rsidRDefault="00F64169" w:rsidP="00F64169">
            <w:pPr>
              <w:tabs>
                <w:tab w:val="left" w:pos="1980"/>
              </w:tabs>
              <w:suppressAutoHyphens/>
              <w:ind w:firstLine="45"/>
              <w:rPr>
                <w:rFonts w:asciiTheme="minorHAnsi" w:hAnsiTheme="minorHAnsi" w:cstheme="minorHAnsi"/>
                <w:bCs/>
                <w:sz w:val="24"/>
                <w:szCs w:val="24"/>
              </w:rPr>
            </w:pPr>
            <w:r w:rsidRPr="00030BF3">
              <w:rPr>
                <w:rFonts w:asciiTheme="minorHAnsi" w:hAnsiTheme="minorHAnsi" w:cstheme="minorHAnsi"/>
                <w:b/>
                <w:sz w:val="24"/>
                <w:szCs w:val="24"/>
              </w:rPr>
              <w:t xml:space="preserve">Warehouse and Service Locations: </w:t>
            </w:r>
            <w:r w:rsidRPr="00030BF3">
              <w:rPr>
                <w:rFonts w:asciiTheme="minorHAnsi" w:hAnsiTheme="minorHAnsi" w:cstheme="minorHAnsi"/>
                <w:bCs/>
                <w:sz w:val="24"/>
                <w:szCs w:val="24"/>
              </w:rPr>
              <w:t>_____________________________________________</w:t>
            </w:r>
          </w:p>
          <w:p w14:paraId="12265509"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tc>
      </w:tr>
      <w:tr w:rsidR="00B55319" w:rsidRPr="00CA0166" w14:paraId="3356F3FD" w14:textId="77777777" w:rsidTr="00B55319">
        <w:tc>
          <w:tcPr>
            <w:tcW w:w="9350" w:type="dxa"/>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76"/>
              <w:gridCol w:w="3879"/>
              <w:gridCol w:w="773"/>
              <w:gridCol w:w="936"/>
              <w:gridCol w:w="715"/>
              <w:gridCol w:w="1381"/>
            </w:tblGrid>
            <w:tr w:rsidR="00B55319" w:rsidRPr="00CA0166" w14:paraId="2FEA0694" w14:textId="77777777" w:rsidTr="00CF3F2E">
              <w:trPr>
                <w:trHeight w:val="434"/>
                <w:jc w:val="center"/>
              </w:trPr>
              <w:tc>
                <w:tcPr>
                  <w:tcW w:w="9360" w:type="dxa"/>
                  <w:gridSpan w:val="6"/>
                  <w:tcBorders>
                    <w:top w:val="nil"/>
                    <w:left w:val="nil"/>
                    <w:bottom w:val="nil"/>
                    <w:right w:val="nil"/>
                  </w:tcBorders>
                </w:tcPr>
                <w:p w14:paraId="1730383C" w14:textId="77777777" w:rsidR="00B55319" w:rsidRPr="00030BF3" w:rsidRDefault="00B55319" w:rsidP="00CF3F2E">
                  <w:pPr>
                    <w:tabs>
                      <w:tab w:val="left" w:pos="270"/>
                    </w:tabs>
                    <w:suppressAutoHyphens/>
                    <w:spacing w:before="240"/>
                    <w:ind w:firstLine="45"/>
                    <w:rPr>
                      <w:rFonts w:asciiTheme="minorHAnsi" w:hAnsiTheme="minorHAnsi" w:cstheme="minorHAnsi"/>
                      <w:b/>
                      <w:bCs/>
                      <w:sz w:val="24"/>
                      <w:szCs w:val="24"/>
                    </w:rPr>
                  </w:pPr>
                  <w:r w:rsidRPr="00030BF3">
                    <w:rPr>
                      <w:rFonts w:asciiTheme="minorHAnsi" w:hAnsiTheme="minorHAnsi" w:cstheme="minorHAnsi"/>
                      <w:b/>
                      <w:bCs/>
                      <w:sz w:val="24"/>
                      <w:szCs w:val="24"/>
                    </w:rPr>
                    <w:t>General Dimensions</w:t>
                  </w:r>
                </w:p>
              </w:tc>
            </w:tr>
            <w:tr w:rsidR="00B55319" w:rsidRPr="00CA0166" w14:paraId="4BCB38FE" w14:textId="77777777" w:rsidTr="00CF3F2E">
              <w:trPr>
                <w:jc w:val="center"/>
              </w:trPr>
              <w:tc>
                <w:tcPr>
                  <w:tcW w:w="1676" w:type="dxa"/>
                  <w:tcBorders>
                    <w:top w:val="nil"/>
                    <w:left w:val="nil"/>
                    <w:bottom w:val="nil"/>
                    <w:right w:val="nil"/>
                  </w:tcBorders>
                  <w:tcMar>
                    <w:top w:w="58" w:type="dxa"/>
                    <w:bottom w:w="58" w:type="dxa"/>
                  </w:tcMar>
                </w:tcPr>
                <w:p w14:paraId="400B18C2"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length</w:t>
                  </w:r>
                </w:p>
              </w:tc>
              <w:tc>
                <w:tcPr>
                  <w:tcW w:w="3879" w:type="dxa"/>
                  <w:tcBorders>
                    <w:top w:val="nil"/>
                    <w:left w:val="nil"/>
                    <w:bottom w:val="nil"/>
                    <w:right w:val="single" w:sz="4" w:space="0" w:color="000000"/>
                  </w:tcBorders>
                  <w:tcMar>
                    <w:top w:w="58" w:type="dxa"/>
                    <w:bottom w:w="58" w:type="dxa"/>
                  </w:tcMar>
                </w:tcPr>
                <w:p w14:paraId="04C19EC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Bumper to Bumper (including bumpers)</w:t>
                  </w:r>
                </w:p>
              </w:tc>
              <w:tc>
                <w:tcPr>
                  <w:tcW w:w="773" w:type="dxa"/>
                  <w:tcBorders>
                    <w:top w:val="single" w:sz="4" w:space="0" w:color="000000"/>
                    <w:left w:val="single" w:sz="4" w:space="0" w:color="000000"/>
                    <w:right w:val="single" w:sz="4" w:space="0" w:color="000000"/>
                  </w:tcBorders>
                  <w:tcMar>
                    <w:top w:w="58" w:type="dxa"/>
                    <w:bottom w:w="58" w:type="dxa"/>
                  </w:tcMar>
                </w:tcPr>
                <w:p w14:paraId="12F4D2AC"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5542C190"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7D088A2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4BA9CA85"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4DBCB976" w14:textId="77777777" w:rsidTr="00CF3F2E">
              <w:trPr>
                <w:jc w:val="center"/>
              </w:trPr>
              <w:tc>
                <w:tcPr>
                  <w:tcW w:w="1676" w:type="dxa"/>
                  <w:vMerge w:val="restart"/>
                  <w:tcBorders>
                    <w:top w:val="nil"/>
                    <w:left w:val="nil"/>
                    <w:right w:val="nil"/>
                  </w:tcBorders>
                  <w:tcMar>
                    <w:top w:w="58" w:type="dxa"/>
                    <w:bottom w:w="58" w:type="dxa"/>
                  </w:tcMar>
                </w:tcPr>
                <w:p w14:paraId="4E563899"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width</w:t>
                  </w:r>
                </w:p>
              </w:tc>
              <w:tc>
                <w:tcPr>
                  <w:tcW w:w="3879" w:type="dxa"/>
                  <w:tcBorders>
                    <w:top w:val="nil"/>
                    <w:left w:val="nil"/>
                    <w:bottom w:val="nil"/>
                    <w:right w:val="single" w:sz="4" w:space="0" w:color="000000"/>
                  </w:tcBorders>
                  <w:tcMar>
                    <w:top w:w="58" w:type="dxa"/>
                    <w:bottom w:w="58" w:type="dxa"/>
                  </w:tcMar>
                </w:tcPr>
                <w:p w14:paraId="5CC614A1"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Body, excluding mirrors and lights</w:t>
                  </w:r>
                </w:p>
              </w:tc>
              <w:tc>
                <w:tcPr>
                  <w:tcW w:w="773" w:type="dxa"/>
                  <w:tcBorders>
                    <w:top w:val="single" w:sz="4" w:space="0" w:color="000000"/>
                    <w:left w:val="single" w:sz="4" w:space="0" w:color="000000"/>
                    <w:right w:val="single" w:sz="4" w:space="0" w:color="000000"/>
                  </w:tcBorders>
                  <w:tcMar>
                    <w:top w:w="58" w:type="dxa"/>
                    <w:bottom w:w="58" w:type="dxa"/>
                  </w:tcMar>
                </w:tcPr>
                <w:p w14:paraId="36125688"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788E6469"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09AF1B84"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1DBF44BD"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00CF2AF9" w14:textId="77777777" w:rsidTr="00CF3F2E">
              <w:trPr>
                <w:jc w:val="center"/>
              </w:trPr>
              <w:tc>
                <w:tcPr>
                  <w:tcW w:w="1676" w:type="dxa"/>
                  <w:vMerge/>
                  <w:tcBorders>
                    <w:left w:val="nil"/>
                    <w:right w:val="nil"/>
                  </w:tcBorders>
                  <w:tcMar>
                    <w:top w:w="58" w:type="dxa"/>
                    <w:bottom w:w="58" w:type="dxa"/>
                  </w:tcMar>
                </w:tcPr>
                <w:p w14:paraId="5C23C38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3879" w:type="dxa"/>
                  <w:tcBorders>
                    <w:top w:val="nil"/>
                    <w:left w:val="nil"/>
                    <w:bottom w:val="nil"/>
                    <w:right w:val="single" w:sz="4" w:space="0" w:color="000000"/>
                  </w:tcBorders>
                  <w:tcMar>
                    <w:top w:w="58" w:type="dxa"/>
                    <w:bottom w:w="58" w:type="dxa"/>
                  </w:tcMar>
                </w:tcPr>
                <w:p w14:paraId="6311D05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Body, including mirrors</w:t>
                  </w:r>
                </w:p>
              </w:tc>
              <w:tc>
                <w:tcPr>
                  <w:tcW w:w="773" w:type="dxa"/>
                  <w:tcBorders>
                    <w:top w:val="single" w:sz="4" w:space="0" w:color="000000"/>
                    <w:left w:val="single" w:sz="4" w:space="0" w:color="000000"/>
                    <w:right w:val="single" w:sz="4" w:space="0" w:color="000000"/>
                  </w:tcBorders>
                  <w:tcMar>
                    <w:top w:w="58" w:type="dxa"/>
                    <w:bottom w:w="58" w:type="dxa"/>
                  </w:tcMar>
                </w:tcPr>
                <w:p w14:paraId="3D726476"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6884C7F3"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48F7A140"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5EF1E44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20DB338C"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26B04842"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exterior height (maximum)</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53D0CF7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0CB4C6A4"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0E3543A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2C71B28A"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74E5FCCD"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14554C6B"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Interior height (center of aisle)</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27614E15"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5AFD51B8"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4334F4B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619D918F"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0A6B37DF"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36204D38"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Interior aisle width</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103F23D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614F391C"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374EDBFC"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675A3334"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bl>
          <w:p w14:paraId="4E4B21A7" w14:textId="77777777" w:rsidR="00B55319" w:rsidRPr="00030BF3" w:rsidRDefault="00B55319" w:rsidP="001757DE">
            <w:pPr>
              <w:rPr>
                <w:rFonts w:asciiTheme="minorHAnsi" w:hAnsiTheme="minorHAnsi" w:cstheme="minorHAnsi"/>
                <w:b/>
                <w:bCs/>
                <w:sz w:val="24"/>
                <w:szCs w:val="24"/>
              </w:rPr>
            </w:pPr>
          </w:p>
        </w:tc>
      </w:tr>
    </w:tbl>
    <w:p w14:paraId="26F0F0EB" w14:textId="77777777" w:rsidR="001757DE" w:rsidRPr="00CA0166" w:rsidRDefault="001757DE" w:rsidP="001757DE">
      <w:pPr>
        <w:tabs>
          <w:tab w:val="left" w:pos="270"/>
        </w:tabs>
        <w:spacing w:line="240" w:lineRule="auto"/>
        <w:ind w:left="270"/>
        <w:rPr>
          <w:rFonts w:asciiTheme="minorHAnsi" w:hAnsiTheme="minorHAnsi" w:cstheme="minorHAnsi"/>
          <w:sz w:val="24"/>
          <w:szCs w:val="24"/>
        </w:rPr>
      </w:pPr>
    </w:p>
    <w:tbl>
      <w:tblPr>
        <w:tblStyle w:val="TableGrid"/>
        <w:tblW w:w="9365" w:type="dxa"/>
        <w:tblInd w:w="-5" w:type="dxa"/>
        <w:tblLook w:val="04A0" w:firstRow="1" w:lastRow="0" w:firstColumn="1" w:lastColumn="0" w:noHBand="0" w:noVBand="1"/>
      </w:tblPr>
      <w:tblGrid>
        <w:gridCol w:w="2062"/>
        <w:gridCol w:w="10"/>
        <w:gridCol w:w="468"/>
        <w:gridCol w:w="125"/>
        <w:gridCol w:w="125"/>
        <w:gridCol w:w="619"/>
        <w:gridCol w:w="561"/>
        <w:gridCol w:w="138"/>
        <w:gridCol w:w="243"/>
        <w:gridCol w:w="8"/>
        <w:gridCol w:w="236"/>
        <w:gridCol w:w="23"/>
        <w:gridCol w:w="508"/>
        <w:gridCol w:w="144"/>
        <w:gridCol w:w="273"/>
        <w:gridCol w:w="143"/>
        <w:gridCol w:w="262"/>
        <w:gridCol w:w="172"/>
        <w:gridCol w:w="115"/>
        <w:gridCol w:w="196"/>
        <w:gridCol w:w="470"/>
        <w:gridCol w:w="199"/>
        <w:gridCol w:w="86"/>
        <w:gridCol w:w="350"/>
        <w:gridCol w:w="303"/>
        <w:gridCol w:w="343"/>
        <w:gridCol w:w="1520"/>
      </w:tblGrid>
      <w:tr w:rsidR="00F64169" w:rsidRPr="00CA0166" w14:paraId="599D6644" w14:textId="77777777" w:rsidTr="00B55319">
        <w:tc>
          <w:tcPr>
            <w:tcW w:w="5555" w:type="dxa"/>
            <w:gridSpan w:val="16"/>
          </w:tcPr>
          <w:p w14:paraId="513E3B36"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Wheelbase Length (front axle to rear axle)</w:t>
            </w:r>
          </w:p>
        </w:tc>
        <w:tc>
          <w:tcPr>
            <w:tcW w:w="773" w:type="dxa"/>
            <w:gridSpan w:val="4"/>
          </w:tcPr>
          <w:p w14:paraId="5B725FDB"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936" w:type="dxa"/>
            <w:gridSpan w:val="4"/>
          </w:tcPr>
          <w:p w14:paraId="4DD43B36"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gridSpan w:val="2"/>
          </w:tcPr>
          <w:p w14:paraId="61F05A9C"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381" w:type="dxa"/>
          </w:tcPr>
          <w:p w14:paraId="5CD10443"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8808270" w14:textId="77777777" w:rsidTr="00B55319">
        <w:tc>
          <w:tcPr>
            <w:tcW w:w="9360" w:type="dxa"/>
            <w:gridSpan w:val="27"/>
          </w:tcPr>
          <w:p w14:paraId="0669161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r>
      <w:tr w:rsidR="00F64169" w:rsidRPr="00CA0166" w14:paraId="569198B9" w14:textId="77777777" w:rsidTr="00B55319">
        <w:tc>
          <w:tcPr>
            <w:tcW w:w="1800" w:type="dxa"/>
            <w:gridSpan w:val="2"/>
          </w:tcPr>
          <w:p w14:paraId="4518CA9E"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2486" w:type="dxa"/>
            <w:gridSpan w:val="9"/>
          </w:tcPr>
          <w:p w14:paraId="6321F79F" w14:textId="77777777" w:rsidR="00F64169" w:rsidRPr="00030BF3" w:rsidRDefault="00F64169" w:rsidP="00F64169">
            <w:pPr>
              <w:tabs>
                <w:tab w:val="left" w:pos="-115"/>
              </w:tabs>
              <w:suppressAutoHyphens/>
              <w:ind w:left="-115" w:firstLine="45"/>
              <w:rPr>
                <w:rFonts w:asciiTheme="minorHAnsi" w:hAnsiTheme="minorHAnsi" w:cstheme="minorHAnsi"/>
                <w:sz w:val="24"/>
                <w:szCs w:val="24"/>
              </w:rPr>
            </w:pPr>
            <w:r w:rsidRPr="00030BF3">
              <w:rPr>
                <w:rFonts w:asciiTheme="minorHAnsi" w:hAnsiTheme="minorHAnsi" w:cstheme="minorHAnsi"/>
                <w:b/>
                <w:sz w:val="24"/>
                <w:szCs w:val="24"/>
              </w:rPr>
              <w:t>Width</w:t>
            </w:r>
            <w:r w:rsidRPr="00030BF3">
              <w:rPr>
                <w:rFonts w:asciiTheme="minorHAnsi" w:hAnsiTheme="minorHAnsi" w:cstheme="minorHAnsi"/>
                <w:sz w:val="24"/>
                <w:szCs w:val="24"/>
              </w:rPr>
              <w:t xml:space="preserve"> with grab handles</w:t>
            </w:r>
          </w:p>
        </w:tc>
        <w:tc>
          <w:tcPr>
            <w:tcW w:w="2564" w:type="dxa"/>
            <w:gridSpan w:val="11"/>
          </w:tcPr>
          <w:p w14:paraId="29258201" w14:textId="77777777" w:rsidR="00F64169" w:rsidRPr="00030BF3" w:rsidRDefault="00F64169" w:rsidP="00F64169">
            <w:pPr>
              <w:tabs>
                <w:tab w:val="left" w:pos="270"/>
              </w:tabs>
              <w:suppressAutoHyphens/>
              <w:ind w:left="-52" w:firstLine="45"/>
              <w:rPr>
                <w:rFonts w:asciiTheme="minorHAnsi" w:hAnsiTheme="minorHAnsi" w:cstheme="minorHAnsi"/>
                <w:sz w:val="24"/>
                <w:szCs w:val="24"/>
              </w:rPr>
            </w:pPr>
            <w:r w:rsidRPr="00030BF3">
              <w:rPr>
                <w:rFonts w:asciiTheme="minorHAnsi" w:hAnsiTheme="minorHAnsi" w:cstheme="minorHAnsi"/>
                <w:b/>
                <w:sz w:val="24"/>
                <w:szCs w:val="24"/>
              </w:rPr>
              <w:t>Width</w:t>
            </w:r>
            <w:r w:rsidRPr="00030BF3">
              <w:rPr>
                <w:rFonts w:asciiTheme="minorHAnsi" w:hAnsiTheme="minorHAnsi" w:cstheme="minorHAnsi"/>
                <w:sz w:val="24"/>
                <w:szCs w:val="24"/>
              </w:rPr>
              <w:t xml:space="preserve"> without grab handles</w:t>
            </w:r>
          </w:p>
        </w:tc>
        <w:tc>
          <w:tcPr>
            <w:tcW w:w="2510" w:type="dxa"/>
            <w:gridSpan w:val="5"/>
          </w:tcPr>
          <w:p w14:paraId="1EF921C7" w14:textId="77777777" w:rsidR="00F64169" w:rsidRPr="00030BF3" w:rsidRDefault="00F64169" w:rsidP="00F64169">
            <w:pPr>
              <w:tabs>
                <w:tab w:val="left" w:pos="270"/>
              </w:tabs>
              <w:suppressAutoHyphens/>
              <w:ind w:left="55" w:firstLine="45"/>
              <w:rPr>
                <w:rFonts w:asciiTheme="minorHAnsi" w:hAnsiTheme="minorHAnsi" w:cstheme="minorHAnsi"/>
                <w:b/>
                <w:sz w:val="24"/>
                <w:szCs w:val="24"/>
              </w:rPr>
            </w:pPr>
            <w:r w:rsidRPr="00030BF3">
              <w:rPr>
                <w:rFonts w:asciiTheme="minorHAnsi" w:hAnsiTheme="minorHAnsi" w:cstheme="minorHAnsi"/>
                <w:b/>
                <w:sz w:val="24"/>
                <w:szCs w:val="24"/>
              </w:rPr>
              <w:t>Height</w:t>
            </w:r>
          </w:p>
        </w:tc>
      </w:tr>
      <w:tr w:rsidR="00F64169" w:rsidRPr="00CA0166" w14:paraId="59B43D15" w14:textId="77777777" w:rsidTr="00B55319">
        <w:tc>
          <w:tcPr>
            <w:tcW w:w="1791" w:type="dxa"/>
          </w:tcPr>
          <w:p w14:paraId="2A9CCB59"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lastRenderedPageBreak/>
              <w:t>Passenger Door</w:t>
            </w:r>
          </w:p>
        </w:tc>
        <w:tc>
          <w:tcPr>
            <w:tcW w:w="718" w:type="dxa"/>
            <w:gridSpan w:val="4"/>
          </w:tcPr>
          <w:p w14:paraId="5C31DC8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94" w:type="dxa"/>
            <w:gridSpan w:val="7"/>
          </w:tcPr>
          <w:p w14:paraId="7FE57CDB"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717" w:type="dxa"/>
            <w:gridSpan w:val="2"/>
          </w:tcPr>
          <w:p w14:paraId="21F3D3A6"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894" w:type="dxa"/>
            <w:gridSpan w:val="9"/>
          </w:tcPr>
          <w:p w14:paraId="220B44F9"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664" w:type="dxa"/>
            <w:gridSpan w:val="2"/>
          </w:tcPr>
          <w:p w14:paraId="2561CABE"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82" w:type="dxa"/>
            <w:gridSpan w:val="2"/>
          </w:tcPr>
          <w:p w14:paraId="33AB9D09"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8F503A1" w14:textId="77777777" w:rsidTr="00B55319">
        <w:tc>
          <w:tcPr>
            <w:tcW w:w="1791" w:type="dxa"/>
          </w:tcPr>
          <w:p w14:paraId="72982E29"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Lift Door</w:t>
            </w:r>
          </w:p>
        </w:tc>
        <w:tc>
          <w:tcPr>
            <w:tcW w:w="718" w:type="dxa"/>
            <w:gridSpan w:val="4"/>
          </w:tcPr>
          <w:p w14:paraId="532FCB70"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94" w:type="dxa"/>
            <w:gridSpan w:val="7"/>
          </w:tcPr>
          <w:p w14:paraId="6B9C5AEE"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717" w:type="dxa"/>
            <w:gridSpan w:val="2"/>
          </w:tcPr>
          <w:p w14:paraId="68595518"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894" w:type="dxa"/>
            <w:gridSpan w:val="9"/>
          </w:tcPr>
          <w:p w14:paraId="462264A4"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664" w:type="dxa"/>
            <w:gridSpan w:val="2"/>
          </w:tcPr>
          <w:p w14:paraId="307BC92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82" w:type="dxa"/>
            <w:gridSpan w:val="2"/>
          </w:tcPr>
          <w:p w14:paraId="17E00A3A"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15C5EB10" w14:textId="77777777" w:rsidTr="00B55319">
        <w:tc>
          <w:tcPr>
            <w:tcW w:w="9360" w:type="dxa"/>
            <w:gridSpan w:val="27"/>
          </w:tcPr>
          <w:p w14:paraId="3A98DF9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r>
      <w:tr w:rsidR="00F64169" w:rsidRPr="00CA0166" w14:paraId="57A525E4" w14:textId="77777777" w:rsidTr="00B55319">
        <w:trPr>
          <w:trHeight w:val="190"/>
        </w:trPr>
        <w:tc>
          <w:tcPr>
            <w:tcW w:w="5376" w:type="dxa"/>
            <w:gridSpan w:val="15"/>
          </w:tcPr>
          <w:p w14:paraId="64D7846D" w14:textId="79619523"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Front axle floor height above ground (centerline of </w:t>
            </w:r>
            <w:r w:rsidR="002C6A38" w:rsidRPr="00030BF3">
              <w:rPr>
                <w:rFonts w:asciiTheme="minorHAnsi" w:hAnsiTheme="minorHAnsi" w:cstheme="minorHAnsi"/>
                <w:sz w:val="24"/>
                <w:szCs w:val="24"/>
              </w:rPr>
              <w:t xml:space="preserve">the </w:t>
            </w:r>
            <w:r w:rsidR="00743702" w:rsidRPr="00030BF3">
              <w:rPr>
                <w:rFonts w:asciiTheme="minorHAnsi" w:hAnsiTheme="minorHAnsi" w:cstheme="minorHAnsi"/>
                <w:sz w:val="24"/>
                <w:szCs w:val="24"/>
              </w:rPr>
              <w:t xml:space="preserve">vehicle </w:t>
            </w:r>
            <w:r w:rsidRPr="00030BF3">
              <w:rPr>
                <w:rFonts w:asciiTheme="minorHAnsi" w:hAnsiTheme="minorHAnsi" w:cstheme="minorHAnsi"/>
                <w:sz w:val="24"/>
                <w:szCs w:val="24"/>
              </w:rPr>
              <w:t>)</w:t>
            </w:r>
          </w:p>
        </w:tc>
        <w:tc>
          <w:tcPr>
            <w:tcW w:w="734" w:type="dxa"/>
            <w:gridSpan w:val="4"/>
          </w:tcPr>
          <w:p w14:paraId="3B002B9B" w14:textId="77777777" w:rsidR="00F64169" w:rsidRPr="00030BF3" w:rsidRDefault="00F64169" w:rsidP="00F64169">
            <w:pPr>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1095A344"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1CA74F05" w14:textId="77777777" w:rsidTr="00B55319">
        <w:trPr>
          <w:trHeight w:val="190"/>
        </w:trPr>
        <w:tc>
          <w:tcPr>
            <w:tcW w:w="5376" w:type="dxa"/>
            <w:gridSpan w:val="15"/>
          </w:tcPr>
          <w:p w14:paraId="75AB92E3" w14:textId="41415E52"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Center axle floor height above ground (centerline of </w:t>
            </w:r>
            <w:r w:rsidR="002C6A38" w:rsidRPr="00030BF3">
              <w:rPr>
                <w:rFonts w:asciiTheme="minorHAnsi" w:hAnsiTheme="minorHAnsi" w:cstheme="minorHAnsi"/>
                <w:sz w:val="24"/>
                <w:szCs w:val="24"/>
              </w:rPr>
              <w:t>the</w:t>
            </w:r>
            <w:r w:rsidR="00743702" w:rsidRPr="00030BF3">
              <w:rPr>
                <w:rFonts w:asciiTheme="minorHAnsi" w:hAnsiTheme="minorHAnsi" w:cstheme="minorHAnsi"/>
                <w:sz w:val="24"/>
                <w:szCs w:val="24"/>
              </w:rPr>
              <w:t xml:space="preserve"> vehicle</w:t>
            </w:r>
            <w:r w:rsidRPr="00030BF3">
              <w:rPr>
                <w:rFonts w:asciiTheme="minorHAnsi" w:hAnsiTheme="minorHAnsi" w:cstheme="minorHAnsi"/>
                <w:sz w:val="24"/>
                <w:szCs w:val="24"/>
              </w:rPr>
              <w:t>)</w:t>
            </w:r>
          </w:p>
        </w:tc>
        <w:tc>
          <w:tcPr>
            <w:tcW w:w="734" w:type="dxa"/>
            <w:gridSpan w:val="4"/>
          </w:tcPr>
          <w:p w14:paraId="522F005B" w14:textId="77777777" w:rsidR="00F64169" w:rsidRPr="00030BF3" w:rsidRDefault="00F64169" w:rsidP="00F64169">
            <w:pPr>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702D807E"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34AA9DA" w14:textId="77777777" w:rsidTr="00B55319">
        <w:trPr>
          <w:trHeight w:val="190"/>
        </w:trPr>
        <w:tc>
          <w:tcPr>
            <w:tcW w:w="5376" w:type="dxa"/>
            <w:gridSpan w:val="15"/>
          </w:tcPr>
          <w:p w14:paraId="598F465C" w14:textId="644AAABE"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Rear axle floor height above ground (centerline of </w:t>
            </w:r>
            <w:r w:rsidR="002C6A38" w:rsidRPr="00030BF3">
              <w:rPr>
                <w:rFonts w:asciiTheme="minorHAnsi" w:hAnsiTheme="minorHAnsi" w:cstheme="minorHAnsi"/>
                <w:sz w:val="24"/>
                <w:szCs w:val="24"/>
              </w:rPr>
              <w:t xml:space="preserve">the </w:t>
            </w:r>
            <w:r w:rsidR="00743702" w:rsidRPr="00030BF3">
              <w:rPr>
                <w:rFonts w:asciiTheme="minorHAnsi" w:hAnsiTheme="minorHAnsi" w:cstheme="minorHAnsi"/>
                <w:sz w:val="24"/>
                <w:szCs w:val="24"/>
              </w:rPr>
              <w:t>vehicle</w:t>
            </w:r>
            <w:r w:rsidRPr="00030BF3">
              <w:rPr>
                <w:rFonts w:asciiTheme="minorHAnsi" w:hAnsiTheme="minorHAnsi" w:cstheme="minorHAnsi"/>
                <w:sz w:val="24"/>
                <w:szCs w:val="24"/>
              </w:rPr>
              <w:t>)</w:t>
            </w:r>
          </w:p>
        </w:tc>
        <w:tc>
          <w:tcPr>
            <w:tcW w:w="734" w:type="dxa"/>
            <w:gridSpan w:val="4"/>
          </w:tcPr>
          <w:p w14:paraId="688B2590" w14:textId="77777777" w:rsidR="00F64169" w:rsidRPr="00030BF3" w:rsidRDefault="00F64169" w:rsidP="00F64169">
            <w:pPr>
              <w:keepNext/>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3D2D05F7" w14:textId="77777777"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9A709F2" w14:textId="77777777" w:rsidTr="00B55319">
        <w:trPr>
          <w:trHeight w:val="190"/>
        </w:trPr>
        <w:tc>
          <w:tcPr>
            <w:tcW w:w="5376" w:type="dxa"/>
            <w:gridSpan w:val="15"/>
          </w:tcPr>
          <w:p w14:paraId="6262D0DB" w14:textId="63C4FE26"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color w:val="000000"/>
                <w:sz w:val="24"/>
                <w:szCs w:val="24"/>
              </w:rPr>
              <w:t xml:space="preserve">Step height from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 xml:space="preserve">ground (measured at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 xml:space="preserve">center of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doorway)</w:t>
            </w:r>
          </w:p>
        </w:tc>
        <w:tc>
          <w:tcPr>
            <w:tcW w:w="734" w:type="dxa"/>
            <w:gridSpan w:val="4"/>
          </w:tcPr>
          <w:p w14:paraId="03F35867" w14:textId="77777777" w:rsidR="00F64169" w:rsidRPr="00030BF3" w:rsidRDefault="00F64169" w:rsidP="00F64169">
            <w:pPr>
              <w:keepNext/>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29930EAF" w14:textId="77777777"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60379905" w14:textId="77777777" w:rsidTr="00B55319">
        <w:trPr>
          <w:trHeight w:val="190"/>
        </w:trPr>
        <w:tc>
          <w:tcPr>
            <w:tcW w:w="9360" w:type="dxa"/>
            <w:gridSpan w:val="27"/>
          </w:tcPr>
          <w:p w14:paraId="68354F7F"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p>
        </w:tc>
      </w:tr>
      <w:tr w:rsidR="00F64169" w:rsidRPr="00CA0166" w14:paraId="35D56D42" w14:textId="77777777" w:rsidTr="00B55319">
        <w:trPr>
          <w:trHeight w:val="190"/>
        </w:trPr>
        <w:tc>
          <w:tcPr>
            <w:tcW w:w="9360" w:type="dxa"/>
            <w:gridSpan w:val="27"/>
          </w:tcPr>
          <w:p w14:paraId="4FF64582"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Aisle width</w:t>
            </w:r>
          </w:p>
        </w:tc>
      </w:tr>
      <w:tr w:rsidR="00F64169" w:rsidRPr="00CA0166" w14:paraId="4E8E3D00" w14:textId="77777777" w:rsidTr="00B55319">
        <w:trPr>
          <w:trHeight w:val="190"/>
        </w:trPr>
        <w:tc>
          <w:tcPr>
            <w:tcW w:w="5995" w:type="dxa"/>
            <w:gridSpan w:val="18"/>
          </w:tcPr>
          <w:p w14:paraId="57CD5F6E" w14:textId="3DF06B81"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 xml:space="preserve">Minimum width </w:t>
            </w:r>
            <w:r w:rsidR="002C6A38" w:rsidRPr="00030BF3">
              <w:rPr>
                <w:rFonts w:asciiTheme="minorHAnsi" w:hAnsiTheme="minorHAnsi" w:cstheme="minorHAnsi"/>
                <w:color w:val="000000"/>
                <w:sz w:val="24"/>
                <w:szCs w:val="24"/>
              </w:rPr>
              <w:t>of</w:t>
            </w:r>
            <w:r w:rsidRPr="00030BF3">
              <w:rPr>
                <w:rFonts w:asciiTheme="minorHAnsi" w:hAnsiTheme="minorHAnsi" w:cstheme="minorHAnsi"/>
                <w:color w:val="000000"/>
                <w:sz w:val="24"/>
                <w:szCs w:val="24"/>
              </w:rPr>
              <w:t xml:space="preserve">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floor between first axle wheel housings</w:t>
            </w:r>
          </w:p>
        </w:tc>
        <w:tc>
          <w:tcPr>
            <w:tcW w:w="698" w:type="dxa"/>
            <w:gridSpan w:val="3"/>
          </w:tcPr>
          <w:p w14:paraId="7CD2F2B9"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p>
        </w:tc>
        <w:tc>
          <w:tcPr>
            <w:tcW w:w="2667" w:type="dxa"/>
            <w:gridSpan w:val="6"/>
          </w:tcPr>
          <w:p w14:paraId="43B69566"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051D79B6" w14:textId="77777777" w:rsidTr="00B55319">
        <w:trPr>
          <w:trHeight w:val="190"/>
        </w:trPr>
        <w:tc>
          <w:tcPr>
            <w:tcW w:w="5995" w:type="dxa"/>
            <w:gridSpan w:val="18"/>
          </w:tcPr>
          <w:p w14:paraId="41C705C3" w14:textId="2F226A16"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Minimum width o</w:t>
            </w:r>
            <w:r w:rsidR="002C6A38" w:rsidRPr="00030BF3">
              <w:rPr>
                <w:rFonts w:asciiTheme="minorHAnsi" w:hAnsiTheme="minorHAnsi" w:cstheme="minorHAnsi"/>
                <w:color w:val="000000"/>
                <w:sz w:val="24"/>
                <w:szCs w:val="24"/>
              </w:rPr>
              <w:t>f</w:t>
            </w:r>
            <w:r w:rsidRPr="00030BF3">
              <w:rPr>
                <w:rFonts w:asciiTheme="minorHAnsi" w:hAnsiTheme="minorHAnsi" w:cstheme="minorHAnsi"/>
                <w:color w:val="000000"/>
                <w:sz w:val="24"/>
                <w:szCs w:val="24"/>
              </w:rPr>
              <w:t xml:space="preserve">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floor between rear axle wheel housings</w:t>
            </w:r>
          </w:p>
        </w:tc>
        <w:tc>
          <w:tcPr>
            <w:tcW w:w="698" w:type="dxa"/>
            <w:gridSpan w:val="3"/>
          </w:tcPr>
          <w:p w14:paraId="0B34DEBD"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p>
        </w:tc>
        <w:tc>
          <w:tcPr>
            <w:tcW w:w="2667" w:type="dxa"/>
            <w:gridSpan w:val="6"/>
          </w:tcPr>
          <w:p w14:paraId="0651A46C"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7565AB65" w14:textId="77777777" w:rsidTr="00B55319">
        <w:tc>
          <w:tcPr>
            <w:tcW w:w="9360" w:type="dxa"/>
            <w:gridSpan w:val="27"/>
          </w:tcPr>
          <w:p w14:paraId="56D2F09D" w14:textId="77777777" w:rsidR="00F64169" w:rsidRPr="00030BF3" w:rsidRDefault="00F64169" w:rsidP="00F64169">
            <w:pPr>
              <w:suppressAutoHyphens/>
              <w:rPr>
                <w:rFonts w:asciiTheme="minorHAnsi" w:hAnsiTheme="minorHAnsi" w:cstheme="minorHAnsi"/>
                <w:b/>
                <w:color w:val="000000"/>
                <w:sz w:val="24"/>
                <w:szCs w:val="24"/>
                <w:highlight w:val="yellow"/>
              </w:rPr>
            </w:pPr>
            <w:r w:rsidRPr="00030BF3">
              <w:rPr>
                <w:rFonts w:asciiTheme="minorHAnsi" w:hAnsiTheme="minorHAnsi" w:cstheme="minorHAnsi"/>
                <w:b/>
                <w:color w:val="000000"/>
                <w:sz w:val="24"/>
                <w:szCs w:val="24"/>
              </w:rPr>
              <w:t>Wheelbase</w:t>
            </w:r>
          </w:p>
        </w:tc>
      </w:tr>
      <w:tr w:rsidR="00F64169" w:rsidRPr="00CA0166" w14:paraId="0BF3865A" w14:textId="77777777" w:rsidTr="00B55319">
        <w:trPr>
          <w:trHeight w:val="183"/>
        </w:trPr>
        <w:tc>
          <w:tcPr>
            <w:tcW w:w="3111" w:type="dxa"/>
            <w:gridSpan w:val="6"/>
          </w:tcPr>
          <w:p w14:paraId="586D4544"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First axle to center/rear axle</w:t>
            </w:r>
          </w:p>
        </w:tc>
        <w:tc>
          <w:tcPr>
            <w:tcW w:w="690" w:type="dxa"/>
            <w:gridSpan w:val="2"/>
          </w:tcPr>
          <w:p w14:paraId="73071A0A" w14:textId="77777777" w:rsidR="00F64169" w:rsidRPr="00030BF3" w:rsidRDefault="00F64169" w:rsidP="00F64169">
            <w:pPr>
              <w:suppressAutoHyphens/>
              <w:rPr>
                <w:rFonts w:asciiTheme="minorHAnsi" w:hAnsiTheme="minorHAnsi" w:cstheme="minorHAnsi"/>
                <w:color w:val="000000"/>
                <w:sz w:val="24"/>
                <w:szCs w:val="24"/>
              </w:rPr>
            </w:pPr>
          </w:p>
        </w:tc>
        <w:tc>
          <w:tcPr>
            <w:tcW w:w="5559" w:type="dxa"/>
            <w:gridSpan w:val="19"/>
          </w:tcPr>
          <w:p w14:paraId="727EF7C0"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340BA4BF" w14:textId="77777777" w:rsidTr="00B55319">
        <w:trPr>
          <w:trHeight w:val="182"/>
        </w:trPr>
        <w:tc>
          <w:tcPr>
            <w:tcW w:w="3111" w:type="dxa"/>
            <w:gridSpan w:val="6"/>
          </w:tcPr>
          <w:p w14:paraId="1875D914"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Center axle to rear axle</w:t>
            </w:r>
          </w:p>
        </w:tc>
        <w:tc>
          <w:tcPr>
            <w:tcW w:w="690" w:type="dxa"/>
            <w:gridSpan w:val="2"/>
          </w:tcPr>
          <w:p w14:paraId="7C159872" w14:textId="77777777" w:rsidR="00F64169" w:rsidRPr="00030BF3" w:rsidRDefault="00F64169" w:rsidP="00F64169">
            <w:pPr>
              <w:suppressAutoHyphens/>
              <w:rPr>
                <w:rFonts w:asciiTheme="minorHAnsi" w:hAnsiTheme="minorHAnsi" w:cstheme="minorHAnsi"/>
                <w:color w:val="000000"/>
                <w:sz w:val="24"/>
                <w:szCs w:val="24"/>
              </w:rPr>
            </w:pPr>
          </w:p>
        </w:tc>
        <w:tc>
          <w:tcPr>
            <w:tcW w:w="5559" w:type="dxa"/>
            <w:gridSpan w:val="19"/>
          </w:tcPr>
          <w:p w14:paraId="638658DB"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72A797FD" w14:textId="77777777" w:rsidTr="00B55319">
        <w:trPr>
          <w:trHeight w:val="182"/>
        </w:trPr>
        <w:tc>
          <w:tcPr>
            <w:tcW w:w="9360" w:type="dxa"/>
            <w:gridSpan w:val="27"/>
          </w:tcPr>
          <w:p w14:paraId="3DBC0F66" w14:textId="77777777" w:rsidR="00F64169" w:rsidRPr="00030BF3" w:rsidRDefault="00F64169" w:rsidP="00F64169">
            <w:pPr>
              <w:suppressAutoHyphens/>
              <w:rPr>
                <w:rFonts w:asciiTheme="minorHAnsi" w:hAnsiTheme="minorHAnsi" w:cstheme="minorHAnsi"/>
                <w:color w:val="000000"/>
                <w:sz w:val="24"/>
                <w:szCs w:val="24"/>
              </w:rPr>
            </w:pPr>
          </w:p>
        </w:tc>
      </w:tr>
      <w:tr w:rsidR="00F64169" w:rsidRPr="00CA0166" w14:paraId="73A1E3C3" w14:textId="77777777" w:rsidTr="00B55319">
        <w:trPr>
          <w:trHeight w:val="182"/>
        </w:trPr>
        <w:tc>
          <w:tcPr>
            <w:tcW w:w="9360" w:type="dxa"/>
            <w:gridSpan w:val="27"/>
          </w:tcPr>
          <w:p w14:paraId="227EC03F" w14:textId="77777777" w:rsidR="00F64169" w:rsidRPr="00030BF3" w:rsidRDefault="00F64169" w:rsidP="00F64169">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Construction Type/Materials</w:t>
            </w:r>
          </w:p>
        </w:tc>
      </w:tr>
      <w:tr w:rsidR="00F64169" w:rsidRPr="00CA0166" w14:paraId="65B933EA" w14:textId="77777777" w:rsidTr="00B55319">
        <w:trPr>
          <w:trHeight w:val="182"/>
        </w:trPr>
        <w:tc>
          <w:tcPr>
            <w:tcW w:w="9360" w:type="dxa"/>
            <w:gridSpan w:val="27"/>
          </w:tcPr>
          <w:p w14:paraId="24AB967E"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Subframe</w:t>
            </w:r>
          </w:p>
        </w:tc>
      </w:tr>
      <w:tr w:rsidR="00F64169" w:rsidRPr="00CA0166" w14:paraId="44074274" w14:textId="77777777" w:rsidTr="00B55319">
        <w:trPr>
          <w:trHeight w:val="182"/>
        </w:trPr>
        <w:tc>
          <w:tcPr>
            <w:tcW w:w="9360" w:type="dxa"/>
            <w:gridSpan w:val="27"/>
          </w:tcPr>
          <w:p w14:paraId="0D09978A"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Body Frame</w:t>
            </w:r>
          </w:p>
        </w:tc>
      </w:tr>
      <w:tr w:rsidR="00F64169" w:rsidRPr="00CA0166" w14:paraId="751A92D4" w14:textId="77777777" w:rsidTr="00B55319">
        <w:trPr>
          <w:trHeight w:val="182"/>
        </w:trPr>
        <w:tc>
          <w:tcPr>
            <w:tcW w:w="9360" w:type="dxa"/>
            <w:gridSpan w:val="27"/>
          </w:tcPr>
          <w:p w14:paraId="658D3441"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Exterior Panels</w:t>
            </w:r>
          </w:p>
        </w:tc>
      </w:tr>
      <w:tr w:rsidR="00F64169" w:rsidRPr="00CA0166" w14:paraId="1A212CFE" w14:textId="77777777" w:rsidTr="00B55319">
        <w:trPr>
          <w:trHeight w:val="182"/>
        </w:trPr>
        <w:tc>
          <w:tcPr>
            <w:tcW w:w="9360" w:type="dxa"/>
            <w:gridSpan w:val="27"/>
          </w:tcPr>
          <w:p w14:paraId="7D7841C7"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Interior Panels</w:t>
            </w:r>
          </w:p>
          <w:p w14:paraId="177FBA77" w14:textId="1756F16B" w:rsidR="002C6A38" w:rsidRPr="00030BF3" w:rsidRDefault="002C6A38" w:rsidP="00F64169">
            <w:pPr>
              <w:suppressAutoHyphens/>
              <w:rPr>
                <w:rFonts w:asciiTheme="minorHAnsi" w:hAnsiTheme="minorHAnsi" w:cstheme="minorHAnsi"/>
                <w:color w:val="000000"/>
                <w:sz w:val="24"/>
                <w:szCs w:val="24"/>
              </w:rPr>
            </w:pPr>
          </w:p>
        </w:tc>
      </w:tr>
      <w:tr w:rsidR="00F64169" w:rsidRPr="00CA0166" w14:paraId="5BB2134F" w14:textId="77777777" w:rsidTr="00B55319">
        <w:trPr>
          <w:trHeight w:val="182"/>
        </w:trPr>
        <w:tc>
          <w:tcPr>
            <w:tcW w:w="9360" w:type="dxa"/>
            <w:gridSpan w:val="27"/>
          </w:tcPr>
          <w:p w14:paraId="05C7C3E0"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Insulation</w:t>
            </w:r>
          </w:p>
        </w:tc>
      </w:tr>
      <w:tr w:rsidR="00F64169" w:rsidRPr="00CA0166" w14:paraId="41873581" w14:textId="77777777" w:rsidTr="00B55319">
        <w:trPr>
          <w:trHeight w:val="182"/>
        </w:trPr>
        <w:tc>
          <w:tcPr>
            <w:tcW w:w="9360" w:type="dxa"/>
            <w:gridSpan w:val="27"/>
          </w:tcPr>
          <w:p w14:paraId="599B9A9C" w14:textId="77777777" w:rsidR="00F64169" w:rsidRPr="00030BF3" w:rsidRDefault="00F64169" w:rsidP="00F64169">
            <w:pPr>
              <w:suppressAutoHyphens/>
              <w:rPr>
                <w:rFonts w:asciiTheme="minorHAnsi" w:hAnsiTheme="minorHAnsi" w:cstheme="minorHAnsi"/>
                <w:color w:val="000000"/>
                <w:sz w:val="24"/>
                <w:szCs w:val="24"/>
              </w:rPr>
            </w:pPr>
          </w:p>
        </w:tc>
      </w:tr>
      <w:tr w:rsidR="00B55319" w:rsidRPr="00CA0166" w14:paraId="04BA8DA0" w14:textId="77777777" w:rsidTr="00B55319">
        <w:tc>
          <w:tcPr>
            <w:tcW w:w="9350" w:type="dxa"/>
            <w:gridSpan w:val="27"/>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791"/>
              <w:gridCol w:w="603"/>
              <w:gridCol w:w="480"/>
              <w:gridCol w:w="1116"/>
              <w:gridCol w:w="1041"/>
              <w:gridCol w:w="115"/>
              <w:gridCol w:w="734"/>
              <w:gridCol w:w="1269"/>
              <w:gridCol w:w="1038"/>
              <w:gridCol w:w="894"/>
              <w:gridCol w:w="279"/>
            </w:tblGrid>
            <w:tr w:rsidR="00B55319" w:rsidRPr="00CA0166" w14:paraId="1E24DDDC" w14:textId="77777777" w:rsidTr="00962544">
              <w:trPr>
                <w:trHeight w:val="182"/>
                <w:jc w:val="center"/>
              </w:trPr>
              <w:tc>
                <w:tcPr>
                  <w:tcW w:w="9360" w:type="dxa"/>
                  <w:gridSpan w:val="11"/>
                  <w:tcBorders>
                    <w:top w:val="nil"/>
                    <w:left w:val="nil"/>
                    <w:bottom w:val="nil"/>
                    <w:right w:val="nil"/>
                  </w:tcBorders>
                </w:tcPr>
                <w:p w14:paraId="5E8B395F"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Capacity</w:t>
                  </w:r>
                </w:p>
              </w:tc>
            </w:tr>
            <w:tr w:rsidR="00B55319" w:rsidRPr="00CA0166" w14:paraId="779F5550" w14:textId="77777777" w:rsidTr="00962544">
              <w:trPr>
                <w:trHeight w:val="182"/>
                <w:jc w:val="center"/>
              </w:trPr>
              <w:tc>
                <w:tcPr>
                  <w:tcW w:w="5146" w:type="dxa"/>
                  <w:gridSpan w:val="6"/>
                  <w:tcBorders>
                    <w:top w:val="nil"/>
                    <w:left w:val="nil"/>
                    <w:bottom w:val="nil"/>
                  </w:tcBorders>
                </w:tcPr>
                <w:p w14:paraId="07600D6D"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Total number of passengers sitting</w:t>
                  </w:r>
                </w:p>
              </w:tc>
              <w:tc>
                <w:tcPr>
                  <w:tcW w:w="734" w:type="dxa"/>
                  <w:tcBorders>
                    <w:top w:val="single" w:sz="4" w:space="0" w:color="000000"/>
                    <w:bottom w:val="single" w:sz="4" w:space="0" w:color="000000"/>
                  </w:tcBorders>
                </w:tcPr>
                <w:p w14:paraId="0AEFD389"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2D92E671"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76F4B9FA" w14:textId="77777777" w:rsidTr="00962544">
              <w:trPr>
                <w:trHeight w:val="182"/>
                <w:jc w:val="center"/>
              </w:trPr>
              <w:tc>
                <w:tcPr>
                  <w:tcW w:w="5146" w:type="dxa"/>
                  <w:gridSpan w:val="6"/>
                  <w:tcBorders>
                    <w:top w:val="nil"/>
                    <w:left w:val="nil"/>
                    <w:bottom w:val="nil"/>
                  </w:tcBorders>
                </w:tcPr>
                <w:p w14:paraId="3698DD37"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Passenger seating manufacturer/model number</w:t>
                  </w:r>
                </w:p>
              </w:tc>
              <w:tc>
                <w:tcPr>
                  <w:tcW w:w="3935" w:type="dxa"/>
                  <w:gridSpan w:val="4"/>
                  <w:tcBorders>
                    <w:top w:val="single" w:sz="4" w:space="0" w:color="000000"/>
                    <w:bottom w:val="single" w:sz="4" w:space="0" w:color="000000"/>
                  </w:tcBorders>
                </w:tcPr>
                <w:p w14:paraId="216B6A43"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30D859AB"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43D783FF" w14:textId="77777777" w:rsidTr="00962544">
              <w:trPr>
                <w:trHeight w:val="182"/>
                <w:jc w:val="center"/>
              </w:trPr>
              <w:tc>
                <w:tcPr>
                  <w:tcW w:w="5146" w:type="dxa"/>
                  <w:gridSpan w:val="6"/>
                  <w:tcBorders>
                    <w:top w:val="nil"/>
                    <w:left w:val="nil"/>
                    <w:bottom w:val="nil"/>
                  </w:tcBorders>
                </w:tcPr>
                <w:p w14:paraId="258FA94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A total number of standing passengers (1 per 1.5 sq. ft.)</w:t>
                  </w:r>
                </w:p>
              </w:tc>
              <w:tc>
                <w:tcPr>
                  <w:tcW w:w="734" w:type="dxa"/>
                  <w:tcBorders>
                    <w:top w:val="single" w:sz="4" w:space="0" w:color="000000"/>
                    <w:bottom w:val="single" w:sz="4" w:space="0" w:color="000000"/>
                  </w:tcBorders>
                </w:tcPr>
                <w:p w14:paraId="135CD8CA"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6BF57D5F"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5E00F641" w14:textId="77777777" w:rsidTr="00962544">
              <w:trPr>
                <w:trHeight w:val="182"/>
                <w:jc w:val="center"/>
              </w:trPr>
              <w:tc>
                <w:tcPr>
                  <w:tcW w:w="5146" w:type="dxa"/>
                  <w:gridSpan w:val="6"/>
                  <w:tcBorders>
                    <w:top w:val="nil"/>
                    <w:left w:val="nil"/>
                    <w:bottom w:val="nil"/>
                  </w:tcBorders>
                </w:tcPr>
                <w:p w14:paraId="3DEFA96D"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Minimum hip-to-knee space</w:t>
                  </w:r>
                </w:p>
              </w:tc>
              <w:tc>
                <w:tcPr>
                  <w:tcW w:w="734" w:type="dxa"/>
                  <w:tcBorders>
                    <w:top w:val="single" w:sz="4" w:space="0" w:color="000000"/>
                    <w:bottom w:val="single" w:sz="4" w:space="0" w:color="000000"/>
                  </w:tcBorders>
                </w:tcPr>
                <w:p w14:paraId="2E4381A2"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6ED0DED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B55319" w:rsidRPr="00CA0166" w14:paraId="5077C0D2" w14:textId="77777777" w:rsidTr="00962544">
              <w:trPr>
                <w:trHeight w:val="182"/>
                <w:jc w:val="center"/>
              </w:trPr>
              <w:tc>
                <w:tcPr>
                  <w:tcW w:w="5146" w:type="dxa"/>
                  <w:gridSpan w:val="6"/>
                  <w:tcBorders>
                    <w:top w:val="nil"/>
                    <w:left w:val="nil"/>
                    <w:bottom w:val="nil"/>
                  </w:tcBorders>
                </w:tcPr>
                <w:p w14:paraId="65F3FF0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Maximum hip-to-knee space</w:t>
                  </w:r>
                </w:p>
              </w:tc>
              <w:tc>
                <w:tcPr>
                  <w:tcW w:w="734" w:type="dxa"/>
                  <w:tcBorders>
                    <w:top w:val="single" w:sz="4" w:space="0" w:color="000000"/>
                    <w:bottom w:val="single" w:sz="4" w:space="0" w:color="000000"/>
                  </w:tcBorders>
                </w:tcPr>
                <w:p w14:paraId="5C8C2442"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0757DAF6"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B55319" w:rsidRPr="00CA0166" w14:paraId="55889214" w14:textId="77777777" w:rsidTr="00962544">
              <w:trPr>
                <w:trHeight w:val="182"/>
                <w:jc w:val="center"/>
              </w:trPr>
              <w:tc>
                <w:tcPr>
                  <w:tcW w:w="5146" w:type="dxa"/>
                  <w:gridSpan w:val="6"/>
                  <w:tcBorders>
                    <w:top w:val="nil"/>
                    <w:left w:val="nil"/>
                    <w:bottom w:val="nil"/>
                  </w:tcBorders>
                </w:tcPr>
                <w:p w14:paraId="1D2D0D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lastRenderedPageBreak/>
                    <w:t>Seatbelt system type and model number</w:t>
                  </w:r>
                </w:p>
              </w:tc>
              <w:tc>
                <w:tcPr>
                  <w:tcW w:w="3935" w:type="dxa"/>
                  <w:gridSpan w:val="4"/>
                  <w:tcBorders>
                    <w:top w:val="single" w:sz="4" w:space="0" w:color="000000"/>
                    <w:bottom w:val="single" w:sz="4" w:space="0" w:color="000000"/>
                  </w:tcBorders>
                </w:tcPr>
                <w:p w14:paraId="6470D56B"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57B85458"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69141177" w14:textId="77777777" w:rsidTr="00962544">
              <w:trPr>
                <w:trHeight w:val="182"/>
                <w:jc w:val="center"/>
              </w:trPr>
              <w:tc>
                <w:tcPr>
                  <w:tcW w:w="5146" w:type="dxa"/>
                  <w:gridSpan w:val="6"/>
                  <w:tcBorders>
                    <w:top w:val="nil"/>
                    <w:left w:val="nil"/>
                    <w:bottom w:val="nil"/>
                  </w:tcBorders>
                </w:tcPr>
                <w:p w14:paraId="7358E87F"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Driver’s seat manufacturer/model number</w:t>
                  </w:r>
                </w:p>
              </w:tc>
              <w:tc>
                <w:tcPr>
                  <w:tcW w:w="3935" w:type="dxa"/>
                  <w:gridSpan w:val="4"/>
                  <w:tcBorders>
                    <w:top w:val="single" w:sz="4" w:space="0" w:color="000000"/>
                    <w:bottom w:val="single" w:sz="4" w:space="0" w:color="000000"/>
                  </w:tcBorders>
                </w:tcPr>
                <w:p w14:paraId="34DC4B2C"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023C945B"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082391AD" w14:textId="77777777" w:rsidTr="00962544">
              <w:trPr>
                <w:trHeight w:val="182"/>
                <w:jc w:val="center"/>
              </w:trPr>
              <w:tc>
                <w:tcPr>
                  <w:tcW w:w="9360" w:type="dxa"/>
                  <w:gridSpan w:val="11"/>
                  <w:tcBorders>
                    <w:top w:val="nil"/>
                    <w:left w:val="nil"/>
                    <w:bottom w:val="nil"/>
                    <w:right w:val="nil"/>
                  </w:tcBorders>
                </w:tcPr>
                <w:p w14:paraId="41EEFB18"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0A764856" w14:textId="77777777" w:rsidTr="00962544">
              <w:trPr>
                <w:trHeight w:val="182"/>
                <w:jc w:val="center"/>
              </w:trPr>
              <w:tc>
                <w:tcPr>
                  <w:tcW w:w="9360" w:type="dxa"/>
                  <w:gridSpan w:val="11"/>
                  <w:tcBorders>
                    <w:top w:val="nil"/>
                    <w:left w:val="nil"/>
                    <w:bottom w:val="nil"/>
                    <w:right w:val="nil"/>
                  </w:tcBorders>
                </w:tcPr>
                <w:p w14:paraId="57985809"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Chassis Manufacture</w:t>
                  </w:r>
                </w:p>
              </w:tc>
            </w:tr>
            <w:tr w:rsidR="00B55319" w:rsidRPr="00CA0166" w14:paraId="7F996337" w14:textId="77777777" w:rsidTr="00962544">
              <w:trPr>
                <w:trHeight w:val="182"/>
                <w:jc w:val="center"/>
              </w:trPr>
              <w:tc>
                <w:tcPr>
                  <w:tcW w:w="9360" w:type="dxa"/>
                  <w:gridSpan w:val="11"/>
                  <w:tcBorders>
                    <w:top w:val="nil"/>
                    <w:left w:val="nil"/>
                    <w:bottom w:val="nil"/>
                    <w:right w:val="nil"/>
                  </w:tcBorders>
                </w:tcPr>
                <w:p w14:paraId="76C1B067" w14:textId="68808848"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 xml:space="preserve">Certified Weigh of </w:t>
                  </w:r>
                  <w:r w:rsidR="00743702" w:rsidRPr="00030BF3">
                    <w:rPr>
                      <w:rFonts w:asciiTheme="minorHAnsi" w:hAnsiTheme="minorHAnsi" w:cstheme="minorHAnsi"/>
                      <w:b/>
                      <w:color w:val="000000"/>
                      <w:sz w:val="24"/>
                      <w:szCs w:val="24"/>
                    </w:rPr>
                    <w:t>Vehicle</w:t>
                  </w:r>
                  <w:r w:rsidRPr="00030BF3">
                    <w:rPr>
                      <w:rFonts w:asciiTheme="minorHAnsi" w:hAnsiTheme="minorHAnsi" w:cstheme="minorHAnsi"/>
                      <w:b/>
                      <w:color w:val="000000"/>
                      <w:sz w:val="24"/>
                      <w:szCs w:val="24"/>
                    </w:rPr>
                    <w:t xml:space="preserve"> - Total</w:t>
                  </w:r>
                </w:p>
              </w:tc>
            </w:tr>
            <w:tr w:rsidR="00B55319" w:rsidRPr="00CA0166" w14:paraId="1ABDF25D" w14:textId="77777777" w:rsidTr="00962544">
              <w:trPr>
                <w:trHeight w:val="182"/>
                <w:jc w:val="center"/>
              </w:trPr>
              <w:tc>
                <w:tcPr>
                  <w:tcW w:w="1791" w:type="dxa"/>
                  <w:tcBorders>
                    <w:top w:val="nil"/>
                    <w:left w:val="nil"/>
                    <w:bottom w:val="nil"/>
                    <w:right w:val="nil"/>
                  </w:tcBorders>
                  <w:tcMar>
                    <w:left w:w="0" w:type="dxa"/>
                  </w:tcMar>
                </w:tcPr>
                <w:p w14:paraId="3A80224D" w14:textId="77777777" w:rsidR="00B55319" w:rsidRPr="00030BF3" w:rsidRDefault="00B55319" w:rsidP="00962544">
                  <w:pPr>
                    <w:suppressAutoHyphens/>
                    <w:rPr>
                      <w:rFonts w:asciiTheme="minorHAnsi" w:hAnsiTheme="minorHAnsi" w:cstheme="minorHAnsi"/>
                      <w:b/>
                      <w:color w:val="000000"/>
                      <w:sz w:val="24"/>
                      <w:szCs w:val="24"/>
                    </w:rPr>
                  </w:pPr>
                </w:p>
              </w:tc>
              <w:tc>
                <w:tcPr>
                  <w:tcW w:w="2199" w:type="dxa"/>
                  <w:gridSpan w:val="3"/>
                  <w:tcBorders>
                    <w:top w:val="nil"/>
                    <w:left w:val="nil"/>
                    <w:bottom w:val="nil"/>
                    <w:right w:val="nil"/>
                  </w:tcBorders>
                  <w:tcMar>
                    <w:left w:w="0" w:type="dxa"/>
                  </w:tcMar>
                </w:tcPr>
                <w:p w14:paraId="60B0BE69"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Curb weight</w:t>
                  </w:r>
                </w:p>
              </w:tc>
              <w:tc>
                <w:tcPr>
                  <w:tcW w:w="3159" w:type="dxa"/>
                  <w:gridSpan w:val="4"/>
                  <w:tcBorders>
                    <w:top w:val="nil"/>
                    <w:left w:val="nil"/>
                    <w:bottom w:val="nil"/>
                    <w:right w:val="nil"/>
                  </w:tcBorders>
                  <w:tcMar>
                    <w:left w:w="0" w:type="dxa"/>
                  </w:tcMar>
                </w:tcPr>
                <w:p w14:paraId="7785A532"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Curb weight plus seated load*</w:t>
                  </w:r>
                </w:p>
              </w:tc>
              <w:tc>
                <w:tcPr>
                  <w:tcW w:w="2211" w:type="dxa"/>
                  <w:gridSpan w:val="3"/>
                  <w:tcBorders>
                    <w:top w:val="nil"/>
                    <w:left w:val="nil"/>
                    <w:bottom w:val="nil"/>
                    <w:right w:val="nil"/>
                  </w:tcBorders>
                  <w:tcMar>
                    <w:left w:w="0" w:type="dxa"/>
                  </w:tcMar>
                </w:tcPr>
                <w:p w14:paraId="5D1F744F"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GVWR</w:t>
                  </w:r>
                </w:p>
              </w:tc>
            </w:tr>
            <w:tr w:rsidR="00B55319" w:rsidRPr="00CA0166" w14:paraId="687572F3" w14:textId="77777777" w:rsidTr="00962544">
              <w:trPr>
                <w:trHeight w:val="182"/>
                <w:jc w:val="center"/>
              </w:trPr>
              <w:tc>
                <w:tcPr>
                  <w:tcW w:w="1791" w:type="dxa"/>
                  <w:tcBorders>
                    <w:top w:val="nil"/>
                    <w:left w:val="nil"/>
                    <w:bottom w:val="nil"/>
                    <w:right w:val="single" w:sz="4" w:space="0" w:color="000000"/>
                  </w:tcBorders>
                </w:tcPr>
                <w:p w14:paraId="04079056"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First axle</w:t>
                  </w:r>
                </w:p>
              </w:tc>
              <w:tc>
                <w:tcPr>
                  <w:tcW w:w="1083" w:type="dxa"/>
                  <w:gridSpan w:val="2"/>
                  <w:tcBorders>
                    <w:top w:val="single" w:sz="4" w:space="0" w:color="000000"/>
                    <w:left w:val="single" w:sz="4" w:space="0" w:color="000000"/>
                    <w:bottom w:val="single" w:sz="4" w:space="0" w:color="000000"/>
                    <w:right w:val="single" w:sz="4" w:space="0" w:color="000000"/>
                  </w:tcBorders>
                </w:tcPr>
                <w:p w14:paraId="3138EFB6"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7050E2FE"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6A212E38"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15F7159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43048711"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1FBE7404"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5DB9D6A5" w14:textId="77777777" w:rsidTr="00962544">
              <w:trPr>
                <w:trHeight w:val="182"/>
                <w:jc w:val="center"/>
              </w:trPr>
              <w:tc>
                <w:tcPr>
                  <w:tcW w:w="1791" w:type="dxa"/>
                  <w:tcBorders>
                    <w:top w:val="nil"/>
                    <w:left w:val="nil"/>
                    <w:bottom w:val="nil"/>
                    <w:right w:val="single" w:sz="4" w:space="0" w:color="000000"/>
                  </w:tcBorders>
                </w:tcPr>
                <w:p w14:paraId="7CC7C8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Rear axle</w:t>
                  </w:r>
                </w:p>
              </w:tc>
              <w:tc>
                <w:tcPr>
                  <w:tcW w:w="1083" w:type="dxa"/>
                  <w:gridSpan w:val="2"/>
                  <w:tcBorders>
                    <w:top w:val="single" w:sz="4" w:space="0" w:color="000000"/>
                    <w:left w:val="single" w:sz="4" w:space="0" w:color="000000"/>
                    <w:bottom w:val="single" w:sz="4" w:space="0" w:color="000000"/>
                    <w:right w:val="single" w:sz="4" w:space="0" w:color="000000"/>
                  </w:tcBorders>
                </w:tcPr>
                <w:p w14:paraId="176918CB"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35E8D5B9"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405BF9F7"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239157D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19E2B3A9"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29131FD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42F280BB" w14:textId="77777777" w:rsidTr="00962544">
              <w:trPr>
                <w:trHeight w:val="182"/>
                <w:jc w:val="center"/>
              </w:trPr>
              <w:tc>
                <w:tcPr>
                  <w:tcW w:w="1791" w:type="dxa"/>
                  <w:tcBorders>
                    <w:top w:val="nil"/>
                    <w:left w:val="nil"/>
                    <w:bottom w:val="nil"/>
                    <w:right w:val="single" w:sz="4" w:space="0" w:color="000000"/>
                  </w:tcBorders>
                </w:tcPr>
                <w:p w14:paraId="3D6C59B9"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Total</w:t>
                  </w:r>
                </w:p>
              </w:tc>
              <w:tc>
                <w:tcPr>
                  <w:tcW w:w="1083" w:type="dxa"/>
                  <w:gridSpan w:val="2"/>
                  <w:tcBorders>
                    <w:top w:val="single" w:sz="4" w:space="0" w:color="000000"/>
                    <w:left w:val="single" w:sz="4" w:space="0" w:color="000000"/>
                    <w:bottom w:val="single" w:sz="4" w:space="0" w:color="000000"/>
                    <w:right w:val="single" w:sz="4" w:space="0" w:color="000000"/>
                  </w:tcBorders>
                </w:tcPr>
                <w:p w14:paraId="00BAE9A0"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1DA1435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4EA04A00"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7643C397"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20B37B6F"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2093034E"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23CD378D" w14:textId="77777777" w:rsidTr="00962544">
              <w:trPr>
                <w:trHeight w:val="182"/>
                <w:jc w:val="center"/>
              </w:trPr>
              <w:tc>
                <w:tcPr>
                  <w:tcW w:w="9360" w:type="dxa"/>
                  <w:gridSpan w:val="11"/>
                  <w:tcBorders>
                    <w:top w:val="nil"/>
                    <w:left w:val="nil"/>
                    <w:bottom w:val="nil"/>
                    <w:right w:val="nil"/>
                  </w:tcBorders>
                </w:tcPr>
                <w:p w14:paraId="6C416504"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 Including operator and ambulatory passengers at 150 lbs. per person, non-ambulatory placement at 200 lbs. per placement</w:t>
                  </w:r>
                </w:p>
              </w:tc>
            </w:tr>
            <w:tr w:rsidR="00B55319" w:rsidRPr="00CA0166" w14:paraId="2556B8AA" w14:textId="77777777" w:rsidTr="00962544">
              <w:trPr>
                <w:trHeight w:val="182"/>
                <w:jc w:val="center"/>
              </w:trPr>
              <w:tc>
                <w:tcPr>
                  <w:tcW w:w="9360" w:type="dxa"/>
                  <w:gridSpan w:val="11"/>
                  <w:tcBorders>
                    <w:top w:val="nil"/>
                    <w:left w:val="nil"/>
                    <w:bottom w:val="nil"/>
                    <w:right w:val="nil"/>
                  </w:tcBorders>
                </w:tcPr>
                <w:p w14:paraId="12D8E1AF"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42C152C3" w14:textId="77777777" w:rsidTr="00962544">
              <w:trPr>
                <w:trHeight w:val="182"/>
                <w:jc w:val="center"/>
              </w:trPr>
              <w:tc>
                <w:tcPr>
                  <w:tcW w:w="9360" w:type="dxa"/>
                  <w:gridSpan w:val="11"/>
                  <w:tcBorders>
                    <w:top w:val="nil"/>
                    <w:left w:val="nil"/>
                    <w:bottom w:val="nil"/>
                    <w:right w:val="nil"/>
                  </w:tcBorders>
                </w:tcPr>
                <w:p w14:paraId="0AF70D2E" w14:textId="77777777" w:rsidR="00B55319" w:rsidRPr="00030BF3" w:rsidRDefault="00B55319" w:rsidP="00962544">
                  <w:pPr>
                    <w:keepNext/>
                    <w:suppressAutoHyphens/>
                    <w:rPr>
                      <w:rFonts w:asciiTheme="minorHAnsi" w:hAnsiTheme="minorHAnsi" w:cstheme="minorHAnsi"/>
                      <w:color w:val="000000"/>
                      <w:sz w:val="24"/>
                      <w:szCs w:val="24"/>
                    </w:rPr>
                  </w:pPr>
                  <w:r w:rsidRPr="00030BF3">
                    <w:rPr>
                      <w:rFonts w:asciiTheme="minorHAnsi" w:hAnsiTheme="minorHAnsi" w:cstheme="minorHAnsi"/>
                      <w:b/>
                      <w:bCs/>
                      <w:sz w:val="24"/>
                      <w:szCs w:val="24"/>
                    </w:rPr>
                    <w:t>Steering Axles</w:t>
                  </w:r>
                </w:p>
              </w:tc>
            </w:tr>
            <w:tr w:rsidR="00B55319" w:rsidRPr="00CA0166" w14:paraId="1B33E5CC" w14:textId="77777777" w:rsidTr="00962544">
              <w:trPr>
                <w:trHeight w:val="182"/>
                <w:jc w:val="center"/>
              </w:trPr>
              <w:tc>
                <w:tcPr>
                  <w:tcW w:w="2394" w:type="dxa"/>
                  <w:gridSpan w:val="2"/>
                  <w:tcBorders>
                    <w:top w:val="nil"/>
                    <w:left w:val="nil"/>
                    <w:bottom w:val="nil"/>
                  </w:tcBorders>
                </w:tcPr>
                <w:p w14:paraId="0D90CD66" w14:textId="77777777" w:rsidR="00B55319" w:rsidRPr="00030BF3" w:rsidRDefault="00B55319" w:rsidP="00962544">
                  <w:pPr>
                    <w:suppressAutoHyphens/>
                    <w:rPr>
                      <w:rFonts w:asciiTheme="minorHAnsi" w:hAnsiTheme="minorHAnsi" w:cstheme="minorHAnsi"/>
                      <w:b/>
                      <w:bCs/>
                      <w:sz w:val="24"/>
                      <w:szCs w:val="24"/>
                    </w:rPr>
                  </w:pPr>
                  <w:r w:rsidRPr="00030BF3">
                    <w:rPr>
                      <w:rFonts w:asciiTheme="minorHAnsi" w:hAnsiTheme="minorHAnsi" w:cstheme="minorHAnsi"/>
                      <w:color w:val="000000"/>
                      <w:sz w:val="24"/>
                      <w:szCs w:val="24"/>
                    </w:rPr>
                    <w:t>Manufacturer</w:t>
                  </w:r>
                </w:p>
              </w:tc>
              <w:tc>
                <w:tcPr>
                  <w:tcW w:w="6966" w:type="dxa"/>
                  <w:gridSpan w:val="9"/>
                  <w:tcBorders>
                    <w:top w:val="single" w:sz="4" w:space="0" w:color="000000"/>
                    <w:bottom w:val="single" w:sz="4" w:space="0" w:color="000000"/>
                    <w:right w:val="single" w:sz="4" w:space="0" w:color="000000"/>
                  </w:tcBorders>
                </w:tcPr>
                <w:p w14:paraId="07246B45" w14:textId="77777777" w:rsidR="00B55319" w:rsidRPr="00030BF3" w:rsidRDefault="00B55319" w:rsidP="00962544">
                  <w:pPr>
                    <w:suppressAutoHyphens/>
                    <w:rPr>
                      <w:rFonts w:asciiTheme="minorHAnsi" w:hAnsiTheme="minorHAnsi" w:cstheme="minorHAnsi"/>
                      <w:bCs/>
                      <w:sz w:val="24"/>
                      <w:szCs w:val="24"/>
                    </w:rPr>
                  </w:pPr>
                </w:p>
              </w:tc>
            </w:tr>
            <w:tr w:rsidR="00B55319" w:rsidRPr="00CA0166" w14:paraId="494EB92D" w14:textId="77777777" w:rsidTr="00962544">
              <w:trPr>
                <w:trHeight w:val="182"/>
                <w:jc w:val="center"/>
              </w:trPr>
              <w:tc>
                <w:tcPr>
                  <w:tcW w:w="2394" w:type="dxa"/>
                  <w:gridSpan w:val="2"/>
                  <w:tcBorders>
                    <w:top w:val="nil"/>
                    <w:left w:val="nil"/>
                    <w:bottom w:val="nil"/>
                  </w:tcBorders>
                </w:tcPr>
                <w:p w14:paraId="310391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Type and weight rating</w:t>
                  </w:r>
                </w:p>
              </w:tc>
              <w:tc>
                <w:tcPr>
                  <w:tcW w:w="6966" w:type="dxa"/>
                  <w:gridSpan w:val="9"/>
                  <w:tcBorders>
                    <w:top w:val="single" w:sz="4" w:space="0" w:color="000000"/>
                    <w:bottom w:val="single" w:sz="4" w:space="0" w:color="000000"/>
                    <w:right w:val="single" w:sz="4" w:space="0" w:color="000000"/>
                  </w:tcBorders>
                </w:tcPr>
                <w:p w14:paraId="70F6DB7A"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6D5C1307" w14:textId="77777777" w:rsidTr="00962544">
              <w:trPr>
                <w:trHeight w:val="182"/>
                <w:jc w:val="center"/>
              </w:trPr>
              <w:tc>
                <w:tcPr>
                  <w:tcW w:w="2394" w:type="dxa"/>
                  <w:gridSpan w:val="2"/>
                  <w:tcBorders>
                    <w:top w:val="nil"/>
                    <w:left w:val="nil"/>
                    <w:bottom w:val="nil"/>
                  </w:tcBorders>
                </w:tcPr>
                <w:p w14:paraId="6C22D5E0"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Model number</w:t>
                  </w:r>
                </w:p>
              </w:tc>
              <w:tc>
                <w:tcPr>
                  <w:tcW w:w="6966" w:type="dxa"/>
                  <w:gridSpan w:val="9"/>
                  <w:tcBorders>
                    <w:top w:val="single" w:sz="4" w:space="0" w:color="000000"/>
                    <w:bottom w:val="single" w:sz="4" w:space="0" w:color="000000"/>
                    <w:right w:val="single" w:sz="4" w:space="0" w:color="000000"/>
                  </w:tcBorders>
                </w:tcPr>
                <w:p w14:paraId="0F73ED1C" w14:textId="77777777" w:rsidR="00B55319" w:rsidRPr="00030BF3" w:rsidRDefault="00B55319" w:rsidP="00962544">
                  <w:pPr>
                    <w:suppressAutoHyphens/>
                    <w:rPr>
                      <w:rFonts w:asciiTheme="minorHAnsi" w:hAnsiTheme="minorHAnsi" w:cstheme="minorHAnsi"/>
                      <w:color w:val="000000"/>
                      <w:sz w:val="24"/>
                      <w:szCs w:val="24"/>
                    </w:rPr>
                  </w:pPr>
                </w:p>
              </w:tc>
            </w:tr>
          </w:tbl>
          <w:p w14:paraId="0052D4CE" w14:textId="77777777" w:rsidR="00B55319" w:rsidRPr="00030BF3" w:rsidRDefault="00B55319" w:rsidP="00962544">
            <w:pPr>
              <w:suppressAutoHyphens/>
              <w:rPr>
                <w:rFonts w:asciiTheme="minorHAnsi" w:hAnsiTheme="minorHAnsi" w:cstheme="minorHAnsi"/>
                <w:sz w:val="24"/>
                <w:szCs w:val="24"/>
              </w:rPr>
            </w:pPr>
          </w:p>
        </w:tc>
      </w:tr>
      <w:tr w:rsidR="00B55319" w:rsidRPr="00CA0166" w14:paraId="2063D65B" w14:textId="77777777" w:rsidTr="00B55319">
        <w:tc>
          <w:tcPr>
            <w:tcW w:w="9350" w:type="dxa"/>
            <w:gridSpan w:val="27"/>
          </w:tcPr>
          <w:tbl>
            <w:tblPr>
              <w:tblStyle w:val="TableGrid"/>
              <w:tblW w:w="9475" w:type="dxa"/>
              <w:tblLook w:val="04A0" w:firstRow="1" w:lastRow="0" w:firstColumn="1" w:lastColumn="0" w:noHBand="0" w:noVBand="1"/>
            </w:tblPr>
            <w:tblGrid>
              <w:gridCol w:w="9475"/>
            </w:tblGrid>
            <w:tr w:rsidR="00B55319" w:rsidRPr="00CA0166" w14:paraId="0B15B4BF" w14:textId="77777777" w:rsidTr="00962544">
              <w:trPr>
                <w:trHeight w:val="182"/>
              </w:trPr>
              <w:tc>
                <w:tcPr>
                  <w:tcW w:w="9360" w:type="dxa"/>
                </w:tcPr>
                <w:p w14:paraId="03D7DBBE" w14:textId="6646A25D"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b/>
                      <w:bCs/>
                      <w:sz w:val="24"/>
                      <w:szCs w:val="24"/>
                    </w:rPr>
                    <w:lastRenderedPageBreak/>
                    <w:t xml:space="preserve">Drive axle </w:t>
                  </w:r>
                  <w:r w:rsidRPr="00030BF3">
                    <w:rPr>
                      <w:rFonts w:asciiTheme="minorHAnsi" w:hAnsiTheme="minorHAnsi" w:cstheme="minorHAnsi"/>
                      <w:bCs/>
                      <w:sz w:val="24"/>
                      <w:szCs w:val="24"/>
                    </w:rPr>
                    <w:t>(</w:t>
                  </w:r>
                  <w:sdt>
                    <w:sdtPr>
                      <w:rPr>
                        <w:rFonts w:asciiTheme="minorHAnsi" w:hAnsiTheme="minorHAnsi" w:cstheme="minorHAnsi"/>
                        <w:bCs/>
                        <w:sz w:val="24"/>
                        <w:szCs w:val="24"/>
                      </w:rPr>
                      <w:id w:val="-35982425"/>
                      <w14:checkbox>
                        <w14:checked w14:val="0"/>
                        <w14:checkedState w14:val="2612" w14:font="MS Gothic"/>
                        <w14:uncheckedState w14:val="2610" w14:font="MS Gothic"/>
                      </w14:checkbox>
                    </w:sdtPr>
                    <w:sdtEndPr/>
                    <w:sdtContent>
                      <w:r w:rsidR="00EC10B9" w:rsidRPr="00030BF3">
                        <w:rPr>
                          <w:rFonts w:ascii="Segoe UI Symbol" w:eastAsia="MS Gothic" w:hAnsi="Segoe UI Symbol" w:cs="Segoe UI Symbol"/>
                          <w:bCs/>
                          <w:sz w:val="24"/>
                          <w:szCs w:val="24"/>
                        </w:rPr>
                        <w:t>☐</w:t>
                      </w:r>
                    </w:sdtContent>
                  </w:sdt>
                  <w:r w:rsidRPr="00030BF3">
                    <w:rPr>
                      <w:rFonts w:asciiTheme="minorHAnsi" w:hAnsiTheme="minorHAnsi" w:cstheme="minorHAnsi"/>
                      <w:bCs/>
                      <w:sz w:val="24"/>
                      <w:szCs w:val="24"/>
                    </w:rPr>
                    <w:t xml:space="preserve"> Center </w:t>
                  </w:r>
                  <w:sdt>
                    <w:sdtPr>
                      <w:rPr>
                        <w:rFonts w:asciiTheme="minorHAnsi" w:hAnsiTheme="minorHAnsi" w:cstheme="minorHAnsi"/>
                        <w:bCs/>
                        <w:sz w:val="24"/>
                        <w:szCs w:val="24"/>
                      </w:rPr>
                      <w:id w:val="1715919526"/>
                      <w14:checkbox>
                        <w14:checked w14:val="0"/>
                        <w14:checkedState w14:val="2612" w14:font="MS Gothic"/>
                        <w14:uncheckedState w14:val="2610" w14:font="MS Gothic"/>
                      </w14:checkbox>
                    </w:sdtPr>
                    <w:sdtEndPr/>
                    <w:sdtContent>
                      <w:r w:rsidR="00EC10B9" w:rsidRPr="00030BF3">
                        <w:rPr>
                          <w:rFonts w:ascii="Segoe UI Symbol" w:eastAsia="MS Gothic" w:hAnsi="Segoe UI Symbol" w:cs="Segoe UI Symbol"/>
                          <w:bCs/>
                          <w:sz w:val="24"/>
                          <w:szCs w:val="24"/>
                        </w:rPr>
                        <w:t>☐</w:t>
                      </w:r>
                    </w:sdtContent>
                  </w:sdt>
                  <w:r w:rsidRPr="00030BF3">
                    <w:rPr>
                      <w:rFonts w:asciiTheme="minorHAnsi" w:hAnsiTheme="minorHAnsi" w:cstheme="minorHAnsi"/>
                      <w:bCs/>
                      <w:sz w:val="24"/>
                      <w:szCs w:val="24"/>
                    </w:rPr>
                    <w:t xml:space="preserve"> Rear)</w:t>
                  </w:r>
                </w:p>
              </w:tc>
            </w:tr>
          </w:tbl>
          <w:p w14:paraId="5AC3B0D6" w14:textId="77777777" w:rsidR="00B55319" w:rsidRPr="00030BF3" w:rsidRDefault="00B55319">
            <w:pPr>
              <w:rPr>
                <w:rFonts w:asciiTheme="minorHAnsi" w:hAnsiTheme="minorHAnsi" w:cstheme="minorHAnsi"/>
                <w:sz w:val="24"/>
                <w:szCs w:val="24"/>
              </w:rPr>
            </w:pPr>
          </w:p>
        </w:tc>
      </w:tr>
      <w:tr w:rsidR="002C6A38" w:rsidRPr="00CA0166" w14:paraId="34A0FEA8" w14:textId="77777777" w:rsidTr="00B55319">
        <w:trPr>
          <w:trHeight w:val="182"/>
        </w:trPr>
        <w:tc>
          <w:tcPr>
            <w:tcW w:w="2392" w:type="dxa"/>
            <w:gridSpan w:val="4"/>
          </w:tcPr>
          <w:p w14:paraId="16012FB9"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Manufacturer</w:t>
            </w:r>
          </w:p>
        </w:tc>
        <w:tc>
          <w:tcPr>
            <w:tcW w:w="6968" w:type="dxa"/>
            <w:gridSpan w:val="23"/>
          </w:tcPr>
          <w:p w14:paraId="46909B42"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1C418D5D" w14:textId="77777777" w:rsidTr="00B55319">
        <w:trPr>
          <w:trHeight w:val="182"/>
        </w:trPr>
        <w:tc>
          <w:tcPr>
            <w:tcW w:w="2392" w:type="dxa"/>
            <w:gridSpan w:val="4"/>
          </w:tcPr>
          <w:p w14:paraId="1F56380B"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Type and weight rating</w:t>
            </w:r>
          </w:p>
        </w:tc>
        <w:tc>
          <w:tcPr>
            <w:tcW w:w="6968" w:type="dxa"/>
            <w:gridSpan w:val="23"/>
          </w:tcPr>
          <w:p w14:paraId="49B0BCA3"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003A3B78" w14:textId="77777777" w:rsidTr="00B55319">
        <w:trPr>
          <w:trHeight w:val="182"/>
        </w:trPr>
        <w:tc>
          <w:tcPr>
            <w:tcW w:w="2392" w:type="dxa"/>
            <w:gridSpan w:val="4"/>
          </w:tcPr>
          <w:p w14:paraId="19D8DB97"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Model number</w:t>
            </w:r>
          </w:p>
        </w:tc>
        <w:tc>
          <w:tcPr>
            <w:tcW w:w="6968" w:type="dxa"/>
            <w:gridSpan w:val="23"/>
          </w:tcPr>
          <w:p w14:paraId="2F6CE92D"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39D2C743" w14:textId="77777777" w:rsidTr="00B55319">
        <w:tc>
          <w:tcPr>
            <w:tcW w:w="9360" w:type="dxa"/>
            <w:gridSpan w:val="27"/>
          </w:tcPr>
          <w:p w14:paraId="55080F15" w14:textId="77777777" w:rsidR="002C6A38" w:rsidRPr="00030BF3" w:rsidRDefault="002C6A38" w:rsidP="002C6A38">
            <w:pPr>
              <w:suppressAutoHyphens/>
              <w:rPr>
                <w:rFonts w:asciiTheme="minorHAnsi" w:hAnsiTheme="minorHAnsi" w:cstheme="minorHAnsi"/>
                <w:b/>
                <w:sz w:val="24"/>
                <w:szCs w:val="24"/>
              </w:rPr>
            </w:pPr>
          </w:p>
          <w:p w14:paraId="31378414" w14:textId="77777777" w:rsidR="002C6A38" w:rsidRPr="00030BF3" w:rsidRDefault="002C6A38" w:rsidP="002C6A38">
            <w:pPr>
              <w:suppressAutoHyphens/>
              <w:rPr>
                <w:rFonts w:asciiTheme="minorHAnsi" w:hAnsiTheme="minorHAnsi" w:cstheme="minorHAnsi"/>
                <w:b/>
                <w:sz w:val="24"/>
                <w:szCs w:val="24"/>
              </w:rPr>
            </w:pPr>
          </w:p>
        </w:tc>
      </w:tr>
      <w:tr w:rsidR="002C6A38" w:rsidRPr="00CA0166" w14:paraId="7788E54F" w14:textId="77777777" w:rsidTr="00B55319">
        <w:tc>
          <w:tcPr>
            <w:tcW w:w="9360" w:type="dxa"/>
            <w:gridSpan w:val="27"/>
          </w:tcPr>
          <w:p w14:paraId="66332091" w14:textId="77777777" w:rsidR="002C6A38" w:rsidRPr="00030BF3" w:rsidRDefault="002C6A38" w:rsidP="002C6A38">
            <w:pPr>
              <w:suppressAutoHyphens/>
              <w:rPr>
                <w:rFonts w:asciiTheme="minorHAnsi" w:hAnsiTheme="minorHAnsi" w:cstheme="minorHAnsi"/>
                <w:b/>
                <w:sz w:val="24"/>
                <w:szCs w:val="24"/>
              </w:rPr>
            </w:pPr>
          </w:p>
          <w:p w14:paraId="5275429A"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Drive Axle ratio</w:t>
            </w:r>
          </w:p>
        </w:tc>
      </w:tr>
      <w:tr w:rsidR="002C6A38" w:rsidRPr="00CA0166" w14:paraId="2AC653B5" w14:textId="77777777" w:rsidTr="00B55319">
        <w:tc>
          <w:tcPr>
            <w:tcW w:w="4044" w:type="dxa"/>
            <w:gridSpan w:val="9"/>
          </w:tcPr>
          <w:p w14:paraId="59D1FFF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Differential ratio</w:t>
            </w:r>
          </w:p>
        </w:tc>
        <w:tc>
          <w:tcPr>
            <w:tcW w:w="5316" w:type="dxa"/>
            <w:gridSpan w:val="18"/>
          </w:tcPr>
          <w:p w14:paraId="6855485F"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4E60D25" w14:textId="77777777" w:rsidTr="00B55319">
        <w:tc>
          <w:tcPr>
            <w:tcW w:w="4044" w:type="dxa"/>
            <w:gridSpan w:val="9"/>
          </w:tcPr>
          <w:p w14:paraId="15860F83"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Hub reduction ratio (if used)</w:t>
            </w:r>
          </w:p>
        </w:tc>
        <w:tc>
          <w:tcPr>
            <w:tcW w:w="5316" w:type="dxa"/>
            <w:gridSpan w:val="18"/>
          </w:tcPr>
          <w:p w14:paraId="530DD66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EB42B0F" w14:textId="77777777" w:rsidTr="00B55319">
        <w:tc>
          <w:tcPr>
            <w:tcW w:w="4044" w:type="dxa"/>
            <w:gridSpan w:val="9"/>
          </w:tcPr>
          <w:p w14:paraId="189330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Final axle ratio (if hub reduction is used)</w:t>
            </w:r>
          </w:p>
        </w:tc>
        <w:tc>
          <w:tcPr>
            <w:tcW w:w="5316" w:type="dxa"/>
            <w:gridSpan w:val="18"/>
          </w:tcPr>
          <w:p w14:paraId="61B242A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C09BF68" w14:textId="77777777" w:rsidTr="00B55319">
        <w:tc>
          <w:tcPr>
            <w:tcW w:w="9360" w:type="dxa"/>
            <w:gridSpan w:val="27"/>
          </w:tcPr>
          <w:p w14:paraId="30E493E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4BC6281" w14:textId="77777777" w:rsidTr="00B55319">
        <w:tc>
          <w:tcPr>
            <w:tcW w:w="9360" w:type="dxa"/>
            <w:gridSpan w:val="27"/>
          </w:tcPr>
          <w:p w14:paraId="2D00DA1D"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lastRenderedPageBreak/>
              <w:t>Brake system</w:t>
            </w:r>
          </w:p>
        </w:tc>
      </w:tr>
      <w:tr w:rsidR="002C6A38" w:rsidRPr="00CA0166" w14:paraId="54F25C68" w14:textId="77777777" w:rsidTr="00B55319">
        <w:tc>
          <w:tcPr>
            <w:tcW w:w="3685" w:type="dxa"/>
            <w:gridSpan w:val="7"/>
          </w:tcPr>
          <w:p w14:paraId="1A1BAB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675" w:type="dxa"/>
            <w:gridSpan w:val="20"/>
          </w:tcPr>
          <w:p w14:paraId="3299E4FC"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4A011D5" w14:textId="77777777" w:rsidTr="00B55319">
        <w:tc>
          <w:tcPr>
            <w:tcW w:w="3685" w:type="dxa"/>
            <w:gridSpan w:val="7"/>
          </w:tcPr>
          <w:p w14:paraId="70CFD8D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Make/type of fundamental system</w:t>
            </w:r>
          </w:p>
        </w:tc>
        <w:tc>
          <w:tcPr>
            <w:tcW w:w="5675" w:type="dxa"/>
            <w:gridSpan w:val="20"/>
          </w:tcPr>
          <w:p w14:paraId="70BED937"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2F019C3" w14:textId="77777777" w:rsidTr="00B55319">
        <w:tc>
          <w:tcPr>
            <w:tcW w:w="3685" w:type="dxa"/>
            <w:gridSpan w:val="7"/>
          </w:tcPr>
          <w:p w14:paraId="6BD9062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Front type/diameter</w:t>
            </w:r>
          </w:p>
        </w:tc>
        <w:tc>
          <w:tcPr>
            <w:tcW w:w="5675" w:type="dxa"/>
            <w:gridSpan w:val="20"/>
          </w:tcPr>
          <w:p w14:paraId="7FCDBD9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9AD41DB" w14:textId="77777777" w:rsidTr="00B55319">
        <w:tc>
          <w:tcPr>
            <w:tcW w:w="3685" w:type="dxa"/>
            <w:gridSpan w:val="7"/>
          </w:tcPr>
          <w:p w14:paraId="20190CB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Rear type/diameter</w:t>
            </w:r>
          </w:p>
        </w:tc>
        <w:tc>
          <w:tcPr>
            <w:tcW w:w="5675" w:type="dxa"/>
            <w:gridSpan w:val="20"/>
          </w:tcPr>
          <w:p w14:paraId="7C093E7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285CCA9" w14:textId="77777777" w:rsidTr="00B55319">
        <w:tc>
          <w:tcPr>
            <w:tcW w:w="3685" w:type="dxa"/>
            <w:gridSpan w:val="7"/>
          </w:tcPr>
          <w:p w14:paraId="56C42914" w14:textId="77777777" w:rsidR="002C6A38" w:rsidRPr="00030BF3" w:rsidRDefault="002C6A38" w:rsidP="002C6A38">
            <w:pPr>
              <w:suppressAutoHyphens/>
              <w:rPr>
                <w:rFonts w:asciiTheme="minorHAnsi" w:hAnsiTheme="minorHAnsi" w:cstheme="minorHAnsi"/>
                <w:sz w:val="24"/>
                <w:szCs w:val="24"/>
              </w:rPr>
            </w:pPr>
          </w:p>
        </w:tc>
        <w:tc>
          <w:tcPr>
            <w:tcW w:w="5675" w:type="dxa"/>
            <w:gridSpan w:val="20"/>
          </w:tcPr>
          <w:p w14:paraId="3E68B8C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CD4CBBB" w14:textId="77777777" w:rsidTr="00B55319">
        <w:tc>
          <w:tcPr>
            <w:tcW w:w="9360" w:type="dxa"/>
            <w:gridSpan w:val="27"/>
          </w:tcPr>
          <w:p w14:paraId="720960D5"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Cooling System</w:t>
            </w:r>
          </w:p>
        </w:tc>
      </w:tr>
      <w:tr w:rsidR="002C6A38" w:rsidRPr="00CA0166" w14:paraId="4BEBDF2C" w14:textId="77777777" w:rsidTr="00B55319">
        <w:tc>
          <w:tcPr>
            <w:tcW w:w="2277" w:type="dxa"/>
            <w:gridSpan w:val="3"/>
          </w:tcPr>
          <w:p w14:paraId="3A98A49E" w14:textId="77777777" w:rsidR="002C6A38" w:rsidRPr="00030BF3" w:rsidRDefault="002C6A38" w:rsidP="002C6A38">
            <w:pPr>
              <w:suppressAutoHyphens/>
              <w:rPr>
                <w:rFonts w:asciiTheme="minorHAnsi" w:hAnsiTheme="minorHAnsi" w:cstheme="minorHAnsi"/>
                <w:sz w:val="24"/>
                <w:szCs w:val="24"/>
              </w:rPr>
            </w:pPr>
          </w:p>
        </w:tc>
        <w:tc>
          <w:tcPr>
            <w:tcW w:w="3541" w:type="dxa"/>
            <w:gridSpan w:val="14"/>
          </w:tcPr>
          <w:p w14:paraId="0CF01998" w14:textId="77777777" w:rsidR="002C6A38" w:rsidRPr="00030BF3" w:rsidRDefault="002C6A38" w:rsidP="002C6A38">
            <w:pPr>
              <w:tabs>
                <w:tab w:val="left" w:pos="1188"/>
              </w:tabs>
              <w:suppressAutoHyphens/>
              <w:rPr>
                <w:rFonts w:asciiTheme="minorHAnsi" w:hAnsiTheme="minorHAnsi" w:cstheme="minorHAnsi"/>
                <w:sz w:val="24"/>
                <w:szCs w:val="24"/>
              </w:rPr>
            </w:pPr>
            <w:r w:rsidRPr="00030BF3">
              <w:rPr>
                <w:rFonts w:asciiTheme="minorHAnsi" w:hAnsiTheme="minorHAnsi" w:cstheme="minorHAnsi"/>
                <w:sz w:val="24"/>
                <w:szCs w:val="24"/>
              </w:rPr>
              <w:t>Radiator</w:t>
            </w:r>
          </w:p>
        </w:tc>
        <w:tc>
          <w:tcPr>
            <w:tcW w:w="3542" w:type="dxa"/>
            <w:gridSpan w:val="10"/>
          </w:tcPr>
          <w:p w14:paraId="721287AD"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Charge air cooler</w:t>
            </w:r>
          </w:p>
        </w:tc>
      </w:tr>
      <w:tr w:rsidR="002C6A38" w:rsidRPr="00CA0166" w14:paraId="379C0E15" w14:textId="77777777" w:rsidTr="00B55319">
        <w:tc>
          <w:tcPr>
            <w:tcW w:w="2277" w:type="dxa"/>
            <w:gridSpan w:val="3"/>
          </w:tcPr>
          <w:p w14:paraId="32DD876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3541" w:type="dxa"/>
            <w:gridSpan w:val="14"/>
          </w:tcPr>
          <w:p w14:paraId="77A07440"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6198A26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F7B1BE2" w14:textId="77777777" w:rsidTr="00B55319">
        <w:tc>
          <w:tcPr>
            <w:tcW w:w="2277" w:type="dxa"/>
            <w:gridSpan w:val="3"/>
          </w:tcPr>
          <w:p w14:paraId="78D517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3541" w:type="dxa"/>
            <w:gridSpan w:val="14"/>
          </w:tcPr>
          <w:p w14:paraId="21ED4B09"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2764577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5F91E3D" w14:textId="77777777" w:rsidTr="00B55319">
        <w:tc>
          <w:tcPr>
            <w:tcW w:w="2277" w:type="dxa"/>
            <w:gridSpan w:val="3"/>
          </w:tcPr>
          <w:p w14:paraId="40E98F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3541" w:type="dxa"/>
            <w:gridSpan w:val="14"/>
          </w:tcPr>
          <w:p w14:paraId="5B3DCDF6"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6D133C31"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F0EF381" w14:textId="77777777" w:rsidTr="00B55319">
        <w:tc>
          <w:tcPr>
            <w:tcW w:w="4050" w:type="dxa"/>
            <w:gridSpan w:val="10"/>
          </w:tcPr>
          <w:p w14:paraId="1109B62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Total cooling system capacity (gallons)</w:t>
            </w:r>
          </w:p>
        </w:tc>
        <w:tc>
          <w:tcPr>
            <w:tcW w:w="810" w:type="dxa"/>
            <w:gridSpan w:val="3"/>
          </w:tcPr>
          <w:p w14:paraId="3C9D74D2"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7F976BC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2C6A38" w:rsidRPr="00CA0166" w14:paraId="1571CD97" w14:textId="77777777" w:rsidTr="00B55319">
        <w:tc>
          <w:tcPr>
            <w:tcW w:w="4050" w:type="dxa"/>
            <w:gridSpan w:val="10"/>
          </w:tcPr>
          <w:p w14:paraId="2BA094E0"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Radiator fan manufacturer</w:t>
            </w:r>
          </w:p>
        </w:tc>
        <w:tc>
          <w:tcPr>
            <w:tcW w:w="5310" w:type="dxa"/>
            <w:gridSpan w:val="17"/>
          </w:tcPr>
          <w:p w14:paraId="4A7C165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787EAD17" w14:textId="77777777" w:rsidTr="00B55319">
        <w:tc>
          <w:tcPr>
            <w:tcW w:w="4050" w:type="dxa"/>
            <w:gridSpan w:val="10"/>
          </w:tcPr>
          <w:p w14:paraId="49E8E65B" w14:textId="1C4A25F0"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Fan speed/control type (mech/elect/</w:t>
            </w:r>
            <w:r w:rsidR="00B55319" w:rsidRPr="00030BF3">
              <w:rPr>
                <w:rFonts w:asciiTheme="minorHAnsi" w:hAnsiTheme="minorHAnsi" w:cstheme="minorHAnsi"/>
                <w:sz w:val="24"/>
                <w:szCs w:val="24"/>
              </w:rPr>
              <w:t>hub</w:t>
            </w:r>
            <w:r w:rsidRPr="00030BF3">
              <w:rPr>
                <w:rFonts w:asciiTheme="minorHAnsi" w:hAnsiTheme="minorHAnsi" w:cstheme="minorHAnsi"/>
                <w:sz w:val="24"/>
                <w:szCs w:val="24"/>
              </w:rPr>
              <w:t>)</w:t>
            </w:r>
          </w:p>
        </w:tc>
        <w:tc>
          <w:tcPr>
            <w:tcW w:w="5310" w:type="dxa"/>
            <w:gridSpan w:val="17"/>
          </w:tcPr>
          <w:p w14:paraId="06DA1C5C"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52CACEA" w14:textId="77777777" w:rsidTr="00B55319">
        <w:tc>
          <w:tcPr>
            <w:tcW w:w="4050" w:type="dxa"/>
            <w:gridSpan w:val="10"/>
          </w:tcPr>
          <w:p w14:paraId="2EC349F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Surge tank capacity</w:t>
            </w:r>
          </w:p>
        </w:tc>
        <w:tc>
          <w:tcPr>
            <w:tcW w:w="810" w:type="dxa"/>
            <w:gridSpan w:val="3"/>
          </w:tcPr>
          <w:p w14:paraId="14FA217D"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5AE38330"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2C6A38" w:rsidRPr="00CA0166" w14:paraId="70A9B1EE" w14:textId="77777777" w:rsidTr="00B55319">
        <w:tc>
          <w:tcPr>
            <w:tcW w:w="4050" w:type="dxa"/>
            <w:gridSpan w:val="10"/>
          </w:tcPr>
          <w:p w14:paraId="7DF27D1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Engine Thermostat temperature settings</w:t>
            </w:r>
          </w:p>
        </w:tc>
        <w:tc>
          <w:tcPr>
            <w:tcW w:w="810" w:type="dxa"/>
            <w:gridSpan w:val="3"/>
          </w:tcPr>
          <w:p w14:paraId="5AB61E18"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17AD5BDB"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degrees F</w:t>
            </w:r>
          </w:p>
        </w:tc>
      </w:tr>
      <w:tr w:rsidR="002C6A38" w:rsidRPr="00CA0166" w14:paraId="75EBDF2A" w14:textId="77777777" w:rsidTr="00B55319">
        <w:tc>
          <w:tcPr>
            <w:tcW w:w="4050" w:type="dxa"/>
            <w:gridSpan w:val="10"/>
          </w:tcPr>
          <w:p w14:paraId="391BDB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Shutdown temperature settings</w:t>
            </w:r>
          </w:p>
        </w:tc>
        <w:tc>
          <w:tcPr>
            <w:tcW w:w="810" w:type="dxa"/>
            <w:gridSpan w:val="3"/>
          </w:tcPr>
          <w:p w14:paraId="7CBA7763"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1883088E"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degrees F</w:t>
            </w:r>
          </w:p>
        </w:tc>
      </w:tr>
    </w:tbl>
    <w:p w14:paraId="74DD3535" w14:textId="77777777" w:rsidR="002C6A38" w:rsidRPr="00030BF3" w:rsidRDefault="002C6A38" w:rsidP="002C6A38">
      <w:pPr>
        <w:suppressAutoHyphens/>
        <w:rPr>
          <w:rFonts w:asciiTheme="minorHAnsi" w:hAnsiTheme="minorHAnsi" w:cstheme="minorHAnsi"/>
          <w:sz w:val="24"/>
          <w:szCs w:val="24"/>
        </w:rPr>
      </w:pPr>
    </w:p>
    <w:p w14:paraId="654F2245" w14:textId="77777777" w:rsidR="002C6A38" w:rsidRPr="00030BF3" w:rsidRDefault="002C6A38" w:rsidP="002C6A38">
      <w:pPr>
        <w:suppressAutoHyphens/>
        <w:rPr>
          <w:rFonts w:asciiTheme="minorHAnsi" w:hAnsiTheme="minorHAnsi" w:cstheme="minorHAnsi"/>
          <w:sz w:val="24"/>
          <w:szCs w:val="24"/>
        </w:rPr>
      </w:pPr>
    </w:p>
    <w:tbl>
      <w:tblPr>
        <w:tblStyle w:val="TableGrid"/>
        <w:tblW w:w="9480" w:type="dxa"/>
        <w:tblLayout w:type="fixed"/>
        <w:tblLook w:val="04A0" w:firstRow="1" w:lastRow="0" w:firstColumn="1" w:lastColumn="0" w:noHBand="0" w:noVBand="1"/>
      </w:tblPr>
      <w:tblGrid>
        <w:gridCol w:w="2068"/>
        <w:gridCol w:w="979"/>
        <w:gridCol w:w="279"/>
        <w:gridCol w:w="58"/>
        <w:gridCol w:w="752"/>
        <w:gridCol w:w="1573"/>
        <w:gridCol w:w="3641"/>
        <w:gridCol w:w="130"/>
      </w:tblGrid>
      <w:tr w:rsidR="002C6A38" w:rsidRPr="00CA0166" w14:paraId="3C28133A" w14:textId="77777777" w:rsidTr="00B55319">
        <w:tc>
          <w:tcPr>
            <w:tcW w:w="9480" w:type="dxa"/>
            <w:gridSpan w:val="8"/>
          </w:tcPr>
          <w:p w14:paraId="27E2A030"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Alternator</w:t>
            </w:r>
          </w:p>
        </w:tc>
      </w:tr>
      <w:tr w:rsidR="002C6A38" w:rsidRPr="00CA0166" w14:paraId="4199FAE6" w14:textId="77777777" w:rsidTr="00B55319">
        <w:tc>
          <w:tcPr>
            <w:tcW w:w="3047" w:type="dxa"/>
            <w:gridSpan w:val="2"/>
          </w:tcPr>
          <w:p w14:paraId="68765DFA"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433" w:type="dxa"/>
            <w:gridSpan w:val="6"/>
          </w:tcPr>
          <w:p w14:paraId="20002BB8"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9C70099" w14:textId="77777777" w:rsidTr="00B55319">
        <w:tc>
          <w:tcPr>
            <w:tcW w:w="3047" w:type="dxa"/>
            <w:gridSpan w:val="2"/>
          </w:tcPr>
          <w:p w14:paraId="4B3B273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433" w:type="dxa"/>
            <w:gridSpan w:val="6"/>
          </w:tcPr>
          <w:p w14:paraId="375C44C5"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11F39BD" w14:textId="77777777" w:rsidTr="00B55319">
        <w:tc>
          <w:tcPr>
            <w:tcW w:w="3047" w:type="dxa"/>
            <w:gridSpan w:val="2"/>
          </w:tcPr>
          <w:p w14:paraId="126ECEEB"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433" w:type="dxa"/>
            <w:gridSpan w:val="6"/>
          </w:tcPr>
          <w:p w14:paraId="4004BEF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9E6311C" w14:textId="77777777" w:rsidTr="00B55319">
        <w:tc>
          <w:tcPr>
            <w:tcW w:w="3047" w:type="dxa"/>
            <w:gridSpan w:val="2"/>
          </w:tcPr>
          <w:p w14:paraId="75F6D4F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Output at idle</w:t>
            </w:r>
          </w:p>
        </w:tc>
        <w:tc>
          <w:tcPr>
            <w:tcW w:w="337" w:type="dxa"/>
            <w:gridSpan w:val="2"/>
          </w:tcPr>
          <w:p w14:paraId="1955B2C6" w14:textId="77777777" w:rsidR="002C6A38" w:rsidRPr="00030BF3" w:rsidRDefault="002C6A38" w:rsidP="002C6A38">
            <w:pPr>
              <w:suppressAutoHyphens/>
              <w:rPr>
                <w:rFonts w:asciiTheme="minorHAnsi" w:hAnsiTheme="minorHAnsi" w:cstheme="minorHAnsi"/>
                <w:sz w:val="24"/>
                <w:szCs w:val="24"/>
              </w:rPr>
            </w:pPr>
          </w:p>
        </w:tc>
        <w:tc>
          <w:tcPr>
            <w:tcW w:w="6096" w:type="dxa"/>
            <w:gridSpan w:val="4"/>
          </w:tcPr>
          <w:p w14:paraId="07B806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amps</w:t>
            </w:r>
          </w:p>
        </w:tc>
      </w:tr>
      <w:tr w:rsidR="002C6A38" w:rsidRPr="00CA0166" w14:paraId="6E1B6354" w14:textId="77777777" w:rsidTr="00B55319">
        <w:tc>
          <w:tcPr>
            <w:tcW w:w="9480" w:type="dxa"/>
            <w:gridSpan w:val="8"/>
          </w:tcPr>
          <w:p w14:paraId="4EF6D377"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7F3A1BB" w14:textId="77777777" w:rsidTr="00B55319">
        <w:tc>
          <w:tcPr>
            <w:tcW w:w="9480" w:type="dxa"/>
            <w:gridSpan w:val="8"/>
          </w:tcPr>
          <w:p w14:paraId="2BBE8B52"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Starter motor</w:t>
            </w:r>
          </w:p>
        </w:tc>
      </w:tr>
      <w:tr w:rsidR="002C6A38" w:rsidRPr="00CA0166" w14:paraId="041C6E51" w14:textId="77777777" w:rsidTr="00B55319">
        <w:tc>
          <w:tcPr>
            <w:tcW w:w="3047" w:type="dxa"/>
            <w:gridSpan w:val="2"/>
          </w:tcPr>
          <w:p w14:paraId="68904D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433" w:type="dxa"/>
            <w:gridSpan w:val="6"/>
          </w:tcPr>
          <w:p w14:paraId="0302239A"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2EDED467" w14:textId="77777777" w:rsidTr="00B55319">
        <w:tc>
          <w:tcPr>
            <w:tcW w:w="3047" w:type="dxa"/>
            <w:gridSpan w:val="2"/>
          </w:tcPr>
          <w:p w14:paraId="51C0C2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Voltage</w:t>
            </w:r>
          </w:p>
        </w:tc>
        <w:tc>
          <w:tcPr>
            <w:tcW w:w="6433" w:type="dxa"/>
            <w:gridSpan w:val="6"/>
          </w:tcPr>
          <w:p w14:paraId="6AFAB42B"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9D34CDF" w14:textId="77777777" w:rsidTr="00B55319">
        <w:tc>
          <w:tcPr>
            <w:tcW w:w="3047" w:type="dxa"/>
            <w:gridSpan w:val="2"/>
          </w:tcPr>
          <w:p w14:paraId="358733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433" w:type="dxa"/>
            <w:gridSpan w:val="6"/>
          </w:tcPr>
          <w:p w14:paraId="1EDA5A9F"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F81E61F" w14:textId="77777777" w:rsidTr="00B55319">
        <w:tc>
          <w:tcPr>
            <w:tcW w:w="9480" w:type="dxa"/>
            <w:gridSpan w:val="8"/>
          </w:tcPr>
          <w:p w14:paraId="7A38C8F2"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88CDF20" w14:textId="77777777" w:rsidTr="00B55319">
        <w:tc>
          <w:tcPr>
            <w:tcW w:w="9480" w:type="dxa"/>
            <w:gridSpan w:val="8"/>
          </w:tcPr>
          <w:p w14:paraId="656616FD"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Energy storage</w:t>
            </w:r>
          </w:p>
        </w:tc>
      </w:tr>
      <w:tr w:rsidR="002C6A38" w:rsidRPr="00CA0166" w14:paraId="317591C4" w14:textId="77777777" w:rsidTr="00B55319">
        <w:tc>
          <w:tcPr>
            <w:tcW w:w="9480" w:type="dxa"/>
            <w:gridSpan w:val="8"/>
          </w:tcPr>
          <w:p w14:paraId="6F5881B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Batteries – Main</w:t>
            </w:r>
          </w:p>
        </w:tc>
      </w:tr>
      <w:tr w:rsidR="002C6A38" w:rsidRPr="00CA0166" w14:paraId="315130F9" w14:textId="77777777" w:rsidTr="00B55319">
        <w:tc>
          <w:tcPr>
            <w:tcW w:w="3384" w:type="dxa"/>
            <w:gridSpan w:val="4"/>
          </w:tcPr>
          <w:p w14:paraId="0665D3EA"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96" w:type="dxa"/>
            <w:gridSpan w:val="4"/>
          </w:tcPr>
          <w:p w14:paraId="0B7F64F8"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470C1D4" w14:textId="77777777" w:rsidTr="00B55319">
        <w:tc>
          <w:tcPr>
            <w:tcW w:w="3384" w:type="dxa"/>
            <w:gridSpan w:val="4"/>
          </w:tcPr>
          <w:p w14:paraId="12D080C0"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Type/Size</w:t>
            </w:r>
          </w:p>
        </w:tc>
        <w:tc>
          <w:tcPr>
            <w:tcW w:w="6096" w:type="dxa"/>
            <w:gridSpan w:val="4"/>
          </w:tcPr>
          <w:p w14:paraId="63E7F361"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53B7E45" w14:textId="77777777" w:rsidTr="00B55319">
        <w:tc>
          <w:tcPr>
            <w:tcW w:w="3384" w:type="dxa"/>
            <w:gridSpan w:val="4"/>
          </w:tcPr>
          <w:p w14:paraId="04C8C9F2"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096" w:type="dxa"/>
            <w:gridSpan w:val="4"/>
          </w:tcPr>
          <w:p w14:paraId="25F7F9EB"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2A19D52A" w14:textId="77777777" w:rsidTr="00B55319">
        <w:tc>
          <w:tcPr>
            <w:tcW w:w="3384" w:type="dxa"/>
            <w:gridSpan w:val="4"/>
          </w:tcPr>
          <w:p w14:paraId="4667E4FF" w14:textId="313ED730" w:rsidR="002C6A38" w:rsidRPr="00030BF3" w:rsidRDefault="00EC10B9"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Cold-cranking</w:t>
            </w:r>
            <w:r w:rsidR="002C6A38" w:rsidRPr="00030BF3">
              <w:rPr>
                <w:rFonts w:asciiTheme="minorHAnsi" w:hAnsiTheme="minorHAnsi" w:cstheme="minorHAnsi"/>
                <w:sz w:val="24"/>
                <w:szCs w:val="24"/>
              </w:rPr>
              <w:t xml:space="preserve"> amps</w:t>
            </w:r>
          </w:p>
        </w:tc>
        <w:tc>
          <w:tcPr>
            <w:tcW w:w="6096" w:type="dxa"/>
            <w:gridSpan w:val="4"/>
          </w:tcPr>
          <w:p w14:paraId="1AC8F2D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06328EA" w14:textId="77777777" w:rsidTr="00B55319">
        <w:tc>
          <w:tcPr>
            <w:tcW w:w="9480" w:type="dxa"/>
            <w:gridSpan w:val="8"/>
          </w:tcPr>
          <w:p w14:paraId="3C136DA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Batteries– Accessories</w:t>
            </w:r>
          </w:p>
        </w:tc>
      </w:tr>
      <w:tr w:rsidR="002C6A38" w:rsidRPr="00CA0166" w14:paraId="3E0695D1" w14:textId="77777777" w:rsidTr="00B55319">
        <w:tc>
          <w:tcPr>
            <w:tcW w:w="3384" w:type="dxa"/>
            <w:gridSpan w:val="4"/>
          </w:tcPr>
          <w:p w14:paraId="07257326"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96" w:type="dxa"/>
            <w:gridSpan w:val="4"/>
          </w:tcPr>
          <w:p w14:paraId="42BF3FF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575AF86" w14:textId="77777777" w:rsidTr="00B55319">
        <w:tc>
          <w:tcPr>
            <w:tcW w:w="3384" w:type="dxa"/>
            <w:gridSpan w:val="4"/>
          </w:tcPr>
          <w:p w14:paraId="1DAE42A7"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Type/Size</w:t>
            </w:r>
          </w:p>
        </w:tc>
        <w:tc>
          <w:tcPr>
            <w:tcW w:w="6096" w:type="dxa"/>
            <w:gridSpan w:val="4"/>
          </w:tcPr>
          <w:p w14:paraId="413FBE5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B63AE17" w14:textId="77777777" w:rsidTr="00B55319">
        <w:tc>
          <w:tcPr>
            <w:tcW w:w="3384" w:type="dxa"/>
            <w:gridSpan w:val="4"/>
          </w:tcPr>
          <w:p w14:paraId="4EDB900E"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096" w:type="dxa"/>
            <w:gridSpan w:val="4"/>
          </w:tcPr>
          <w:p w14:paraId="583243E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C953CFC" w14:textId="77777777" w:rsidTr="00B55319">
        <w:tc>
          <w:tcPr>
            <w:tcW w:w="3384" w:type="dxa"/>
            <w:gridSpan w:val="4"/>
          </w:tcPr>
          <w:p w14:paraId="5A1A7289" w14:textId="16A8D74D"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Cold-cranking amps</w:t>
            </w:r>
          </w:p>
        </w:tc>
        <w:tc>
          <w:tcPr>
            <w:tcW w:w="6096" w:type="dxa"/>
            <w:gridSpan w:val="4"/>
          </w:tcPr>
          <w:p w14:paraId="43A8C4D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04AE367" w14:textId="77777777" w:rsidTr="00B55319">
        <w:tc>
          <w:tcPr>
            <w:tcW w:w="9480" w:type="dxa"/>
            <w:gridSpan w:val="8"/>
          </w:tcPr>
          <w:p w14:paraId="44515C33"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23B7EDA" w14:textId="77777777" w:rsidTr="00B55319">
        <w:tc>
          <w:tcPr>
            <w:tcW w:w="9480" w:type="dxa"/>
            <w:gridSpan w:val="8"/>
          </w:tcPr>
          <w:p w14:paraId="540295D9"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Engine</w:t>
            </w:r>
          </w:p>
        </w:tc>
      </w:tr>
      <w:tr w:rsidR="00B55319" w:rsidRPr="00CA0166" w14:paraId="1C90A93F" w14:textId="77777777" w:rsidTr="00B55319">
        <w:trPr>
          <w:gridAfter w:val="1"/>
          <w:wAfter w:w="130" w:type="dxa"/>
        </w:trPr>
        <w:tc>
          <w:tcPr>
            <w:tcW w:w="9350" w:type="dxa"/>
            <w:gridSpan w:val="7"/>
          </w:tcPr>
          <w:tbl>
            <w:tblPr>
              <w:tblStyle w:val="TableGrid"/>
              <w:tblW w:w="9475" w:type="dxa"/>
              <w:tblLayout w:type="fixed"/>
              <w:tblLook w:val="04A0" w:firstRow="1" w:lastRow="0" w:firstColumn="1" w:lastColumn="0" w:noHBand="0" w:noVBand="1"/>
            </w:tblPr>
            <w:tblGrid>
              <w:gridCol w:w="3388"/>
              <w:gridCol w:w="574"/>
              <w:gridCol w:w="112"/>
              <w:gridCol w:w="120"/>
              <w:gridCol w:w="1641"/>
              <w:gridCol w:w="471"/>
              <w:gridCol w:w="159"/>
              <w:gridCol w:w="680"/>
              <w:gridCol w:w="802"/>
              <w:gridCol w:w="1528"/>
            </w:tblGrid>
            <w:tr w:rsidR="00B55319" w:rsidRPr="00CA0166" w14:paraId="53303335" w14:textId="77777777" w:rsidTr="00DF689F">
              <w:tc>
                <w:tcPr>
                  <w:tcW w:w="3388" w:type="dxa"/>
                </w:tcPr>
                <w:p w14:paraId="7282C3E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1DA161C3"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2381AD06" w14:textId="77777777" w:rsidTr="00DF689F">
              <w:tc>
                <w:tcPr>
                  <w:tcW w:w="3388" w:type="dxa"/>
                </w:tcPr>
                <w:p w14:paraId="7B294906"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Type/Model number/version</w:t>
                  </w:r>
                </w:p>
              </w:tc>
              <w:tc>
                <w:tcPr>
                  <w:tcW w:w="6087" w:type="dxa"/>
                  <w:gridSpan w:val="9"/>
                </w:tcPr>
                <w:p w14:paraId="79E36409"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5873AFA3" w14:textId="77777777" w:rsidTr="00DF689F">
              <w:tc>
                <w:tcPr>
                  <w:tcW w:w="3388" w:type="dxa"/>
                </w:tcPr>
                <w:p w14:paraId="40D78D7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Horsepower/torque rating</w:t>
                  </w:r>
                </w:p>
              </w:tc>
              <w:tc>
                <w:tcPr>
                  <w:tcW w:w="6087" w:type="dxa"/>
                  <w:gridSpan w:val="9"/>
                </w:tcPr>
                <w:p w14:paraId="285B7A68"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6D47AFF4" w14:textId="77777777" w:rsidTr="00DF689F">
              <w:tc>
                <w:tcPr>
                  <w:tcW w:w="9475" w:type="dxa"/>
                  <w:gridSpan w:val="10"/>
                </w:tcPr>
                <w:p w14:paraId="6925E178"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1E5271F3" w14:textId="77777777" w:rsidTr="00DF689F">
              <w:tc>
                <w:tcPr>
                  <w:tcW w:w="9475" w:type="dxa"/>
                  <w:gridSpan w:val="10"/>
                </w:tcPr>
                <w:p w14:paraId="72360B0A"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Bumpers</w:t>
                  </w:r>
                </w:p>
              </w:tc>
            </w:tr>
            <w:tr w:rsidR="00B55319" w:rsidRPr="00CA0166" w14:paraId="2A436CCC" w14:textId="77777777" w:rsidTr="00DF689F">
              <w:tc>
                <w:tcPr>
                  <w:tcW w:w="3388" w:type="dxa"/>
                </w:tcPr>
                <w:p w14:paraId="5BEA3FB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449BDB9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C92738F" w14:textId="77777777" w:rsidTr="00DF689F">
              <w:tc>
                <w:tcPr>
                  <w:tcW w:w="3388" w:type="dxa"/>
                </w:tcPr>
                <w:p w14:paraId="77B19224"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087" w:type="dxa"/>
                  <w:gridSpan w:val="9"/>
                </w:tcPr>
                <w:p w14:paraId="72406C95"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845AA77" w14:textId="77777777" w:rsidTr="00DF689F">
              <w:tc>
                <w:tcPr>
                  <w:tcW w:w="9475" w:type="dxa"/>
                  <w:gridSpan w:val="10"/>
                </w:tcPr>
                <w:p w14:paraId="0968104A"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B3799AD" w14:textId="77777777" w:rsidTr="00DF689F">
              <w:tc>
                <w:tcPr>
                  <w:tcW w:w="9475" w:type="dxa"/>
                  <w:gridSpan w:val="10"/>
                </w:tcPr>
                <w:p w14:paraId="23A9914A"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Fuel and Exhaust System</w:t>
                  </w:r>
                </w:p>
              </w:tc>
            </w:tr>
            <w:tr w:rsidR="00B55319" w:rsidRPr="00CA0166" w14:paraId="6ADDED43" w14:textId="77777777" w:rsidTr="00DF689F">
              <w:tc>
                <w:tcPr>
                  <w:tcW w:w="3388" w:type="dxa"/>
                </w:tcPr>
                <w:p w14:paraId="5F0F5ADC"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Fuel type</w:t>
                  </w:r>
                </w:p>
              </w:tc>
              <w:tc>
                <w:tcPr>
                  <w:tcW w:w="6087" w:type="dxa"/>
                  <w:gridSpan w:val="9"/>
                </w:tcPr>
                <w:p w14:paraId="6B1DA208"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6EDE7824" w14:textId="77777777" w:rsidTr="00DF689F">
              <w:tc>
                <w:tcPr>
                  <w:tcW w:w="9475" w:type="dxa"/>
                  <w:gridSpan w:val="10"/>
                </w:tcPr>
                <w:p w14:paraId="5EE413F5"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C3CC52D" w14:textId="77777777" w:rsidTr="00DF689F">
              <w:tc>
                <w:tcPr>
                  <w:tcW w:w="9475" w:type="dxa"/>
                  <w:gridSpan w:val="10"/>
                </w:tcPr>
                <w:p w14:paraId="67B3EA9F"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Fuel tanks (liquid fuels)</w:t>
                  </w:r>
                </w:p>
              </w:tc>
            </w:tr>
            <w:tr w:rsidR="00B55319" w:rsidRPr="00CA0166" w14:paraId="565AF3BF" w14:textId="77777777" w:rsidTr="00DF689F">
              <w:tc>
                <w:tcPr>
                  <w:tcW w:w="3388" w:type="dxa"/>
                </w:tcPr>
                <w:p w14:paraId="4265535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443C3F7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10246C5E" w14:textId="77777777" w:rsidTr="00DF689F">
              <w:tc>
                <w:tcPr>
                  <w:tcW w:w="3388" w:type="dxa"/>
                </w:tcPr>
                <w:p w14:paraId="7A45BF79"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Capacity (total and usable)</w:t>
                  </w:r>
                </w:p>
              </w:tc>
              <w:tc>
                <w:tcPr>
                  <w:tcW w:w="806" w:type="dxa"/>
                  <w:gridSpan w:val="3"/>
                </w:tcPr>
                <w:p w14:paraId="60CF8409" w14:textId="77777777" w:rsidR="00B55319" w:rsidRPr="00030BF3" w:rsidRDefault="00B55319" w:rsidP="00DF689F">
                  <w:pPr>
                    <w:suppressAutoHyphens/>
                    <w:rPr>
                      <w:rFonts w:asciiTheme="minorHAnsi" w:hAnsiTheme="minorHAnsi" w:cstheme="minorHAnsi"/>
                      <w:sz w:val="24"/>
                      <w:szCs w:val="24"/>
                    </w:rPr>
                  </w:pPr>
                </w:p>
              </w:tc>
              <w:tc>
                <w:tcPr>
                  <w:tcW w:w="1641" w:type="dxa"/>
                </w:tcPr>
                <w:p w14:paraId="14092982"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c>
                <w:tcPr>
                  <w:tcW w:w="630" w:type="dxa"/>
                  <w:gridSpan w:val="2"/>
                </w:tcPr>
                <w:p w14:paraId="3E8A2AB5" w14:textId="77777777" w:rsidR="00B55319" w:rsidRPr="00030BF3" w:rsidRDefault="00B55319" w:rsidP="00DF689F">
                  <w:pPr>
                    <w:suppressAutoHyphens/>
                    <w:jc w:val="center"/>
                    <w:rPr>
                      <w:rFonts w:asciiTheme="minorHAnsi" w:hAnsiTheme="minorHAnsi" w:cstheme="minorHAnsi"/>
                      <w:sz w:val="24"/>
                      <w:szCs w:val="24"/>
                    </w:rPr>
                  </w:pPr>
                  <w:r w:rsidRPr="00030BF3">
                    <w:rPr>
                      <w:rFonts w:asciiTheme="minorHAnsi" w:hAnsiTheme="minorHAnsi" w:cstheme="minorHAnsi"/>
                      <w:sz w:val="24"/>
                      <w:szCs w:val="24"/>
                    </w:rPr>
                    <w:t>/</w:t>
                  </w:r>
                </w:p>
              </w:tc>
              <w:tc>
                <w:tcPr>
                  <w:tcW w:w="680" w:type="dxa"/>
                </w:tcPr>
                <w:p w14:paraId="55952A5C" w14:textId="77777777" w:rsidR="00B55319" w:rsidRPr="00030BF3" w:rsidRDefault="00B55319" w:rsidP="00DF689F">
                  <w:pPr>
                    <w:suppressAutoHyphens/>
                    <w:rPr>
                      <w:rFonts w:asciiTheme="minorHAnsi" w:hAnsiTheme="minorHAnsi" w:cstheme="minorHAnsi"/>
                      <w:sz w:val="24"/>
                      <w:szCs w:val="24"/>
                    </w:rPr>
                  </w:pPr>
                </w:p>
              </w:tc>
              <w:tc>
                <w:tcPr>
                  <w:tcW w:w="2330" w:type="dxa"/>
                  <w:gridSpan w:val="2"/>
                </w:tcPr>
                <w:p w14:paraId="5686E5A2"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B55319" w:rsidRPr="00CA0166" w14:paraId="3DB7A43E" w14:textId="77777777" w:rsidTr="00DF689F">
              <w:tc>
                <w:tcPr>
                  <w:tcW w:w="3388" w:type="dxa"/>
                </w:tcPr>
                <w:p w14:paraId="605E16EE"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Construction material</w:t>
                  </w:r>
                </w:p>
              </w:tc>
              <w:tc>
                <w:tcPr>
                  <w:tcW w:w="6087" w:type="dxa"/>
                  <w:gridSpan w:val="9"/>
                </w:tcPr>
                <w:p w14:paraId="14A29EED"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678F0984" w14:textId="77777777" w:rsidTr="00DF689F">
              <w:tc>
                <w:tcPr>
                  <w:tcW w:w="3388" w:type="dxa"/>
                </w:tcPr>
                <w:p w14:paraId="4924B69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Quantity and location of tanks</w:t>
                  </w:r>
                </w:p>
              </w:tc>
              <w:tc>
                <w:tcPr>
                  <w:tcW w:w="6087" w:type="dxa"/>
                  <w:gridSpan w:val="9"/>
                </w:tcPr>
                <w:p w14:paraId="207C9C90"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70880CC4" w14:textId="77777777" w:rsidTr="00DF689F">
              <w:tc>
                <w:tcPr>
                  <w:tcW w:w="9475" w:type="dxa"/>
                  <w:gridSpan w:val="10"/>
                </w:tcPr>
                <w:p w14:paraId="756CF88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0967592" w14:textId="77777777" w:rsidTr="00DF689F">
              <w:tc>
                <w:tcPr>
                  <w:tcW w:w="9475" w:type="dxa"/>
                  <w:gridSpan w:val="10"/>
                </w:tcPr>
                <w:p w14:paraId="2E5EA96D"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Exhaust system</w:t>
                  </w:r>
                </w:p>
              </w:tc>
            </w:tr>
            <w:tr w:rsidR="00B55319" w:rsidRPr="00CA0166" w14:paraId="469499C0" w14:textId="77777777" w:rsidTr="00DF689F">
              <w:tc>
                <w:tcPr>
                  <w:tcW w:w="4074" w:type="dxa"/>
                  <w:gridSpan w:val="3"/>
                </w:tcPr>
                <w:p w14:paraId="272913A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Diesel particulate filter manufacturer</w:t>
                  </w:r>
                </w:p>
              </w:tc>
              <w:tc>
                <w:tcPr>
                  <w:tcW w:w="5401" w:type="dxa"/>
                  <w:gridSpan w:val="7"/>
                </w:tcPr>
                <w:p w14:paraId="6DE35DDB"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4D52939E" w14:textId="77777777" w:rsidTr="00DF689F">
              <w:tc>
                <w:tcPr>
                  <w:tcW w:w="4074" w:type="dxa"/>
                  <w:gridSpan w:val="3"/>
                </w:tcPr>
                <w:p w14:paraId="4DDB2E4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Describe DPF electronic interface</w:t>
                  </w:r>
                </w:p>
              </w:tc>
              <w:tc>
                <w:tcPr>
                  <w:tcW w:w="5401" w:type="dxa"/>
                  <w:gridSpan w:val="7"/>
                </w:tcPr>
                <w:p w14:paraId="6C8BE16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E44FE8C" w14:textId="77777777" w:rsidTr="00DF689F">
              <w:tc>
                <w:tcPr>
                  <w:tcW w:w="4074" w:type="dxa"/>
                  <w:gridSpan w:val="3"/>
                </w:tcPr>
                <w:p w14:paraId="73F5E997"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Muffler manufacturer (if applicable)</w:t>
                  </w:r>
                </w:p>
              </w:tc>
              <w:tc>
                <w:tcPr>
                  <w:tcW w:w="5401" w:type="dxa"/>
                  <w:gridSpan w:val="7"/>
                </w:tcPr>
                <w:p w14:paraId="3C0F33DA"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4222309F" w14:textId="77777777" w:rsidTr="00DF689F">
              <w:trPr>
                <w:trHeight w:val="272"/>
              </w:trPr>
              <w:tc>
                <w:tcPr>
                  <w:tcW w:w="9475" w:type="dxa"/>
                  <w:gridSpan w:val="10"/>
                </w:tcPr>
                <w:p w14:paraId="27E61E39"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755AA2D" w14:textId="77777777" w:rsidTr="00DF689F">
              <w:tc>
                <w:tcPr>
                  <w:tcW w:w="9475" w:type="dxa"/>
                  <w:gridSpan w:val="10"/>
                </w:tcPr>
                <w:p w14:paraId="34B01B47" w14:textId="77777777" w:rsidR="00B55319" w:rsidRPr="00030BF3" w:rsidRDefault="00B55319" w:rsidP="00DF689F">
                  <w:pPr>
                    <w:suppressAutoHyphens/>
                    <w:rPr>
                      <w:rFonts w:asciiTheme="minorHAnsi" w:hAnsiTheme="minorHAnsi" w:cstheme="minorHAnsi"/>
                      <w:b/>
                      <w:sz w:val="24"/>
                      <w:szCs w:val="24"/>
                    </w:rPr>
                  </w:pPr>
                </w:p>
                <w:p w14:paraId="631352A0"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Air Suspension</w:t>
                  </w:r>
                </w:p>
              </w:tc>
            </w:tr>
            <w:tr w:rsidR="00B55319" w:rsidRPr="00CA0166" w14:paraId="68EB80B3" w14:textId="77777777" w:rsidTr="00DF689F">
              <w:tc>
                <w:tcPr>
                  <w:tcW w:w="3962" w:type="dxa"/>
                  <w:gridSpan w:val="2"/>
                </w:tcPr>
                <w:p w14:paraId="2C6E6953" w14:textId="77777777" w:rsidR="00B55319" w:rsidRPr="00030BF3" w:rsidRDefault="00B55319" w:rsidP="00DF689F">
                  <w:pPr>
                    <w:suppressAutoHyphens/>
                    <w:rPr>
                      <w:rFonts w:asciiTheme="minorHAnsi" w:hAnsiTheme="minorHAnsi" w:cstheme="minorHAnsi"/>
                      <w:sz w:val="24"/>
                      <w:szCs w:val="24"/>
                    </w:rPr>
                  </w:pPr>
                </w:p>
              </w:tc>
              <w:tc>
                <w:tcPr>
                  <w:tcW w:w="2344" w:type="dxa"/>
                  <w:gridSpan w:val="4"/>
                </w:tcPr>
                <w:p w14:paraId="22CB5B1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Front</w:t>
                  </w:r>
                </w:p>
              </w:tc>
              <w:tc>
                <w:tcPr>
                  <w:tcW w:w="1641" w:type="dxa"/>
                  <w:gridSpan w:val="3"/>
                </w:tcPr>
                <w:p w14:paraId="6E713A58"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Middle</w:t>
                  </w:r>
                </w:p>
              </w:tc>
              <w:tc>
                <w:tcPr>
                  <w:tcW w:w="1528" w:type="dxa"/>
                </w:tcPr>
                <w:p w14:paraId="08D83164"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Rear</w:t>
                  </w:r>
                </w:p>
              </w:tc>
            </w:tr>
            <w:tr w:rsidR="00B55319" w:rsidRPr="00CA0166" w14:paraId="45CF5EDA" w14:textId="77777777" w:rsidTr="00DF689F">
              <w:tc>
                <w:tcPr>
                  <w:tcW w:w="3962" w:type="dxa"/>
                  <w:gridSpan w:val="2"/>
                </w:tcPr>
                <w:p w14:paraId="2DB535C9"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Air spring manufacturer</w:t>
                  </w:r>
                </w:p>
              </w:tc>
              <w:tc>
                <w:tcPr>
                  <w:tcW w:w="2344" w:type="dxa"/>
                  <w:gridSpan w:val="4"/>
                </w:tcPr>
                <w:p w14:paraId="1BDD22EF"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0D91E62C"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3137D411"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F6F19A6" w14:textId="77777777" w:rsidTr="00DF689F">
              <w:tc>
                <w:tcPr>
                  <w:tcW w:w="3962" w:type="dxa"/>
                  <w:gridSpan w:val="2"/>
                </w:tcPr>
                <w:p w14:paraId="3F76A06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Air spring quantity per axle</w:t>
                  </w:r>
                </w:p>
              </w:tc>
              <w:tc>
                <w:tcPr>
                  <w:tcW w:w="2344" w:type="dxa"/>
                  <w:gridSpan w:val="4"/>
                </w:tcPr>
                <w:p w14:paraId="44F41C4E"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63EEBF77"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59341DFB"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5DD4C490" w14:textId="77777777" w:rsidTr="00DF689F">
              <w:tc>
                <w:tcPr>
                  <w:tcW w:w="3962" w:type="dxa"/>
                  <w:gridSpan w:val="2"/>
                </w:tcPr>
                <w:p w14:paraId="2437CBA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manufacturer</w:t>
                  </w:r>
                </w:p>
              </w:tc>
              <w:tc>
                <w:tcPr>
                  <w:tcW w:w="2344" w:type="dxa"/>
                  <w:gridSpan w:val="4"/>
                </w:tcPr>
                <w:p w14:paraId="0B8B7632"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00421111"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019575C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3C997FA" w14:textId="77777777" w:rsidTr="00DF689F">
              <w:tc>
                <w:tcPr>
                  <w:tcW w:w="3962" w:type="dxa"/>
                  <w:gridSpan w:val="2"/>
                </w:tcPr>
                <w:p w14:paraId="4685AC07"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quantity per axle</w:t>
                  </w:r>
                </w:p>
              </w:tc>
              <w:tc>
                <w:tcPr>
                  <w:tcW w:w="2344" w:type="dxa"/>
                  <w:gridSpan w:val="4"/>
                </w:tcPr>
                <w:p w14:paraId="1125744B"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64EB1C5D"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2AAC01B0"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0F179ED" w14:textId="77777777" w:rsidTr="00DF689F">
              <w:tc>
                <w:tcPr>
                  <w:tcW w:w="9475" w:type="dxa"/>
                  <w:gridSpan w:val="10"/>
                </w:tcPr>
                <w:p w14:paraId="07D81FE6" w14:textId="77777777" w:rsidR="00B55319" w:rsidRPr="00030BF3" w:rsidRDefault="00B55319" w:rsidP="00DF689F">
                  <w:pPr>
                    <w:suppressAutoHyphens/>
                    <w:rPr>
                      <w:rFonts w:asciiTheme="minorHAnsi" w:hAnsiTheme="minorHAnsi" w:cstheme="minorHAnsi"/>
                      <w:b/>
                      <w:sz w:val="24"/>
                      <w:szCs w:val="24"/>
                    </w:rPr>
                  </w:pPr>
                </w:p>
                <w:p w14:paraId="094C7860" w14:textId="77777777" w:rsidR="00B55319" w:rsidRPr="00030BF3" w:rsidRDefault="00B55319" w:rsidP="00DF689F">
                  <w:pPr>
                    <w:suppressAutoHyphens/>
                    <w:rPr>
                      <w:rFonts w:asciiTheme="minorHAnsi" w:hAnsiTheme="minorHAnsi" w:cstheme="minorHAnsi"/>
                      <w:b/>
                      <w:sz w:val="24"/>
                      <w:szCs w:val="24"/>
                    </w:rPr>
                  </w:pPr>
                </w:p>
                <w:p w14:paraId="55B2A8BB" w14:textId="77777777" w:rsidR="00B55319" w:rsidRPr="00030BF3" w:rsidRDefault="00B55319" w:rsidP="00DF689F">
                  <w:pPr>
                    <w:suppressAutoHyphens/>
                    <w:rPr>
                      <w:rFonts w:asciiTheme="minorHAnsi" w:hAnsiTheme="minorHAnsi" w:cstheme="minorHAnsi"/>
                      <w:b/>
                      <w:sz w:val="24"/>
                      <w:szCs w:val="24"/>
                    </w:rPr>
                  </w:pPr>
                </w:p>
                <w:p w14:paraId="41FFEE11" w14:textId="77777777" w:rsidR="00B55319" w:rsidRPr="00030BF3" w:rsidRDefault="00B55319" w:rsidP="00DF689F">
                  <w:pPr>
                    <w:suppressAutoHyphens/>
                    <w:rPr>
                      <w:rFonts w:asciiTheme="minorHAnsi" w:hAnsiTheme="minorHAnsi" w:cstheme="minorHAnsi"/>
                      <w:b/>
                      <w:sz w:val="24"/>
                      <w:szCs w:val="24"/>
                    </w:rPr>
                  </w:pPr>
                </w:p>
                <w:p w14:paraId="125CDDBE"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Liquid Spring Suspension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215"/>
                    <w:gridCol w:w="2048"/>
                    <w:gridCol w:w="2048"/>
                    <w:gridCol w:w="2049"/>
                  </w:tblGrid>
                  <w:tr w:rsidR="00B55319" w:rsidRPr="00CA0166" w14:paraId="1ED1776E" w14:textId="77777777" w:rsidTr="008C63CB">
                    <w:trPr>
                      <w:jc w:val="center"/>
                    </w:trPr>
                    <w:tc>
                      <w:tcPr>
                        <w:tcW w:w="3215" w:type="dxa"/>
                        <w:tcBorders>
                          <w:top w:val="nil"/>
                          <w:left w:val="nil"/>
                          <w:bottom w:val="nil"/>
                          <w:right w:val="nil"/>
                        </w:tcBorders>
                        <w:tcMar>
                          <w:left w:w="0" w:type="dxa"/>
                        </w:tcMar>
                      </w:tcPr>
                      <w:p w14:paraId="0FB37427"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nil"/>
                          <w:left w:val="nil"/>
                          <w:bottom w:val="single" w:sz="4" w:space="0" w:color="000000"/>
                          <w:right w:val="nil"/>
                        </w:tcBorders>
                        <w:tcMar>
                          <w:left w:w="0" w:type="dxa"/>
                        </w:tcMar>
                      </w:tcPr>
                      <w:p w14:paraId="727BC37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Front</w:t>
                        </w:r>
                      </w:p>
                    </w:tc>
                    <w:tc>
                      <w:tcPr>
                        <w:tcW w:w="2048" w:type="dxa"/>
                        <w:tcBorders>
                          <w:top w:val="nil"/>
                          <w:left w:val="nil"/>
                          <w:bottom w:val="single" w:sz="4" w:space="0" w:color="000000"/>
                          <w:right w:val="nil"/>
                        </w:tcBorders>
                        <w:tcMar>
                          <w:left w:w="0" w:type="dxa"/>
                        </w:tcMar>
                      </w:tcPr>
                      <w:p w14:paraId="1107DC58"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Middle</w:t>
                        </w:r>
                      </w:p>
                    </w:tc>
                    <w:tc>
                      <w:tcPr>
                        <w:tcW w:w="2049" w:type="dxa"/>
                        <w:tcBorders>
                          <w:top w:val="nil"/>
                          <w:left w:val="nil"/>
                          <w:bottom w:val="single" w:sz="4" w:space="0" w:color="000000"/>
                          <w:right w:val="nil"/>
                        </w:tcBorders>
                        <w:tcMar>
                          <w:left w:w="0" w:type="dxa"/>
                        </w:tcMar>
                      </w:tcPr>
                      <w:p w14:paraId="759CE386"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Rear</w:t>
                        </w:r>
                      </w:p>
                    </w:tc>
                  </w:tr>
                  <w:tr w:rsidR="00B55319" w:rsidRPr="00CA0166" w14:paraId="15E7A262" w14:textId="77777777" w:rsidTr="008C63CB">
                    <w:trPr>
                      <w:jc w:val="center"/>
                    </w:trPr>
                    <w:tc>
                      <w:tcPr>
                        <w:tcW w:w="3215" w:type="dxa"/>
                        <w:tcBorders>
                          <w:top w:val="nil"/>
                          <w:left w:val="nil"/>
                          <w:bottom w:val="nil"/>
                          <w:right w:val="single" w:sz="4" w:space="0" w:color="000000"/>
                        </w:tcBorders>
                      </w:tcPr>
                      <w:p w14:paraId="64DF723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2048" w:type="dxa"/>
                        <w:tcBorders>
                          <w:top w:val="single" w:sz="4" w:space="0" w:color="000000"/>
                          <w:left w:val="single" w:sz="4" w:space="0" w:color="000000"/>
                          <w:bottom w:val="single" w:sz="4" w:space="0" w:color="000000"/>
                          <w:right w:val="single" w:sz="4" w:space="0" w:color="000000"/>
                        </w:tcBorders>
                      </w:tcPr>
                      <w:p w14:paraId="6B2E0EE8"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60FED370"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single" w:sz="4" w:space="0" w:color="000000"/>
                          <w:right w:val="single" w:sz="4" w:space="0" w:color="000000"/>
                        </w:tcBorders>
                      </w:tcPr>
                      <w:p w14:paraId="2B0264F4"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562472BE" w14:textId="77777777" w:rsidTr="008C63CB">
                    <w:trPr>
                      <w:jc w:val="center"/>
                    </w:trPr>
                    <w:tc>
                      <w:tcPr>
                        <w:tcW w:w="3215" w:type="dxa"/>
                        <w:tcBorders>
                          <w:top w:val="nil"/>
                          <w:left w:val="nil"/>
                          <w:bottom w:val="nil"/>
                          <w:right w:val="single" w:sz="4" w:space="0" w:color="000000"/>
                        </w:tcBorders>
                      </w:tcPr>
                      <w:p w14:paraId="724D56D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Spring quantity per axle</w:t>
                        </w:r>
                      </w:p>
                    </w:tc>
                    <w:tc>
                      <w:tcPr>
                        <w:tcW w:w="2048" w:type="dxa"/>
                        <w:tcBorders>
                          <w:top w:val="single" w:sz="4" w:space="0" w:color="000000"/>
                          <w:left w:val="single" w:sz="4" w:space="0" w:color="000000"/>
                          <w:bottom w:val="single" w:sz="4" w:space="0" w:color="000000"/>
                          <w:right w:val="single" w:sz="4" w:space="0" w:color="000000"/>
                        </w:tcBorders>
                      </w:tcPr>
                      <w:p w14:paraId="1C09CD74"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3F1B901E"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single" w:sz="4" w:space="0" w:color="000000"/>
                          <w:right w:val="single" w:sz="4" w:space="0" w:color="000000"/>
                        </w:tcBorders>
                      </w:tcPr>
                      <w:p w14:paraId="1F74927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26F24D5" w14:textId="77777777" w:rsidTr="008C63CB">
                    <w:trPr>
                      <w:jc w:val="center"/>
                    </w:trPr>
                    <w:tc>
                      <w:tcPr>
                        <w:tcW w:w="3215" w:type="dxa"/>
                        <w:tcBorders>
                          <w:top w:val="nil"/>
                          <w:left w:val="nil"/>
                          <w:bottom w:val="nil"/>
                          <w:right w:val="single" w:sz="4" w:space="0" w:color="000000"/>
                        </w:tcBorders>
                      </w:tcPr>
                      <w:p w14:paraId="4F52B8BE"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Shock absorber manufacturer</w:t>
                        </w:r>
                      </w:p>
                    </w:tc>
                    <w:tc>
                      <w:tcPr>
                        <w:tcW w:w="2048" w:type="dxa"/>
                        <w:tcBorders>
                          <w:top w:val="single" w:sz="4" w:space="0" w:color="000000"/>
                          <w:left w:val="single" w:sz="4" w:space="0" w:color="000000"/>
                          <w:bottom w:val="single" w:sz="4" w:space="0" w:color="000000"/>
                          <w:right w:val="single" w:sz="4" w:space="0" w:color="000000"/>
                        </w:tcBorders>
                      </w:tcPr>
                      <w:p w14:paraId="33862312"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3BFC3F68"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nil"/>
                          <w:right w:val="nil"/>
                        </w:tcBorders>
                      </w:tcPr>
                      <w:p w14:paraId="571958C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A681CA1" w14:textId="77777777" w:rsidTr="008C63CB">
                    <w:trPr>
                      <w:jc w:val="center"/>
                    </w:trPr>
                    <w:tc>
                      <w:tcPr>
                        <w:tcW w:w="3215" w:type="dxa"/>
                        <w:tcBorders>
                          <w:top w:val="nil"/>
                          <w:left w:val="nil"/>
                          <w:bottom w:val="nil"/>
                          <w:right w:val="single" w:sz="4" w:space="0" w:color="000000"/>
                        </w:tcBorders>
                      </w:tcPr>
                      <w:p w14:paraId="7CE4B9B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quantity per axle</w:t>
                        </w:r>
                      </w:p>
                    </w:tc>
                    <w:tc>
                      <w:tcPr>
                        <w:tcW w:w="2048" w:type="dxa"/>
                        <w:tcBorders>
                          <w:top w:val="single" w:sz="4" w:space="0" w:color="000000"/>
                          <w:left w:val="single" w:sz="4" w:space="0" w:color="000000"/>
                          <w:bottom w:val="single" w:sz="4" w:space="0" w:color="000000"/>
                          <w:right w:val="single" w:sz="4" w:space="0" w:color="000000"/>
                        </w:tcBorders>
                      </w:tcPr>
                      <w:p w14:paraId="6DB6C155"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1723CED8"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nil"/>
                          <w:left w:val="single" w:sz="4" w:space="0" w:color="000000"/>
                          <w:bottom w:val="nil"/>
                          <w:right w:val="nil"/>
                        </w:tcBorders>
                      </w:tcPr>
                      <w:p w14:paraId="53C2FCC6" w14:textId="77777777" w:rsidR="00B55319" w:rsidRPr="00030BF3" w:rsidRDefault="00B55319" w:rsidP="00DF689F">
                        <w:pPr>
                          <w:suppressAutoHyphens/>
                          <w:rPr>
                            <w:rFonts w:asciiTheme="minorHAnsi" w:hAnsiTheme="minorHAnsi" w:cstheme="minorHAnsi"/>
                            <w:sz w:val="24"/>
                            <w:szCs w:val="24"/>
                          </w:rPr>
                        </w:pPr>
                      </w:p>
                    </w:tc>
                  </w:tr>
                </w:tbl>
                <w:p w14:paraId="071F517D" w14:textId="77777777" w:rsidR="00B55319" w:rsidRPr="00030BF3" w:rsidRDefault="00B55319" w:rsidP="00DF689F">
                  <w:pPr>
                    <w:suppressAutoHyphens/>
                    <w:rPr>
                      <w:rFonts w:asciiTheme="minorHAnsi" w:hAnsiTheme="minorHAnsi" w:cstheme="minorHAnsi"/>
                      <w:b/>
                      <w:sz w:val="24"/>
                      <w:szCs w:val="24"/>
                    </w:rPr>
                  </w:pPr>
                </w:p>
                <w:p w14:paraId="5785EBC5" w14:textId="77777777" w:rsidR="00B55319" w:rsidRPr="00030BF3" w:rsidRDefault="00B55319" w:rsidP="00DF689F">
                  <w:pPr>
                    <w:suppressAutoHyphens/>
                    <w:rPr>
                      <w:rFonts w:asciiTheme="minorHAnsi" w:hAnsiTheme="minorHAnsi" w:cstheme="minorHAnsi"/>
                      <w:b/>
                      <w:sz w:val="24"/>
                      <w:szCs w:val="24"/>
                    </w:rPr>
                  </w:pPr>
                </w:p>
                <w:p w14:paraId="47B2C9B8"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Steering</w:t>
                  </w:r>
                </w:p>
              </w:tc>
            </w:tr>
            <w:tr w:rsidR="00B55319" w:rsidRPr="00CA0166" w14:paraId="3DBCA253" w14:textId="77777777" w:rsidTr="00DF689F">
              <w:tc>
                <w:tcPr>
                  <w:tcW w:w="3388" w:type="dxa"/>
                </w:tcPr>
                <w:p w14:paraId="3ADF4A0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Pump manufacturer</w:t>
                  </w:r>
                </w:p>
              </w:tc>
              <w:tc>
                <w:tcPr>
                  <w:tcW w:w="6087" w:type="dxa"/>
                  <w:gridSpan w:val="9"/>
                </w:tcPr>
                <w:p w14:paraId="23278240"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69AE354" w14:textId="77777777" w:rsidTr="00DF689F">
              <w:tc>
                <w:tcPr>
                  <w:tcW w:w="3388" w:type="dxa"/>
                </w:tcPr>
                <w:p w14:paraId="08AC122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Pump model number</w:t>
                  </w:r>
                </w:p>
              </w:tc>
              <w:tc>
                <w:tcPr>
                  <w:tcW w:w="6087" w:type="dxa"/>
                  <w:gridSpan w:val="9"/>
                </w:tcPr>
                <w:p w14:paraId="4C4177B9" w14:textId="77777777" w:rsidR="00B55319" w:rsidRPr="00030BF3" w:rsidRDefault="00B55319" w:rsidP="00DF689F">
                  <w:pPr>
                    <w:suppressAutoHyphens/>
                    <w:rPr>
                      <w:rFonts w:asciiTheme="minorHAnsi" w:hAnsiTheme="minorHAnsi" w:cstheme="minorHAnsi"/>
                      <w:sz w:val="24"/>
                      <w:szCs w:val="24"/>
                    </w:rPr>
                  </w:pPr>
                </w:p>
              </w:tc>
            </w:tr>
          </w:tbl>
          <w:p w14:paraId="7F0FCF4D" w14:textId="77777777" w:rsidR="00B55319" w:rsidRPr="00030BF3" w:rsidRDefault="00B55319" w:rsidP="002C6A38">
            <w:pPr>
              <w:suppressAutoHyphens/>
              <w:rPr>
                <w:rFonts w:asciiTheme="minorHAnsi" w:hAnsiTheme="minorHAnsi" w:cstheme="minorHAnsi"/>
                <w:sz w:val="24"/>
                <w:szCs w:val="24"/>
              </w:rPr>
            </w:pPr>
          </w:p>
        </w:tc>
      </w:tr>
      <w:tr w:rsidR="002C6A38" w:rsidRPr="00CA0166" w14:paraId="0C0AA534" w14:textId="77777777" w:rsidTr="00B55319">
        <w:trPr>
          <w:gridAfter w:val="1"/>
          <w:wAfter w:w="130" w:type="dxa"/>
        </w:trPr>
        <w:tc>
          <w:tcPr>
            <w:tcW w:w="9350" w:type="dxa"/>
            <w:gridSpan w:val="7"/>
          </w:tcPr>
          <w:p w14:paraId="2C4C73FE"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Cs/>
                <w:sz w:val="24"/>
                <w:szCs w:val="24"/>
              </w:rPr>
              <w:lastRenderedPageBreak/>
              <w:t xml:space="preserve">□ </w:t>
            </w:r>
            <w:r w:rsidRPr="00CA0166">
              <w:rPr>
                <w:rFonts w:asciiTheme="minorHAnsi" w:hAnsiTheme="minorHAnsi" w:cstheme="minorHAnsi"/>
                <w:b/>
                <w:sz w:val="24"/>
                <w:szCs w:val="24"/>
              </w:rPr>
              <w:t xml:space="preserve">Transmission / </w:t>
            </w:r>
            <w:r w:rsidRPr="00CA0166">
              <w:rPr>
                <w:rFonts w:asciiTheme="minorHAnsi" w:hAnsiTheme="minorHAnsi" w:cstheme="minorHAnsi"/>
                <w:bCs/>
                <w:sz w:val="24"/>
                <w:szCs w:val="24"/>
              </w:rPr>
              <w:t xml:space="preserve">□ </w:t>
            </w:r>
            <w:r w:rsidRPr="00CA0166">
              <w:rPr>
                <w:rFonts w:asciiTheme="minorHAnsi" w:hAnsiTheme="minorHAnsi" w:cstheme="minorHAnsi"/>
                <w:b/>
                <w:sz w:val="24"/>
                <w:szCs w:val="24"/>
              </w:rPr>
              <w:t xml:space="preserve">Hybrid drive system </w:t>
            </w:r>
            <w:r w:rsidRPr="00CA0166">
              <w:rPr>
                <w:rFonts w:asciiTheme="minorHAnsi" w:hAnsiTheme="minorHAnsi" w:cstheme="minorHAnsi"/>
                <w:sz w:val="24"/>
                <w:szCs w:val="24"/>
              </w:rPr>
              <w:t>(check one)</w:t>
            </w:r>
          </w:p>
        </w:tc>
      </w:tr>
      <w:tr w:rsidR="002C6A38" w:rsidRPr="00CA0166" w14:paraId="374288ED" w14:textId="77777777" w:rsidTr="00B55319">
        <w:trPr>
          <w:gridAfter w:val="1"/>
          <w:wAfter w:w="130" w:type="dxa"/>
        </w:trPr>
        <w:tc>
          <w:tcPr>
            <w:tcW w:w="3326" w:type="dxa"/>
            <w:gridSpan w:val="3"/>
          </w:tcPr>
          <w:p w14:paraId="0F706BC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6E34107"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6F38B85" w14:textId="77777777" w:rsidTr="00B55319">
        <w:trPr>
          <w:gridAfter w:val="1"/>
          <w:wAfter w:w="130" w:type="dxa"/>
        </w:trPr>
        <w:tc>
          <w:tcPr>
            <w:tcW w:w="3326" w:type="dxa"/>
            <w:gridSpan w:val="3"/>
          </w:tcPr>
          <w:p w14:paraId="0E8BCEB5"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2485AAB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9FB0840" w14:textId="77777777" w:rsidTr="00B55319">
        <w:trPr>
          <w:gridAfter w:val="1"/>
          <w:wAfter w:w="130" w:type="dxa"/>
        </w:trPr>
        <w:tc>
          <w:tcPr>
            <w:tcW w:w="3326" w:type="dxa"/>
            <w:gridSpan w:val="3"/>
          </w:tcPr>
          <w:p w14:paraId="383C410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 number</w:t>
            </w:r>
          </w:p>
        </w:tc>
        <w:tc>
          <w:tcPr>
            <w:tcW w:w="6024" w:type="dxa"/>
            <w:gridSpan w:val="4"/>
          </w:tcPr>
          <w:p w14:paraId="7A96E5CE"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742030BF" w14:textId="77777777" w:rsidTr="00B55319">
        <w:trPr>
          <w:gridAfter w:val="1"/>
          <w:wAfter w:w="130" w:type="dxa"/>
        </w:trPr>
        <w:tc>
          <w:tcPr>
            <w:tcW w:w="3326" w:type="dxa"/>
            <w:gridSpan w:val="3"/>
          </w:tcPr>
          <w:p w14:paraId="7E782ED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Number of forward speeds</w:t>
            </w:r>
          </w:p>
        </w:tc>
        <w:tc>
          <w:tcPr>
            <w:tcW w:w="6024" w:type="dxa"/>
            <w:gridSpan w:val="4"/>
          </w:tcPr>
          <w:p w14:paraId="63A961F7"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E284C36" w14:textId="77777777" w:rsidTr="00B55319">
        <w:trPr>
          <w:gridAfter w:val="1"/>
          <w:wAfter w:w="130" w:type="dxa"/>
        </w:trPr>
        <w:tc>
          <w:tcPr>
            <w:tcW w:w="3326" w:type="dxa"/>
            <w:gridSpan w:val="3"/>
          </w:tcPr>
          <w:p w14:paraId="11FAFE6F"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Traction motor horsepower rating</w:t>
            </w:r>
          </w:p>
        </w:tc>
        <w:tc>
          <w:tcPr>
            <w:tcW w:w="6024" w:type="dxa"/>
            <w:gridSpan w:val="4"/>
          </w:tcPr>
          <w:p w14:paraId="64FFA34A"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BA61CF7" w14:textId="77777777" w:rsidTr="00B55319">
        <w:trPr>
          <w:gridAfter w:val="1"/>
          <w:wAfter w:w="130" w:type="dxa"/>
        </w:trPr>
        <w:tc>
          <w:tcPr>
            <w:tcW w:w="3326" w:type="dxa"/>
            <w:gridSpan w:val="3"/>
          </w:tcPr>
          <w:p w14:paraId="2B0096E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 ventilation/cooling</w:t>
            </w:r>
          </w:p>
        </w:tc>
        <w:tc>
          <w:tcPr>
            <w:tcW w:w="6024" w:type="dxa"/>
            <w:gridSpan w:val="4"/>
          </w:tcPr>
          <w:p w14:paraId="50A9C2E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8FBDEB7" w14:textId="77777777" w:rsidTr="00B55319">
        <w:trPr>
          <w:gridAfter w:val="1"/>
          <w:wAfter w:w="130" w:type="dxa"/>
        </w:trPr>
        <w:tc>
          <w:tcPr>
            <w:tcW w:w="9350" w:type="dxa"/>
            <w:gridSpan w:val="7"/>
          </w:tcPr>
          <w:p w14:paraId="4EB1E06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FCF7C23" w14:textId="77777777" w:rsidTr="00B55319">
        <w:trPr>
          <w:gridAfter w:val="1"/>
          <w:wAfter w:w="130" w:type="dxa"/>
        </w:trPr>
        <w:tc>
          <w:tcPr>
            <w:tcW w:w="9350" w:type="dxa"/>
            <w:gridSpan w:val="7"/>
          </w:tcPr>
          <w:p w14:paraId="119BC48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t>Wheels</w:t>
            </w:r>
          </w:p>
        </w:tc>
      </w:tr>
      <w:tr w:rsidR="002C6A38" w:rsidRPr="00CA0166" w14:paraId="605682C8" w14:textId="77777777" w:rsidTr="00B55319">
        <w:trPr>
          <w:gridAfter w:val="1"/>
          <w:wAfter w:w="130" w:type="dxa"/>
        </w:trPr>
        <w:tc>
          <w:tcPr>
            <w:tcW w:w="3326" w:type="dxa"/>
            <w:gridSpan w:val="3"/>
          </w:tcPr>
          <w:p w14:paraId="75D9FF50"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47248D88"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670803F" w14:textId="77777777" w:rsidTr="00B55319">
        <w:trPr>
          <w:gridAfter w:val="1"/>
          <w:wAfter w:w="130" w:type="dxa"/>
        </w:trPr>
        <w:tc>
          <w:tcPr>
            <w:tcW w:w="3326" w:type="dxa"/>
            <w:gridSpan w:val="3"/>
          </w:tcPr>
          <w:p w14:paraId="71E40D7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54E59420"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4788091" w14:textId="77777777" w:rsidTr="00B55319">
        <w:trPr>
          <w:gridAfter w:val="1"/>
          <w:wAfter w:w="130" w:type="dxa"/>
        </w:trPr>
        <w:tc>
          <w:tcPr>
            <w:tcW w:w="3326" w:type="dxa"/>
            <w:gridSpan w:val="3"/>
          </w:tcPr>
          <w:p w14:paraId="24F4A49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Size</w:t>
            </w:r>
          </w:p>
        </w:tc>
        <w:tc>
          <w:tcPr>
            <w:tcW w:w="6024" w:type="dxa"/>
            <w:gridSpan w:val="4"/>
          </w:tcPr>
          <w:p w14:paraId="585AF51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9F533D2" w14:textId="77777777" w:rsidTr="00B55319">
        <w:trPr>
          <w:gridAfter w:val="1"/>
          <w:wAfter w:w="130" w:type="dxa"/>
        </w:trPr>
        <w:tc>
          <w:tcPr>
            <w:tcW w:w="3326" w:type="dxa"/>
            <w:gridSpan w:val="3"/>
          </w:tcPr>
          <w:p w14:paraId="0DE90A0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Mounting type</w:t>
            </w:r>
          </w:p>
        </w:tc>
        <w:tc>
          <w:tcPr>
            <w:tcW w:w="6024" w:type="dxa"/>
            <w:gridSpan w:val="4"/>
          </w:tcPr>
          <w:p w14:paraId="40326FB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47004C62" w14:textId="77777777" w:rsidTr="00B55319">
        <w:trPr>
          <w:gridAfter w:val="1"/>
          <w:wAfter w:w="130" w:type="dxa"/>
        </w:trPr>
        <w:tc>
          <w:tcPr>
            <w:tcW w:w="3326" w:type="dxa"/>
            <w:gridSpan w:val="3"/>
          </w:tcPr>
          <w:p w14:paraId="7ED1E5C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Bolt circle diameter</w:t>
            </w:r>
          </w:p>
        </w:tc>
        <w:tc>
          <w:tcPr>
            <w:tcW w:w="6024" w:type="dxa"/>
            <w:gridSpan w:val="4"/>
          </w:tcPr>
          <w:p w14:paraId="556962CE"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552B006" w14:textId="77777777" w:rsidTr="00B55319">
        <w:trPr>
          <w:gridAfter w:val="1"/>
          <w:wAfter w:w="130" w:type="dxa"/>
        </w:trPr>
        <w:tc>
          <w:tcPr>
            <w:tcW w:w="3326" w:type="dxa"/>
            <w:gridSpan w:val="3"/>
          </w:tcPr>
          <w:p w14:paraId="717F136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Protective coating</w:t>
            </w:r>
          </w:p>
        </w:tc>
        <w:tc>
          <w:tcPr>
            <w:tcW w:w="6024" w:type="dxa"/>
            <w:gridSpan w:val="4"/>
          </w:tcPr>
          <w:p w14:paraId="331770E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0AE00EB" w14:textId="77777777" w:rsidTr="00B55319">
        <w:trPr>
          <w:gridAfter w:val="1"/>
          <w:wAfter w:w="130" w:type="dxa"/>
          <w:trHeight w:val="317"/>
        </w:trPr>
        <w:tc>
          <w:tcPr>
            <w:tcW w:w="9350" w:type="dxa"/>
            <w:gridSpan w:val="7"/>
          </w:tcPr>
          <w:p w14:paraId="70379DC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779524C" w14:textId="77777777" w:rsidTr="00B55319">
        <w:trPr>
          <w:gridAfter w:val="1"/>
          <w:wAfter w:w="130" w:type="dxa"/>
        </w:trPr>
        <w:tc>
          <w:tcPr>
            <w:tcW w:w="9350" w:type="dxa"/>
            <w:gridSpan w:val="7"/>
          </w:tcPr>
          <w:p w14:paraId="4E65EE71"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Tires</w:t>
            </w:r>
          </w:p>
        </w:tc>
      </w:tr>
      <w:tr w:rsidR="002C6A38" w:rsidRPr="00CA0166" w14:paraId="00CEBA93" w14:textId="77777777" w:rsidTr="00B55319">
        <w:trPr>
          <w:gridAfter w:val="1"/>
          <w:wAfter w:w="130" w:type="dxa"/>
        </w:trPr>
        <w:tc>
          <w:tcPr>
            <w:tcW w:w="3326" w:type="dxa"/>
            <w:gridSpan w:val="3"/>
          </w:tcPr>
          <w:p w14:paraId="4457010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58CE6392"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7C35E004" w14:textId="77777777" w:rsidTr="00B55319">
        <w:trPr>
          <w:gridAfter w:val="1"/>
          <w:wAfter w:w="130" w:type="dxa"/>
        </w:trPr>
        <w:tc>
          <w:tcPr>
            <w:tcW w:w="3326" w:type="dxa"/>
            <w:gridSpan w:val="3"/>
          </w:tcPr>
          <w:p w14:paraId="15D8476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25384ED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61BB010" w14:textId="77777777" w:rsidTr="00B55319">
        <w:trPr>
          <w:gridAfter w:val="1"/>
          <w:wAfter w:w="130" w:type="dxa"/>
        </w:trPr>
        <w:tc>
          <w:tcPr>
            <w:tcW w:w="3326" w:type="dxa"/>
            <w:gridSpan w:val="3"/>
          </w:tcPr>
          <w:p w14:paraId="39DFE158"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Size</w:t>
            </w:r>
          </w:p>
        </w:tc>
        <w:tc>
          <w:tcPr>
            <w:tcW w:w="6024" w:type="dxa"/>
            <w:gridSpan w:val="4"/>
          </w:tcPr>
          <w:p w14:paraId="5CD4ADC8"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98EE974" w14:textId="77777777" w:rsidTr="00B55319">
        <w:trPr>
          <w:gridAfter w:val="1"/>
          <w:wAfter w:w="130" w:type="dxa"/>
        </w:trPr>
        <w:tc>
          <w:tcPr>
            <w:tcW w:w="3326" w:type="dxa"/>
            <w:gridSpan w:val="3"/>
          </w:tcPr>
          <w:p w14:paraId="4F3E50E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Load range/air pressure</w:t>
            </w:r>
          </w:p>
        </w:tc>
        <w:tc>
          <w:tcPr>
            <w:tcW w:w="6024" w:type="dxa"/>
            <w:gridSpan w:val="4"/>
          </w:tcPr>
          <w:p w14:paraId="24B331E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469AEEDF" w14:textId="77777777" w:rsidTr="00B55319">
        <w:trPr>
          <w:gridAfter w:val="1"/>
          <w:wAfter w:w="130" w:type="dxa"/>
        </w:trPr>
        <w:tc>
          <w:tcPr>
            <w:tcW w:w="9350" w:type="dxa"/>
            <w:gridSpan w:val="7"/>
          </w:tcPr>
          <w:p w14:paraId="4A9EBBE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D5DA422" w14:textId="77777777" w:rsidTr="00B55319">
        <w:trPr>
          <w:gridAfter w:val="1"/>
          <w:wAfter w:w="130" w:type="dxa"/>
        </w:trPr>
        <w:tc>
          <w:tcPr>
            <w:tcW w:w="9350" w:type="dxa"/>
            <w:gridSpan w:val="7"/>
          </w:tcPr>
          <w:p w14:paraId="40CAC112"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Door System</w:t>
            </w:r>
          </w:p>
        </w:tc>
      </w:tr>
      <w:tr w:rsidR="002C6A38" w:rsidRPr="00CA0166" w14:paraId="0D96BA10" w14:textId="77777777" w:rsidTr="00B55319">
        <w:trPr>
          <w:gridAfter w:val="1"/>
          <w:wAfter w:w="130" w:type="dxa"/>
        </w:trPr>
        <w:tc>
          <w:tcPr>
            <w:tcW w:w="2068" w:type="dxa"/>
          </w:tcPr>
          <w:p w14:paraId="4C6E88F6"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 xml:space="preserve">Door panels </w:t>
            </w:r>
          </w:p>
        </w:tc>
        <w:tc>
          <w:tcPr>
            <w:tcW w:w="3641" w:type="dxa"/>
            <w:gridSpan w:val="5"/>
          </w:tcPr>
          <w:p w14:paraId="478932B0" w14:textId="77777777" w:rsidR="002C6A38" w:rsidRPr="00CA0166" w:rsidRDefault="002C6A38" w:rsidP="002C6A38">
            <w:pPr>
              <w:keepNext/>
              <w:tabs>
                <w:tab w:val="center" w:pos="2150"/>
              </w:tabs>
              <w:suppressAutoHyphens/>
              <w:rPr>
                <w:rFonts w:asciiTheme="minorHAnsi" w:hAnsiTheme="minorHAnsi" w:cstheme="minorHAnsi"/>
                <w:b/>
                <w:sz w:val="24"/>
                <w:szCs w:val="24"/>
              </w:rPr>
            </w:pPr>
            <w:r w:rsidRPr="00CA0166">
              <w:rPr>
                <w:rFonts w:asciiTheme="minorHAnsi" w:hAnsiTheme="minorHAnsi" w:cstheme="minorHAnsi"/>
                <w:b/>
                <w:sz w:val="24"/>
                <w:szCs w:val="24"/>
              </w:rPr>
              <w:t>Manufacturer</w:t>
            </w:r>
          </w:p>
        </w:tc>
        <w:tc>
          <w:tcPr>
            <w:tcW w:w="3641" w:type="dxa"/>
          </w:tcPr>
          <w:p w14:paraId="756A644C"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Type</w:t>
            </w:r>
          </w:p>
        </w:tc>
      </w:tr>
      <w:tr w:rsidR="002C6A38" w:rsidRPr="00CA0166" w14:paraId="087A9CC9" w14:textId="77777777" w:rsidTr="00B55319">
        <w:trPr>
          <w:gridAfter w:val="1"/>
          <w:wAfter w:w="130" w:type="dxa"/>
        </w:trPr>
        <w:tc>
          <w:tcPr>
            <w:tcW w:w="2068" w:type="dxa"/>
          </w:tcPr>
          <w:p w14:paraId="6A6CB46D" w14:textId="77777777" w:rsidR="002C6A38" w:rsidRPr="00CA0166" w:rsidRDefault="002C6A38" w:rsidP="002C6A38">
            <w:pPr>
              <w:keepNext/>
              <w:suppressAutoHyphens/>
              <w:rPr>
                <w:rFonts w:asciiTheme="minorHAnsi" w:hAnsiTheme="minorHAnsi" w:cstheme="minorHAnsi"/>
                <w:sz w:val="24"/>
                <w:szCs w:val="24"/>
              </w:rPr>
            </w:pPr>
            <w:r w:rsidRPr="00CA0166">
              <w:rPr>
                <w:rFonts w:asciiTheme="minorHAnsi" w:hAnsiTheme="minorHAnsi" w:cstheme="minorHAnsi"/>
                <w:sz w:val="24"/>
                <w:szCs w:val="24"/>
              </w:rPr>
              <w:t>Front door</w:t>
            </w:r>
          </w:p>
        </w:tc>
        <w:tc>
          <w:tcPr>
            <w:tcW w:w="3641" w:type="dxa"/>
            <w:gridSpan w:val="5"/>
          </w:tcPr>
          <w:p w14:paraId="6752B7C6" w14:textId="77777777" w:rsidR="002C6A38" w:rsidRPr="00CA0166" w:rsidRDefault="002C6A38" w:rsidP="002C6A38">
            <w:pPr>
              <w:keepNext/>
              <w:tabs>
                <w:tab w:val="center" w:pos="2150"/>
              </w:tabs>
              <w:suppressAutoHyphens/>
              <w:rPr>
                <w:rFonts w:asciiTheme="minorHAnsi" w:hAnsiTheme="minorHAnsi" w:cstheme="minorHAnsi"/>
                <w:sz w:val="24"/>
                <w:szCs w:val="24"/>
              </w:rPr>
            </w:pPr>
          </w:p>
        </w:tc>
        <w:tc>
          <w:tcPr>
            <w:tcW w:w="3641" w:type="dxa"/>
          </w:tcPr>
          <w:p w14:paraId="6B6122A2" w14:textId="77777777" w:rsidR="002C6A38" w:rsidRPr="00CA0166" w:rsidRDefault="002C6A38" w:rsidP="002C6A38">
            <w:pPr>
              <w:keepNext/>
              <w:suppressAutoHyphens/>
              <w:rPr>
                <w:rFonts w:asciiTheme="minorHAnsi" w:hAnsiTheme="minorHAnsi" w:cstheme="minorHAnsi"/>
                <w:sz w:val="24"/>
                <w:szCs w:val="24"/>
              </w:rPr>
            </w:pPr>
          </w:p>
        </w:tc>
      </w:tr>
      <w:tr w:rsidR="002C6A38" w:rsidRPr="00CA0166" w14:paraId="68CE82D6" w14:textId="77777777" w:rsidTr="00B55319">
        <w:trPr>
          <w:gridAfter w:val="1"/>
          <w:wAfter w:w="130" w:type="dxa"/>
        </w:trPr>
        <w:tc>
          <w:tcPr>
            <w:tcW w:w="9350" w:type="dxa"/>
            <w:gridSpan w:val="7"/>
          </w:tcPr>
          <w:p w14:paraId="62DD8F4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t>Actuating mechanism (air, electric, spring, other)</w:t>
            </w:r>
          </w:p>
        </w:tc>
      </w:tr>
      <w:tr w:rsidR="002C6A38" w:rsidRPr="00CA0166" w14:paraId="392A200A" w14:textId="77777777" w:rsidTr="00B55319">
        <w:trPr>
          <w:gridAfter w:val="1"/>
          <w:wAfter w:w="130" w:type="dxa"/>
        </w:trPr>
        <w:tc>
          <w:tcPr>
            <w:tcW w:w="3326" w:type="dxa"/>
            <w:gridSpan w:val="3"/>
          </w:tcPr>
          <w:p w14:paraId="557E491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8C71980"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45C0D9A" w14:textId="77777777" w:rsidTr="00B55319">
        <w:trPr>
          <w:gridAfter w:val="1"/>
          <w:wAfter w:w="130" w:type="dxa"/>
        </w:trPr>
        <w:tc>
          <w:tcPr>
            <w:tcW w:w="3326" w:type="dxa"/>
            <w:gridSpan w:val="3"/>
          </w:tcPr>
          <w:p w14:paraId="201BDFA0"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Front door</w:t>
            </w:r>
          </w:p>
        </w:tc>
        <w:tc>
          <w:tcPr>
            <w:tcW w:w="6024" w:type="dxa"/>
            <w:gridSpan w:val="4"/>
          </w:tcPr>
          <w:p w14:paraId="685EB53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59E49B4D" w14:textId="77777777" w:rsidTr="00B55319">
        <w:trPr>
          <w:gridAfter w:val="1"/>
          <w:wAfter w:w="130" w:type="dxa"/>
        </w:trPr>
        <w:tc>
          <w:tcPr>
            <w:tcW w:w="3326" w:type="dxa"/>
            <w:gridSpan w:val="3"/>
          </w:tcPr>
          <w:p w14:paraId="2A828D0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t>Mobility Lift Door Interlock Manufacturer</w:t>
            </w:r>
          </w:p>
        </w:tc>
        <w:tc>
          <w:tcPr>
            <w:tcW w:w="6024" w:type="dxa"/>
            <w:gridSpan w:val="4"/>
          </w:tcPr>
          <w:p w14:paraId="6D686B2D"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5467B2A" w14:textId="77777777" w:rsidTr="00B55319">
        <w:trPr>
          <w:gridAfter w:val="1"/>
          <w:wAfter w:w="130" w:type="dxa"/>
        </w:trPr>
        <w:tc>
          <w:tcPr>
            <w:tcW w:w="3326" w:type="dxa"/>
            <w:gridSpan w:val="3"/>
          </w:tcPr>
          <w:p w14:paraId="3226BFD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w:t>
            </w:r>
          </w:p>
        </w:tc>
        <w:tc>
          <w:tcPr>
            <w:tcW w:w="6024" w:type="dxa"/>
            <w:gridSpan w:val="4"/>
          </w:tcPr>
          <w:p w14:paraId="139AD0B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7305CB7" w14:textId="77777777" w:rsidTr="00B55319">
        <w:trPr>
          <w:gridAfter w:val="1"/>
          <w:wAfter w:w="130" w:type="dxa"/>
        </w:trPr>
        <w:tc>
          <w:tcPr>
            <w:tcW w:w="9350" w:type="dxa"/>
            <w:gridSpan w:val="7"/>
          </w:tcPr>
          <w:p w14:paraId="6BEFBCF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5110F94E" w14:textId="77777777" w:rsidTr="00B55319">
        <w:trPr>
          <w:gridAfter w:val="1"/>
          <w:wAfter w:w="130" w:type="dxa"/>
        </w:trPr>
        <w:tc>
          <w:tcPr>
            <w:tcW w:w="9350" w:type="dxa"/>
            <w:gridSpan w:val="7"/>
          </w:tcPr>
          <w:p w14:paraId="4561B95D"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Heating and Ventilating Equipment</w:t>
            </w:r>
          </w:p>
        </w:tc>
      </w:tr>
      <w:tr w:rsidR="002C6A38" w:rsidRPr="00CA0166" w14:paraId="730AD41F" w14:textId="77777777" w:rsidTr="00B55319">
        <w:trPr>
          <w:gridAfter w:val="1"/>
          <w:wAfter w:w="130" w:type="dxa"/>
        </w:trPr>
        <w:tc>
          <w:tcPr>
            <w:tcW w:w="3326" w:type="dxa"/>
            <w:gridSpan w:val="3"/>
          </w:tcPr>
          <w:p w14:paraId="1338FAF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Heating system capacity</w:t>
            </w:r>
          </w:p>
        </w:tc>
        <w:tc>
          <w:tcPr>
            <w:tcW w:w="810" w:type="dxa"/>
            <w:gridSpan w:val="2"/>
          </w:tcPr>
          <w:p w14:paraId="0C013A44"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2624F655"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Btu</w:t>
            </w:r>
          </w:p>
        </w:tc>
      </w:tr>
      <w:tr w:rsidR="002C6A38" w:rsidRPr="00CA0166" w14:paraId="52B4A0CB" w14:textId="77777777" w:rsidTr="00B55319">
        <w:trPr>
          <w:gridAfter w:val="1"/>
          <w:wAfter w:w="130" w:type="dxa"/>
        </w:trPr>
        <w:tc>
          <w:tcPr>
            <w:tcW w:w="3326" w:type="dxa"/>
            <w:gridSpan w:val="3"/>
          </w:tcPr>
          <w:p w14:paraId="0178A0C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Air conditioning system capacity</w:t>
            </w:r>
          </w:p>
        </w:tc>
        <w:tc>
          <w:tcPr>
            <w:tcW w:w="810" w:type="dxa"/>
            <w:gridSpan w:val="2"/>
          </w:tcPr>
          <w:p w14:paraId="0BBC9AFC"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5D925ADC"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Btu</w:t>
            </w:r>
          </w:p>
        </w:tc>
      </w:tr>
      <w:tr w:rsidR="002C6A38" w:rsidRPr="00CA0166" w14:paraId="32B65D5B" w14:textId="77777777" w:rsidTr="00B55319">
        <w:trPr>
          <w:gridAfter w:val="1"/>
          <w:wAfter w:w="130" w:type="dxa"/>
        </w:trPr>
        <w:tc>
          <w:tcPr>
            <w:tcW w:w="3326" w:type="dxa"/>
            <w:gridSpan w:val="3"/>
          </w:tcPr>
          <w:p w14:paraId="76897F6F"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Ventilating capacity</w:t>
            </w:r>
          </w:p>
        </w:tc>
        <w:tc>
          <w:tcPr>
            <w:tcW w:w="810" w:type="dxa"/>
            <w:gridSpan w:val="2"/>
          </w:tcPr>
          <w:p w14:paraId="13EAB08D"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2D83C20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CFM per passenger</w:t>
            </w:r>
          </w:p>
        </w:tc>
      </w:tr>
      <w:tr w:rsidR="002C6A38" w:rsidRPr="00CA0166" w14:paraId="164DA08E" w14:textId="77777777" w:rsidTr="00B55319">
        <w:trPr>
          <w:gridAfter w:val="1"/>
          <w:wAfter w:w="130" w:type="dxa"/>
        </w:trPr>
        <w:tc>
          <w:tcPr>
            <w:tcW w:w="3326" w:type="dxa"/>
            <w:gridSpan w:val="3"/>
          </w:tcPr>
          <w:p w14:paraId="1928405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 and model</w:t>
            </w:r>
          </w:p>
        </w:tc>
        <w:tc>
          <w:tcPr>
            <w:tcW w:w="6024" w:type="dxa"/>
            <w:gridSpan w:val="4"/>
          </w:tcPr>
          <w:p w14:paraId="3839A3C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5BE3BDC" w14:textId="77777777" w:rsidTr="00B55319">
        <w:trPr>
          <w:gridAfter w:val="1"/>
          <w:wAfter w:w="130" w:type="dxa"/>
        </w:trPr>
        <w:tc>
          <w:tcPr>
            <w:tcW w:w="3326" w:type="dxa"/>
            <w:gridSpan w:val="3"/>
          </w:tcPr>
          <w:p w14:paraId="3B151A1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Refrigerant type</w:t>
            </w:r>
          </w:p>
        </w:tc>
        <w:tc>
          <w:tcPr>
            <w:tcW w:w="6024" w:type="dxa"/>
            <w:gridSpan w:val="4"/>
          </w:tcPr>
          <w:p w14:paraId="3396A82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E47E6F6" w14:textId="77777777" w:rsidTr="00B55319">
        <w:trPr>
          <w:gridAfter w:val="1"/>
          <w:wAfter w:w="130" w:type="dxa"/>
        </w:trPr>
        <w:tc>
          <w:tcPr>
            <w:tcW w:w="9350" w:type="dxa"/>
            <w:gridSpan w:val="7"/>
          </w:tcPr>
          <w:p w14:paraId="5E0B3046"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621EAE0" w14:textId="77777777" w:rsidTr="00B55319">
        <w:trPr>
          <w:gridAfter w:val="1"/>
          <w:wAfter w:w="130" w:type="dxa"/>
        </w:trPr>
        <w:tc>
          <w:tcPr>
            <w:tcW w:w="9350" w:type="dxa"/>
            <w:gridSpan w:val="7"/>
          </w:tcPr>
          <w:p w14:paraId="57745D08"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Driving heater</w:t>
            </w:r>
          </w:p>
        </w:tc>
      </w:tr>
      <w:tr w:rsidR="002C6A38" w:rsidRPr="00CA0166" w14:paraId="4650F996" w14:textId="77777777" w:rsidTr="00B55319">
        <w:trPr>
          <w:gridAfter w:val="1"/>
          <w:wAfter w:w="130" w:type="dxa"/>
        </w:trPr>
        <w:tc>
          <w:tcPr>
            <w:tcW w:w="3326" w:type="dxa"/>
            <w:gridSpan w:val="3"/>
          </w:tcPr>
          <w:p w14:paraId="7E3C6D9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F45080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9757D8D" w14:textId="77777777" w:rsidTr="00B55319">
        <w:trPr>
          <w:gridAfter w:val="1"/>
          <w:wAfter w:w="130" w:type="dxa"/>
        </w:trPr>
        <w:tc>
          <w:tcPr>
            <w:tcW w:w="3326" w:type="dxa"/>
            <w:gridSpan w:val="3"/>
          </w:tcPr>
          <w:p w14:paraId="2B83C6A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7968183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AE2C5F5" w14:textId="77777777" w:rsidTr="00B55319">
        <w:trPr>
          <w:gridAfter w:val="1"/>
          <w:wAfter w:w="130" w:type="dxa"/>
        </w:trPr>
        <w:tc>
          <w:tcPr>
            <w:tcW w:w="3326" w:type="dxa"/>
            <w:gridSpan w:val="3"/>
          </w:tcPr>
          <w:p w14:paraId="1B5E4B0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 number</w:t>
            </w:r>
          </w:p>
        </w:tc>
        <w:tc>
          <w:tcPr>
            <w:tcW w:w="6024" w:type="dxa"/>
            <w:gridSpan w:val="4"/>
          </w:tcPr>
          <w:p w14:paraId="0B7176AF" w14:textId="77777777" w:rsidR="002C6A38" w:rsidRPr="00CA0166" w:rsidRDefault="002C6A38" w:rsidP="002C6A38">
            <w:pPr>
              <w:suppressAutoHyphens/>
              <w:rPr>
                <w:rFonts w:asciiTheme="minorHAnsi" w:hAnsiTheme="minorHAnsi" w:cstheme="minorHAnsi"/>
                <w:sz w:val="24"/>
                <w:szCs w:val="24"/>
              </w:rPr>
            </w:pPr>
          </w:p>
        </w:tc>
      </w:tr>
      <w:tr w:rsidR="00B55319" w:rsidRPr="00CA0166" w14:paraId="33739C71" w14:textId="77777777" w:rsidTr="00B55319">
        <w:trPr>
          <w:gridAfter w:val="1"/>
          <w:wAfter w:w="130" w:type="dxa"/>
        </w:trPr>
        <w:tc>
          <w:tcPr>
            <w:tcW w:w="9350" w:type="dxa"/>
            <w:gridSpan w:val="7"/>
          </w:tcPr>
          <w:tbl>
            <w:tblPr>
              <w:tblStyle w:val="TableGrid"/>
              <w:tblW w:w="9605" w:type="dxa"/>
              <w:tblLayout w:type="fixed"/>
              <w:tblLook w:val="04A0" w:firstRow="1" w:lastRow="0" w:firstColumn="1" w:lastColumn="0" w:noHBand="0" w:noVBand="1"/>
            </w:tblPr>
            <w:tblGrid>
              <w:gridCol w:w="3498"/>
              <w:gridCol w:w="6107"/>
            </w:tblGrid>
            <w:tr w:rsidR="00B55319" w:rsidRPr="00CA0166" w14:paraId="56D00EF0" w14:textId="77777777" w:rsidTr="00B55319">
              <w:tc>
                <w:tcPr>
                  <w:tcW w:w="3498" w:type="dxa"/>
                </w:tcPr>
                <w:p w14:paraId="21105BE2"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Capacity</w:t>
                  </w:r>
                </w:p>
              </w:tc>
              <w:tc>
                <w:tcPr>
                  <w:tcW w:w="6107" w:type="dxa"/>
                </w:tcPr>
                <w:p w14:paraId="0BA1BCAE"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748E7A86" w14:textId="77777777" w:rsidTr="00B55319">
              <w:tc>
                <w:tcPr>
                  <w:tcW w:w="9605" w:type="dxa"/>
                  <w:gridSpan w:val="2"/>
                </w:tcPr>
                <w:p w14:paraId="06DA0214"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1A4E5017" w14:textId="77777777" w:rsidTr="00B55319">
              <w:tc>
                <w:tcPr>
                  <w:tcW w:w="9605" w:type="dxa"/>
                  <w:gridSpan w:val="2"/>
                </w:tcPr>
                <w:p w14:paraId="18FF6EE7" w14:textId="77777777" w:rsidR="00B55319" w:rsidRPr="00030BF3" w:rsidRDefault="00B55319" w:rsidP="004D4CB2">
                  <w:pPr>
                    <w:suppressAutoHyphens/>
                    <w:rPr>
                      <w:rFonts w:asciiTheme="minorHAnsi" w:hAnsiTheme="minorHAnsi" w:cstheme="minorHAnsi"/>
                      <w:b/>
                      <w:sz w:val="24"/>
                      <w:szCs w:val="24"/>
                    </w:rPr>
                  </w:pPr>
                  <w:r w:rsidRPr="00030BF3">
                    <w:rPr>
                      <w:rFonts w:asciiTheme="minorHAnsi" w:hAnsiTheme="minorHAnsi" w:cstheme="minorHAnsi"/>
                      <w:b/>
                      <w:sz w:val="24"/>
                      <w:szCs w:val="24"/>
                    </w:rPr>
                    <w:t>Auxiliary heater</w:t>
                  </w:r>
                </w:p>
              </w:tc>
            </w:tr>
            <w:tr w:rsidR="00B55319" w:rsidRPr="00CA0166" w14:paraId="144EE019" w14:textId="77777777" w:rsidTr="00B55319">
              <w:tc>
                <w:tcPr>
                  <w:tcW w:w="3498" w:type="dxa"/>
                </w:tcPr>
                <w:p w14:paraId="4963305C"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107" w:type="dxa"/>
                </w:tcPr>
                <w:p w14:paraId="7D43277D"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305A2307" w14:textId="77777777" w:rsidTr="00B55319">
              <w:tc>
                <w:tcPr>
                  <w:tcW w:w="3498" w:type="dxa"/>
                </w:tcPr>
                <w:p w14:paraId="30F7D1F6"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107" w:type="dxa"/>
                </w:tcPr>
                <w:p w14:paraId="2E3E8AA8"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5A6AD023" w14:textId="77777777" w:rsidTr="00B55319">
              <w:tc>
                <w:tcPr>
                  <w:tcW w:w="3498" w:type="dxa"/>
                </w:tcPr>
                <w:p w14:paraId="0CFE8EC6"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107" w:type="dxa"/>
                </w:tcPr>
                <w:p w14:paraId="1CB8037F"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155EA9FA" w14:textId="77777777" w:rsidTr="00B55319">
              <w:tc>
                <w:tcPr>
                  <w:tcW w:w="3498" w:type="dxa"/>
                </w:tcPr>
                <w:p w14:paraId="4EBFC6F9"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Capacity</w:t>
                  </w:r>
                </w:p>
              </w:tc>
              <w:tc>
                <w:tcPr>
                  <w:tcW w:w="6107" w:type="dxa"/>
                </w:tcPr>
                <w:p w14:paraId="2E412CC1" w14:textId="77777777" w:rsidR="00B55319" w:rsidRPr="00030BF3" w:rsidRDefault="00B55319" w:rsidP="004D4CB2">
                  <w:pPr>
                    <w:suppressAutoHyphens/>
                    <w:rPr>
                      <w:rFonts w:asciiTheme="minorHAnsi" w:hAnsiTheme="minorHAnsi" w:cstheme="minorHAnsi"/>
                      <w:sz w:val="24"/>
                      <w:szCs w:val="24"/>
                    </w:rPr>
                  </w:pPr>
                </w:p>
              </w:tc>
            </w:tr>
          </w:tbl>
          <w:p w14:paraId="6BABA8B2"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3948F6E7" w14:textId="77777777" w:rsidTr="00B55319">
        <w:trPr>
          <w:gridAfter w:val="1"/>
          <w:wAfter w:w="130" w:type="dxa"/>
        </w:trPr>
        <w:tc>
          <w:tcPr>
            <w:tcW w:w="9350" w:type="dxa"/>
            <w:gridSpan w:val="7"/>
          </w:tcPr>
          <w:tbl>
            <w:tblPr>
              <w:tblStyle w:val="TableGrid"/>
              <w:tblW w:w="9480" w:type="dxa"/>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9480"/>
            </w:tblGrid>
            <w:tr w:rsidR="00B55319" w:rsidRPr="00CA0166" w14:paraId="5F96B892" w14:textId="77777777" w:rsidTr="00155FDF">
              <w:tc>
                <w:tcPr>
                  <w:tcW w:w="9350" w:type="dxa"/>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070"/>
                    <w:gridCol w:w="810"/>
                    <w:gridCol w:w="450"/>
                    <w:gridCol w:w="810"/>
                    <w:gridCol w:w="720"/>
                    <w:gridCol w:w="855"/>
                    <w:gridCol w:w="765"/>
                    <w:gridCol w:w="2880"/>
                  </w:tblGrid>
                  <w:tr w:rsidR="00B55319" w:rsidRPr="00CA0166" w14:paraId="2B6BA0E4" w14:textId="77777777" w:rsidTr="004D4CB2">
                    <w:trPr>
                      <w:jc w:val="center"/>
                    </w:trPr>
                    <w:tc>
                      <w:tcPr>
                        <w:tcW w:w="9360" w:type="dxa"/>
                        <w:gridSpan w:val="8"/>
                        <w:tcBorders>
                          <w:top w:val="nil"/>
                          <w:left w:val="nil"/>
                          <w:bottom w:val="nil"/>
                          <w:right w:val="nil"/>
                        </w:tcBorders>
                      </w:tcPr>
                      <w:p w14:paraId="53136DE4"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Mobility Aid Lift</w:t>
                        </w:r>
                      </w:p>
                    </w:tc>
                  </w:tr>
                  <w:tr w:rsidR="00B55319" w:rsidRPr="00CA0166" w14:paraId="483760A9" w14:textId="77777777" w:rsidTr="004D4CB2">
                    <w:trPr>
                      <w:jc w:val="center"/>
                    </w:trPr>
                    <w:tc>
                      <w:tcPr>
                        <w:tcW w:w="3330" w:type="dxa"/>
                        <w:gridSpan w:val="3"/>
                        <w:tcBorders>
                          <w:top w:val="nil"/>
                          <w:left w:val="nil"/>
                          <w:bottom w:val="nil"/>
                          <w:right w:val="single" w:sz="4" w:space="0" w:color="000000"/>
                        </w:tcBorders>
                      </w:tcPr>
                      <w:p w14:paraId="5B08153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30" w:type="dxa"/>
                        <w:gridSpan w:val="5"/>
                        <w:tcBorders>
                          <w:top w:val="single" w:sz="4" w:space="0" w:color="000000"/>
                          <w:left w:val="single" w:sz="4" w:space="0" w:color="000000"/>
                          <w:bottom w:val="single" w:sz="4" w:space="0" w:color="000000"/>
                          <w:right w:val="single" w:sz="4" w:space="0" w:color="000000"/>
                        </w:tcBorders>
                      </w:tcPr>
                      <w:p w14:paraId="6023606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C3A496" w14:textId="77777777" w:rsidTr="004D4CB2">
                    <w:trPr>
                      <w:jc w:val="center"/>
                    </w:trPr>
                    <w:tc>
                      <w:tcPr>
                        <w:tcW w:w="3330" w:type="dxa"/>
                        <w:gridSpan w:val="3"/>
                        <w:tcBorders>
                          <w:top w:val="nil"/>
                          <w:left w:val="nil"/>
                          <w:bottom w:val="nil"/>
                          <w:right w:val="single" w:sz="4" w:space="0" w:color="000000"/>
                        </w:tcBorders>
                      </w:tcPr>
                      <w:p w14:paraId="0F84012C"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Type (hydraulic, electric or both)</w:t>
                        </w:r>
                      </w:p>
                    </w:tc>
                    <w:tc>
                      <w:tcPr>
                        <w:tcW w:w="6030" w:type="dxa"/>
                        <w:gridSpan w:val="5"/>
                        <w:tcBorders>
                          <w:top w:val="single" w:sz="4" w:space="0" w:color="000000"/>
                          <w:left w:val="single" w:sz="4" w:space="0" w:color="000000"/>
                          <w:bottom w:val="single" w:sz="4" w:space="0" w:color="000000"/>
                          <w:right w:val="single" w:sz="4" w:space="0" w:color="000000"/>
                        </w:tcBorders>
                      </w:tcPr>
                      <w:p w14:paraId="562DBD4A"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66CC31C3" w14:textId="77777777" w:rsidTr="004D4CB2">
                    <w:trPr>
                      <w:jc w:val="center"/>
                    </w:trPr>
                    <w:tc>
                      <w:tcPr>
                        <w:tcW w:w="3330" w:type="dxa"/>
                        <w:gridSpan w:val="3"/>
                        <w:tcBorders>
                          <w:top w:val="nil"/>
                          <w:left w:val="nil"/>
                          <w:bottom w:val="nil"/>
                          <w:right w:val="single" w:sz="4" w:space="0" w:color="000000"/>
                        </w:tcBorders>
                      </w:tcPr>
                      <w:p w14:paraId="738DED20"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030" w:type="dxa"/>
                        <w:gridSpan w:val="5"/>
                        <w:tcBorders>
                          <w:top w:val="single" w:sz="4" w:space="0" w:color="000000"/>
                          <w:left w:val="single" w:sz="4" w:space="0" w:color="000000"/>
                          <w:bottom w:val="single" w:sz="4" w:space="0" w:color="000000"/>
                          <w:right w:val="single" w:sz="4" w:space="0" w:color="000000"/>
                        </w:tcBorders>
                      </w:tcPr>
                      <w:p w14:paraId="26CECE4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2D49D21E" w14:textId="77777777" w:rsidTr="004D4CB2">
                    <w:trPr>
                      <w:jc w:val="center"/>
                    </w:trPr>
                    <w:tc>
                      <w:tcPr>
                        <w:tcW w:w="3330" w:type="dxa"/>
                        <w:gridSpan w:val="3"/>
                        <w:tcBorders>
                          <w:top w:val="nil"/>
                          <w:left w:val="nil"/>
                          <w:bottom w:val="nil"/>
                          <w:right w:val="single" w:sz="4" w:space="0" w:color="000000"/>
                        </w:tcBorders>
                      </w:tcPr>
                      <w:p w14:paraId="429DF9F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Capacity (lbs.)</w:t>
                        </w:r>
                      </w:p>
                    </w:tc>
                    <w:tc>
                      <w:tcPr>
                        <w:tcW w:w="6030" w:type="dxa"/>
                        <w:gridSpan w:val="5"/>
                        <w:tcBorders>
                          <w:top w:val="single" w:sz="4" w:space="0" w:color="000000"/>
                          <w:left w:val="single" w:sz="4" w:space="0" w:color="000000"/>
                          <w:bottom w:val="single" w:sz="4" w:space="0" w:color="000000"/>
                          <w:right w:val="single" w:sz="4" w:space="0" w:color="000000"/>
                        </w:tcBorders>
                      </w:tcPr>
                      <w:p w14:paraId="418BDA7D"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B7E3845" w14:textId="77777777" w:rsidTr="004D4CB2">
                    <w:trPr>
                      <w:jc w:val="center"/>
                    </w:trPr>
                    <w:tc>
                      <w:tcPr>
                        <w:tcW w:w="9360" w:type="dxa"/>
                        <w:gridSpan w:val="8"/>
                        <w:tcBorders>
                          <w:top w:val="nil"/>
                          <w:left w:val="nil"/>
                          <w:bottom w:val="nil"/>
                          <w:right w:val="nil"/>
                        </w:tcBorders>
                      </w:tcPr>
                      <w:p w14:paraId="040E812C"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1D4B675" w14:textId="77777777" w:rsidTr="004D4CB2">
                    <w:trPr>
                      <w:jc w:val="center"/>
                    </w:trPr>
                    <w:tc>
                      <w:tcPr>
                        <w:tcW w:w="9360" w:type="dxa"/>
                        <w:gridSpan w:val="8"/>
                        <w:tcBorders>
                          <w:top w:val="nil"/>
                          <w:left w:val="nil"/>
                          <w:bottom w:val="nil"/>
                          <w:right w:val="nil"/>
                        </w:tcBorders>
                      </w:tcPr>
                      <w:p w14:paraId="74418D40"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Dimensions</w:t>
                        </w:r>
                      </w:p>
                    </w:tc>
                  </w:tr>
                  <w:tr w:rsidR="00B55319" w:rsidRPr="00CA0166" w14:paraId="7B6D3C5B" w14:textId="77777777" w:rsidTr="004D4CB2">
                    <w:trPr>
                      <w:jc w:val="center"/>
                    </w:trPr>
                    <w:tc>
                      <w:tcPr>
                        <w:tcW w:w="3330" w:type="dxa"/>
                        <w:gridSpan w:val="3"/>
                        <w:tcBorders>
                          <w:top w:val="nil"/>
                          <w:left w:val="nil"/>
                          <w:bottom w:val="nil"/>
                          <w:right w:val="single" w:sz="4" w:space="0" w:color="000000"/>
                        </w:tcBorders>
                      </w:tcPr>
                      <w:p w14:paraId="286850B1"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Width of ramp</w:t>
                        </w:r>
                      </w:p>
                    </w:tc>
                    <w:tc>
                      <w:tcPr>
                        <w:tcW w:w="810" w:type="dxa"/>
                        <w:tcBorders>
                          <w:top w:val="single" w:sz="4" w:space="0" w:color="000000"/>
                          <w:left w:val="single" w:sz="4" w:space="0" w:color="000000"/>
                          <w:bottom w:val="single" w:sz="4" w:space="0" w:color="000000"/>
                          <w:right w:val="single" w:sz="4" w:space="0" w:color="000000"/>
                        </w:tcBorders>
                      </w:tcPr>
                      <w:p w14:paraId="44EC53E4" w14:textId="77777777" w:rsidR="00B55319" w:rsidRPr="00030BF3" w:rsidRDefault="00B55319" w:rsidP="008E036E">
                        <w:pPr>
                          <w:suppressAutoHyphens/>
                          <w:rPr>
                            <w:rFonts w:asciiTheme="minorHAnsi" w:hAnsiTheme="minorHAnsi" w:cstheme="minorHAnsi"/>
                            <w:sz w:val="24"/>
                            <w:szCs w:val="24"/>
                          </w:rPr>
                        </w:pPr>
                      </w:p>
                    </w:tc>
                    <w:tc>
                      <w:tcPr>
                        <w:tcW w:w="5220" w:type="dxa"/>
                        <w:gridSpan w:val="4"/>
                        <w:tcBorders>
                          <w:top w:val="nil"/>
                          <w:left w:val="single" w:sz="4" w:space="0" w:color="000000"/>
                          <w:bottom w:val="nil"/>
                          <w:right w:val="nil"/>
                        </w:tcBorders>
                      </w:tcPr>
                      <w:p w14:paraId="395B3782"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2172AB6C" w14:textId="77777777" w:rsidTr="004D4CB2">
                    <w:trPr>
                      <w:jc w:val="center"/>
                    </w:trPr>
                    <w:tc>
                      <w:tcPr>
                        <w:tcW w:w="3330" w:type="dxa"/>
                        <w:gridSpan w:val="3"/>
                        <w:tcBorders>
                          <w:top w:val="nil"/>
                          <w:left w:val="nil"/>
                          <w:bottom w:val="nil"/>
                          <w:right w:val="single" w:sz="4" w:space="0" w:color="000000"/>
                        </w:tcBorders>
                      </w:tcPr>
                      <w:p w14:paraId="28B16FD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Length of ramp</w:t>
                        </w:r>
                      </w:p>
                    </w:tc>
                    <w:tc>
                      <w:tcPr>
                        <w:tcW w:w="810" w:type="dxa"/>
                        <w:tcBorders>
                          <w:top w:val="single" w:sz="4" w:space="0" w:color="000000"/>
                          <w:left w:val="single" w:sz="4" w:space="0" w:color="000000"/>
                          <w:bottom w:val="single" w:sz="4" w:space="0" w:color="000000"/>
                          <w:right w:val="single" w:sz="4" w:space="0" w:color="000000"/>
                        </w:tcBorders>
                      </w:tcPr>
                      <w:p w14:paraId="3A1D2E0D" w14:textId="77777777" w:rsidR="00B55319" w:rsidRPr="00030BF3" w:rsidRDefault="00B55319" w:rsidP="008E036E">
                        <w:pPr>
                          <w:suppressAutoHyphens/>
                          <w:rPr>
                            <w:rFonts w:asciiTheme="minorHAnsi" w:hAnsiTheme="minorHAnsi" w:cstheme="minorHAnsi"/>
                            <w:sz w:val="24"/>
                            <w:szCs w:val="24"/>
                          </w:rPr>
                        </w:pPr>
                      </w:p>
                    </w:tc>
                    <w:tc>
                      <w:tcPr>
                        <w:tcW w:w="5220" w:type="dxa"/>
                        <w:gridSpan w:val="4"/>
                        <w:tcBorders>
                          <w:top w:val="nil"/>
                          <w:left w:val="single" w:sz="4" w:space="0" w:color="000000"/>
                          <w:bottom w:val="nil"/>
                          <w:right w:val="nil"/>
                        </w:tcBorders>
                      </w:tcPr>
                      <w:p w14:paraId="0C7C8E7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43B218A7" w14:textId="77777777" w:rsidTr="004D4CB2">
                    <w:trPr>
                      <w:jc w:val="center"/>
                    </w:trPr>
                    <w:tc>
                      <w:tcPr>
                        <w:tcW w:w="9360" w:type="dxa"/>
                        <w:gridSpan w:val="8"/>
                        <w:tcBorders>
                          <w:top w:val="nil"/>
                          <w:left w:val="nil"/>
                          <w:bottom w:val="nil"/>
                          <w:right w:val="nil"/>
                        </w:tcBorders>
                      </w:tcPr>
                      <w:p w14:paraId="4727248D"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32DB9FE" w14:textId="77777777" w:rsidTr="004D4CB2">
                    <w:trPr>
                      <w:jc w:val="center"/>
                    </w:trPr>
                    <w:tc>
                      <w:tcPr>
                        <w:tcW w:w="2070" w:type="dxa"/>
                        <w:tcBorders>
                          <w:top w:val="nil"/>
                          <w:left w:val="nil"/>
                          <w:bottom w:val="nil"/>
                          <w:right w:val="nil"/>
                        </w:tcBorders>
                      </w:tcPr>
                      <w:p w14:paraId="226899EF"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Cycle times</w:t>
                        </w:r>
                      </w:p>
                    </w:tc>
                    <w:tc>
                      <w:tcPr>
                        <w:tcW w:w="3645" w:type="dxa"/>
                        <w:gridSpan w:val="5"/>
                        <w:tcBorders>
                          <w:top w:val="nil"/>
                          <w:left w:val="nil"/>
                          <w:bottom w:val="nil"/>
                          <w:right w:val="nil"/>
                        </w:tcBorders>
                        <w:tcMar>
                          <w:left w:w="0" w:type="dxa"/>
                        </w:tcMar>
                      </w:tcPr>
                      <w:p w14:paraId="21E62272"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Normal idle</w:t>
                        </w:r>
                      </w:p>
                    </w:tc>
                    <w:tc>
                      <w:tcPr>
                        <w:tcW w:w="3645" w:type="dxa"/>
                        <w:gridSpan w:val="2"/>
                        <w:tcBorders>
                          <w:top w:val="nil"/>
                          <w:left w:val="nil"/>
                          <w:bottom w:val="nil"/>
                          <w:right w:val="nil"/>
                        </w:tcBorders>
                        <w:tcMar>
                          <w:left w:w="0" w:type="dxa"/>
                        </w:tcMar>
                      </w:tcPr>
                      <w:p w14:paraId="14C420DF"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Fast idle</w:t>
                        </w:r>
                      </w:p>
                    </w:tc>
                  </w:tr>
                  <w:tr w:rsidR="00B55319" w:rsidRPr="00CA0166" w14:paraId="2027090F" w14:textId="77777777" w:rsidTr="004D4CB2">
                    <w:trPr>
                      <w:jc w:val="center"/>
                    </w:trPr>
                    <w:tc>
                      <w:tcPr>
                        <w:tcW w:w="2070" w:type="dxa"/>
                        <w:tcBorders>
                          <w:top w:val="nil"/>
                          <w:left w:val="nil"/>
                          <w:bottom w:val="nil"/>
                          <w:right w:val="single" w:sz="4" w:space="0" w:color="000000"/>
                        </w:tcBorders>
                      </w:tcPr>
                      <w:p w14:paraId="4C451AD7"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Stowed to ground</w:t>
                        </w:r>
                      </w:p>
                    </w:tc>
                    <w:tc>
                      <w:tcPr>
                        <w:tcW w:w="810" w:type="dxa"/>
                        <w:tcBorders>
                          <w:top w:val="single" w:sz="4" w:space="0" w:color="000000"/>
                          <w:left w:val="single" w:sz="4" w:space="0" w:color="000000"/>
                          <w:bottom w:val="single" w:sz="4" w:space="0" w:color="000000"/>
                          <w:right w:val="single" w:sz="4" w:space="0" w:color="000000"/>
                        </w:tcBorders>
                      </w:tcPr>
                      <w:p w14:paraId="12239495" w14:textId="77777777" w:rsidR="00B55319" w:rsidRPr="00030BF3" w:rsidRDefault="00B55319" w:rsidP="008E036E">
                        <w:pPr>
                          <w:suppressAutoHyphens/>
                          <w:rPr>
                            <w:rFonts w:asciiTheme="minorHAnsi" w:hAnsiTheme="minorHAnsi" w:cstheme="minorHAnsi"/>
                            <w:b/>
                            <w:sz w:val="24"/>
                            <w:szCs w:val="24"/>
                          </w:rPr>
                        </w:pPr>
                      </w:p>
                    </w:tc>
                    <w:tc>
                      <w:tcPr>
                        <w:tcW w:w="2835" w:type="dxa"/>
                        <w:gridSpan w:val="4"/>
                        <w:tcBorders>
                          <w:top w:val="nil"/>
                          <w:left w:val="single" w:sz="4" w:space="0" w:color="000000"/>
                          <w:bottom w:val="nil"/>
                          <w:right w:val="single" w:sz="4" w:space="0" w:color="000000"/>
                        </w:tcBorders>
                      </w:tcPr>
                      <w:p w14:paraId="7A07CFDF"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c>
                      <w:tcPr>
                        <w:tcW w:w="765" w:type="dxa"/>
                        <w:tcBorders>
                          <w:top w:val="single" w:sz="4" w:space="0" w:color="000000"/>
                          <w:left w:val="single" w:sz="4" w:space="0" w:color="000000"/>
                          <w:bottom w:val="single" w:sz="4" w:space="0" w:color="000000"/>
                          <w:right w:val="single" w:sz="4" w:space="0" w:color="000000"/>
                        </w:tcBorders>
                      </w:tcPr>
                      <w:p w14:paraId="18BEA39D" w14:textId="77777777" w:rsidR="00B55319" w:rsidRPr="00030BF3" w:rsidRDefault="00B55319" w:rsidP="008E036E">
                        <w:pPr>
                          <w:suppressAutoHyphens/>
                          <w:rPr>
                            <w:rFonts w:asciiTheme="minorHAnsi" w:hAnsiTheme="minorHAnsi" w:cstheme="minorHAnsi"/>
                            <w:b/>
                            <w:sz w:val="24"/>
                            <w:szCs w:val="24"/>
                          </w:rPr>
                        </w:pPr>
                      </w:p>
                    </w:tc>
                    <w:tc>
                      <w:tcPr>
                        <w:tcW w:w="2880" w:type="dxa"/>
                        <w:tcBorders>
                          <w:top w:val="nil"/>
                          <w:left w:val="single" w:sz="4" w:space="0" w:color="000000"/>
                          <w:bottom w:val="nil"/>
                          <w:right w:val="nil"/>
                        </w:tcBorders>
                      </w:tcPr>
                      <w:p w14:paraId="64976C6A"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r>
                  <w:tr w:rsidR="00B55319" w:rsidRPr="00CA0166" w14:paraId="11006546" w14:textId="77777777" w:rsidTr="004D4CB2">
                    <w:trPr>
                      <w:jc w:val="center"/>
                    </w:trPr>
                    <w:tc>
                      <w:tcPr>
                        <w:tcW w:w="2070" w:type="dxa"/>
                        <w:tcBorders>
                          <w:top w:val="nil"/>
                          <w:left w:val="nil"/>
                          <w:bottom w:val="nil"/>
                          <w:right w:val="single" w:sz="4" w:space="0" w:color="000000"/>
                        </w:tcBorders>
                      </w:tcPr>
                      <w:p w14:paraId="1493432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Ground to stow</w:t>
                        </w:r>
                      </w:p>
                    </w:tc>
                    <w:tc>
                      <w:tcPr>
                        <w:tcW w:w="810" w:type="dxa"/>
                        <w:tcBorders>
                          <w:top w:val="single" w:sz="4" w:space="0" w:color="000000"/>
                          <w:left w:val="single" w:sz="4" w:space="0" w:color="000000"/>
                          <w:bottom w:val="single" w:sz="4" w:space="0" w:color="000000"/>
                          <w:right w:val="single" w:sz="4" w:space="0" w:color="000000"/>
                        </w:tcBorders>
                      </w:tcPr>
                      <w:p w14:paraId="70847D5E" w14:textId="77777777" w:rsidR="00B55319" w:rsidRPr="00030BF3" w:rsidRDefault="00B55319" w:rsidP="008E036E">
                        <w:pPr>
                          <w:suppressAutoHyphens/>
                          <w:rPr>
                            <w:rFonts w:asciiTheme="minorHAnsi" w:hAnsiTheme="minorHAnsi" w:cstheme="minorHAnsi"/>
                            <w:b/>
                            <w:sz w:val="24"/>
                            <w:szCs w:val="24"/>
                          </w:rPr>
                        </w:pPr>
                      </w:p>
                    </w:tc>
                    <w:tc>
                      <w:tcPr>
                        <w:tcW w:w="2835" w:type="dxa"/>
                        <w:gridSpan w:val="4"/>
                        <w:tcBorders>
                          <w:top w:val="nil"/>
                          <w:left w:val="single" w:sz="4" w:space="0" w:color="000000"/>
                          <w:bottom w:val="nil"/>
                          <w:right w:val="single" w:sz="4" w:space="0" w:color="000000"/>
                        </w:tcBorders>
                      </w:tcPr>
                      <w:p w14:paraId="25CA7A8F"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c>
                      <w:tcPr>
                        <w:tcW w:w="765" w:type="dxa"/>
                        <w:tcBorders>
                          <w:top w:val="single" w:sz="4" w:space="0" w:color="000000"/>
                          <w:left w:val="single" w:sz="4" w:space="0" w:color="000000"/>
                          <w:bottom w:val="single" w:sz="4" w:space="0" w:color="000000"/>
                          <w:right w:val="single" w:sz="4" w:space="0" w:color="000000"/>
                        </w:tcBorders>
                      </w:tcPr>
                      <w:p w14:paraId="63CC79B8" w14:textId="77777777" w:rsidR="00B55319" w:rsidRPr="00030BF3" w:rsidRDefault="00B55319" w:rsidP="008E036E">
                        <w:pPr>
                          <w:suppressAutoHyphens/>
                          <w:rPr>
                            <w:rFonts w:asciiTheme="minorHAnsi" w:hAnsiTheme="minorHAnsi" w:cstheme="minorHAnsi"/>
                            <w:b/>
                            <w:sz w:val="24"/>
                            <w:szCs w:val="24"/>
                          </w:rPr>
                        </w:pPr>
                      </w:p>
                    </w:tc>
                    <w:tc>
                      <w:tcPr>
                        <w:tcW w:w="2880" w:type="dxa"/>
                        <w:tcBorders>
                          <w:top w:val="nil"/>
                          <w:left w:val="single" w:sz="4" w:space="0" w:color="000000"/>
                          <w:bottom w:val="nil"/>
                          <w:right w:val="nil"/>
                        </w:tcBorders>
                      </w:tcPr>
                      <w:p w14:paraId="36666368"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r>
                  <w:tr w:rsidR="00B55319" w:rsidRPr="00CA0166" w14:paraId="659610AE" w14:textId="77777777" w:rsidTr="004D4CB2">
                    <w:trPr>
                      <w:jc w:val="center"/>
                    </w:trPr>
                    <w:tc>
                      <w:tcPr>
                        <w:tcW w:w="9360" w:type="dxa"/>
                        <w:gridSpan w:val="8"/>
                        <w:tcBorders>
                          <w:top w:val="nil"/>
                          <w:left w:val="nil"/>
                          <w:bottom w:val="nil"/>
                          <w:right w:val="nil"/>
                        </w:tcBorders>
                      </w:tcPr>
                      <w:p w14:paraId="5739F5C3"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F02EADD" w14:textId="77777777" w:rsidTr="004D4CB2">
                    <w:trPr>
                      <w:jc w:val="center"/>
                    </w:trPr>
                    <w:tc>
                      <w:tcPr>
                        <w:tcW w:w="9360" w:type="dxa"/>
                        <w:gridSpan w:val="8"/>
                        <w:tcBorders>
                          <w:top w:val="nil"/>
                          <w:left w:val="nil"/>
                          <w:bottom w:val="nil"/>
                          <w:right w:val="nil"/>
                        </w:tcBorders>
                      </w:tcPr>
                      <w:p w14:paraId="490AD10E"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Mobility Aid Securement Devices</w:t>
                        </w:r>
                      </w:p>
                    </w:tc>
                  </w:tr>
                  <w:tr w:rsidR="00B55319" w:rsidRPr="00CA0166" w14:paraId="5E0980E8" w14:textId="77777777" w:rsidTr="004D4CB2">
                    <w:trPr>
                      <w:jc w:val="center"/>
                    </w:trPr>
                    <w:tc>
                      <w:tcPr>
                        <w:tcW w:w="4860" w:type="dxa"/>
                        <w:gridSpan w:val="5"/>
                        <w:tcBorders>
                          <w:top w:val="nil"/>
                          <w:left w:val="nil"/>
                          <w:bottom w:val="nil"/>
                          <w:right w:val="single" w:sz="4" w:space="0" w:color="000000"/>
                        </w:tcBorders>
                      </w:tcPr>
                      <w:p w14:paraId="6DF905E3"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4500" w:type="dxa"/>
                        <w:gridSpan w:val="3"/>
                        <w:tcBorders>
                          <w:top w:val="single" w:sz="4" w:space="0" w:color="000000"/>
                          <w:left w:val="single" w:sz="4" w:space="0" w:color="000000"/>
                          <w:bottom w:val="single" w:sz="4" w:space="0" w:color="000000"/>
                          <w:right w:val="single" w:sz="4" w:space="0" w:color="000000"/>
                        </w:tcBorders>
                      </w:tcPr>
                      <w:p w14:paraId="0563BAF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04E5D26" w14:textId="77777777" w:rsidTr="004D4CB2">
                    <w:trPr>
                      <w:jc w:val="center"/>
                    </w:trPr>
                    <w:tc>
                      <w:tcPr>
                        <w:tcW w:w="4860" w:type="dxa"/>
                        <w:gridSpan w:val="5"/>
                        <w:tcBorders>
                          <w:top w:val="nil"/>
                          <w:left w:val="nil"/>
                          <w:bottom w:val="nil"/>
                          <w:right w:val="single" w:sz="4" w:space="0" w:color="000000"/>
                        </w:tcBorders>
                      </w:tcPr>
                      <w:p w14:paraId="2DA32DEE"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w:t>
                        </w:r>
                      </w:p>
                    </w:tc>
                    <w:tc>
                      <w:tcPr>
                        <w:tcW w:w="4500" w:type="dxa"/>
                        <w:gridSpan w:val="3"/>
                        <w:tcBorders>
                          <w:top w:val="single" w:sz="4" w:space="0" w:color="000000"/>
                          <w:left w:val="single" w:sz="4" w:space="0" w:color="000000"/>
                          <w:bottom w:val="single" w:sz="4" w:space="0" w:color="000000"/>
                          <w:right w:val="single" w:sz="4" w:space="0" w:color="000000"/>
                        </w:tcBorders>
                      </w:tcPr>
                      <w:p w14:paraId="6825E1A5"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58FE1DE" w14:textId="77777777" w:rsidTr="004D4CB2">
                    <w:trPr>
                      <w:jc w:val="center"/>
                    </w:trPr>
                    <w:tc>
                      <w:tcPr>
                        <w:tcW w:w="9360" w:type="dxa"/>
                        <w:gridSpan w:val="8"/>
                        <w:tcBorders>
                          <w:top w:val="nil"/>
                          <w:left w:val="nil"/>
                          <w:bottom w:val="nil"/>
                          <w:right w:val="nil"/>
                        </w:tcBorders>
                      </w:tcPr>
                      <w:p w14:paraId="295824FE" w14:textId="77777777" w:rsidR="00B55319" w:rsidRPr="00030BF3" w:rsidRDefault="00B55319" w:rsidP="008E036E">
                        <w:pPr>
                          <w:suppressAutoHyphens/>
                          <w:rPr>
                            <w:rFonts w:asciiTheme="minorHAnsi" w:hAnsiTheme="minorHAnsi" w:cstheme="minorHAnsi"/>
                            <w:b/>
                            <w:sz w:val="24"/>
                            <w:szCs w:val="24"/>
                          </w:rPr>
                        </w:pPr>
                      </w:p>
                    </w:tc>
                  </w:tr>
                  <w:tr w:rsidR="00B55319" w:rsidRPr="00CA0166" w14:paraId="756F89DC" w14:textId="77777777" w:rsidTr="004D4CB2">
                    <w:trPr>
                      <w:jc w:val="center"/>
                    </w:trPr>
                    <w:tc>
                      <w:tcPr>
                        <w:tcW w:w="9360" w:type="dxa"/>
                        <w:gridSpan w:val="8"/>
                        <w:tcBorders>
                          <w:top w:val="nil"/>
                          <w:left w:val="nil"/>
                          <w:bottom w:val="nil"/>
                          <w:right w:val="nil"/>
                        </w:tcBorders>
                      </w:tcPr>
                      <w:p w14:paraId="6BD8C0F6"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Electronics</w:t>
                        </w:r>
                      </w:p>
                    </w:tc>
                  </w:tr>
                  <w:tr w:rsidR="00B55319" w:rsidRPr="00CA0166" w14:paraId="2867D9FF" w14:textId="77777777" w:rsidTr="004D4CB2">
                    <w:trPr>
                      <w:jc w:val="center"/>
                    </w:trPr>
                    <w:tc>
                      <w:tcPr>
                        <w:tcW w:w="4860" w:type="dxa"/>
                        <w:gridSpan w:val="5"/>
                        <w:tcBorders>
                          <w:top w:val="nil"/>
                          <w:left w:val="nil"/>
                          <w:bottom w:val="nil"/>
                          <w:right w:val="single" w:sz="4" w:space="0" w:color="000000"/>
                        </w:tcBorders>
                      </w:tcPr>
                      <w:p w14:paraId="5308BDB9"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 xml:space="preserve">Destination sign manufacturer </w:t>
                        </w:r>
                      </w:p>
                    </w:tc>
                    <w:tc>
                      <w:tcPr>
                        <w:tcW w:w="4500" w:type="dxa"/>
                        <w:gridSpan w:val="3"/>
                        <w:tcBorders>
                          <w:top w:val="single" w:sz="4" w:space="0" w:color="000000"/>
                          <w:left w:val="single" w:sz="4" w:space="0" w:color="000000"/>
                          <w:bottom w:val="single" w:sz="4" w:space="0" w:color="000000"/>
                          <w:right w:val="single" w:sz="4" w:space="0" w:color="000000"/>
                        </w:tcBorders>
                      </w:tcPr>
                      <w:p w14:paraId="1163455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CE97A41" w14:textId="77777777" w:rsidTr="004D4CB2">
                    <w:trPr>
                      <w:jc w:val="center"/>
                    </w:trPr>
                    <w:tc>
                      <w:tcPr>
                        <w:tcW w:w="4860" w:type="dxa"/>
                        <w:gridSpan w:val="5"/>
                        <w:tcBorders>
                          <w:top w:val="nil"/>
                          <w:left w:val="nil"/>
                          <w:bottom w:val="nil"/>
                          <w:right w:val="single" w:sz="4" w:space="0" w:color="000000"/>
                        </w:tcBorders>
                      </w:tcPr>
                      <w:p w14:paraId="3322D8B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Destination sign model number</w:t>
                        </w:r>
                      </w:p>
                    </w:tc>
                    <w:tc>
                      <w:tcPr>
                        <w:tcW w:w="4500" w:type="dxa"/>
                        <w:gridSpan w:val="3"/>
                        <w:tcBorders>
                          <w:top w:val="single" w:sz="4" w:space="0" w:color="000000"/>
                          <w:left w:val="single" w:sz="4" w:space="0" w:color="000000"/>
                          <w:bottom w:val="single" w:sz="4" w:space="0" w:color="000000"/>
                          <w:right w:val="single" w:sz="4" w:space="0" w:color="000000"/>
                        </w:tcBorders>
                      </w:tcPr>
                      <w:p w14:paraId="5AE1A0FA" w14:textId="77777777" w:rsidR="00B55319" w:rsidRPr="00030BF3" w:rsidRDefault="00B55319" w:rsidP="008E036E">
                        <w:pPr>
                          <w:suppressAutoHyphens/>
                          <w:rPr>
                            <w:rFonts w:asciiTheme="minorHAnsi" w:hAnsiTheme="minorHAnsi" w:cstheme="minorHAnsi"/>
                            <w:sz w:val="24"/>
                            <w:szCs w:val="24"/>
                          </w:rPr>
                        </w:pPr>
                      </w:p>
                    </w:tc>
                  </w:tr>
                </w:tbl>
                <w:p w14:paraId="4403C483" w14:textId="77777777" w:rsidR="00B55319" w:rsidRPr="00030BF3" w:rsidRDefault="00B55319" w:rsidP="008E036E">
                  <w:pPr>
                    <w:rPr>
                      <w:rFonts w:asciiTheme="minorHAnsi" w:hAnsiTheme="minorHAnsi" w:cstheme="minorHAnsi"/>
                      <w:sz w:val="24"/>
                      <w:szCs w:val="24"/>
                    </w:rPr>
                  </w:pPr>
                </w:p>
              </w:tc>
            </w:tr>
          </w:tbl>
          <w:p w14:paraId="343390DB"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0AC33E8C" w14:textId="77777777" w:rsidTr="00B55319">
        <w:trPr>
          <w:gridAfter w:val="1"/>
          <w:wAfter w:w="130" w:type="dxa"/>
        </w:trPr>
        <w:tc>
          <w:tcPr>
            <w:tcW w:w="9350" w:type="dxa"/>
            <w:gridSpan w:val="7"/>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600"/>
              <w:gridCol w:w="5760"/>
            </w:tblGrid>
            <w:tr w:rsidR="00B55319" w:rsidRPr="00CA0166" w14:paraId="68556C85" w14:textId="77777777" w:rsidTr="008E036E">
              <w:trPr>
                <w:jc w:val="center"/>
              </w:trPr>
              <w:tc>
                <w:tcPr>
                  <w:tcW w:w="9360" w:type="dxa"/>
                  <w:gridSpan w:val="2"/>
                  <w:tcBorders>
                    <w:top w:val="nil"/>
                    <w:left w:val="nil"/>
                    <w:bottom w:val="nil"/>
                    <w:right w:val="nil"/>
                  </w:tcBorders>
                </w:tcPr>
                <w:p w14:paraId="3F34D17D"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lastRenderedPageBreak/>
                    <w:t>Coach Body Fittings</w:t>
                  </w:r>
                </w:p>
              </w:tc>
            </w:tr>
            <w:tr w:rsidR="00B55319" w:rsidRPr="00CA0166" w14:paraId="4BE7EC0C" w14:textId="77777777" w:rsidTr="008E036E">
              <w:trPr>
                <w:jc w:val="center"/>
              </w:trPr>
              <w:tc>
                <w:tcPr>
                  <w:tcW w:w="3600" w:type="dxa"/>
                  <w:tcBorders>
                    <w:top w:val="nil"/>
                    <w:left w:val="nil"/>
                    <w:bottom w:val="nil"/>
                    <w:right w:val="single" w:sz="4" w:space="0" w:color="000000"/>
                  </w:tcBorders>
                </w:tcPr>
                <w:p w14:paraId="3031086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Passenger windows manufacturer</w:t>
                  </w:r>
                </w:p>
              </w:tc>
              <w:tc>
                <w:tcPr>
                  <w:tcW w:w="5760" w:type="dxa"/>
                  <w:tcBorders>
                    <w:top w:val="single" w:sz="4" w:space="0" w:color="000000"/>
                    <w:left w:val="single" w:sz="4" w:space="0" w:color="000000"/>
                    <w:bottom w:val="single" w:sz="4" w:space="0" w:color="000000"/>
                    <w:right w:val="single" w:sz="4" w:space="0" w:color="000000"/>
                  </w:tcBorders>
                </w:tcPr>
                <w:p w14:paraId="641D1CD4"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03D4BF64" w14:textId="77777777" w:rsidTr="008E036E">
              <w:trPr>
                <w:jc w:val="center"/>
              </w:trPr>
              <w:tc>
                <w:tcPr>
                  <w:tcW w:w="9360" w:type="dxa"/>
                  <w:gridSpan w:val="2"/>
                  <w:tcBorders>
                    <w:top w:val="nil"/>
                    <w:left w:val="nil"/>
                    <w:bottom w:val="nil"/>
                    <w:right w:val="nil"/>
                  </w:tcBorders>
                </w:tcPr>
                <w:p w14:paraId="1B576BF1"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20BB5D4E" w14:textId="77777777" w:rsidTr="008E036E">
              <w:trPr>
                <w:jc w:val="center"/>
              </w:trPr>
              <w:tc>
                <w:tcPr>
                  <w:tcW w:w="9360" w:type="dxa"/>
                  <w:gridSpan w:val="2"/>
                  <w:tcBorders>
                    <w:top w:val="nil"/>
                    <w:left w:val="nil"/>
                    <w:bottom w:val="nil"/>
                    <w:right w:val="nil"/>
                  </w:tcBorders>
                </w:tcPr>
                <w:p w14:paraId="13BF13B5" w14:textId="77777777" w:rsidR="00B55319" w:rsidRPr="00030BF3" w:rsidRDefault="00B55319" w:rsidP="008E036E">
                  <w:pPr>
                    <w:suppressAutoHyphens/>
                    <w:rPr>
                      <w:rFonts w:asciiTheme="minorHAnsi" w:hAnsiTheme="minorHAnsi" w:cstheme="minorHAnsi"/>
                      <w:b/>
                      <w:sz w:val="24"/>
                      <w:szCs w:val="24"/>
                    </w:rPr>
                  </w:pPr>
                </w:p>
                <w:p w14:paraId="2463B8F5"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b/>
                      <w:sz w:val="24"/>
                      <w:szCs w:val="24"/>
                    </w:rPr>
                    <w:t>Exterior/Interior Mirrors</w:t>
                  </w:r>
                </w:p>
              </w:tc>
            </w:tr>
            <w:tr w:rsidR="00B55319" w:rsidRPr="00CA0166" w14:paraId="71DEC897" w14:textId="77777777" w:rsidTr="008E036E">
              <w:trPr>
                <w:jc w:val="center"/>
              </w:trPr>
              <w:tc>
                <w:tcPr>
                  <w:tcW w:w="3600" w:type="dxa"/>
                  <w:tcBorders>
                    <w:top w:val="nil"/>
                    <w:left w:val="nil"/>
                    <w:bottom w:val="nil"/>
                    <w:right w:val="single" w:sz="4" w:space="0" w:color="000000"/>
                  </w:tcBorders>
                </w:tcPr>
                <w:p w14:paraId="4EF74C0E"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Size</w:t>
                  </w:r>
                </w:p>
              </w:tc>
              <w:tc>
                <w:tcPr>
                  <w:tcW w:w="5760" w:type="dxa"/>
                  <w:tcBorders>
                    <w:top w:val="single" w:sz="4" w:space="0" w:color="000000"/>
                    <w:left w:val="single" w:sz="4" w:space="0" w:color="000000"/>
                    <w:bottom w:val="single" w:sz="4" w:space="0" w:color="000000"/>
                    <w:right w:val="single" w:sz="4" w:space="0" w:color="000000"/>
                  </w:tcBorders>
                </w:tcPr>
                <w:p w14:paraId="002DA34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36F498" w14:textId="77777777" w:rsidTr="008E036E">
              <w:trPr>
                <w:jc w:val="center"/>
              </w:trPr>
              <w:tc>
                <w:tcPr>
                  <w:tcW w:w="3600" w:type="dxa"/>
                  <w:tcBorders>
                    <w:top w:val="nil"/>
                    <w:left w:val="nil"/>
                    <w:bottom w:val="nil"/>
                    <w:right w:val="single" w:sz="4" w:space="0" w:color="000000"/>
                  </w:tcBorders>
                </w:tcPr>
                <w:p w14:paraId="0AC24039"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760" w:type="dxa"/>
                  <w:tcBorders>
                    <w:top w:val="single" w:sz="4" w:space="0" w:color="000000"/>
                    <w:left w:val="single" w:sz="4" w:space="0" w:color="000000"/>
                    <w:bottom w:val="single" w:sz="4" w:space="0" w:color="000000"/>
                    <w:right w:val="single" w:sz="4" w:space="0" w:color="000000"/>
                  </w:tcBorders>
                </w:tcPr>
                <w:p w14:paraId="592673D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8322326" w14:textId="77777777" w:rsidTr="008E036E">
              <w:trPr>
                <w:jc w:val="center"/>
              </w:trPr>
              <w:tc>
                <w:tcPr>
                  <w:tcW w:w="3600" w:type="dxa"/>
                  <w:tcBorders>
                    <w:top w:val="nil"/>
                    <w:left w:val="nil"/>
                    <w:bottom w:val="nil"/>
                    <w:right w:val="single" w:sz="4" w:space="0" w:color="000000"/>
                  </w:tcBorders>
                </w:tcPr>
                <w:p w14:paraId="5E523DD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5760" w:type="dxa"/>
                  <w:tcBorders>
                    <w:top w:val="single" w:sz="4" w:space="0" w:color="000000"/>
                    <w:left w:val="single" w:sz="4" w:space="0" w:color="000000"/>
                    <w:bottom w:val="single" w:sz="4" w:space="0" w:color="000000"/>
                    <w:right w:val="single" w:sz="4" w:space="0" w:color="000000"/>
                  </w:tcBorders>
                </w:tcPr>
                <w:p w14:paraId="141C2E8A"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15D0E0" w14:textId="77777777" w:rsidTr="008E036E">
              <w:trPr>
                <w:jc w:val="center"/>
              </w:trPr>
              <w:tc>
                <w:tcPr>
                  <w:tcW w:w="3600" w:type="dxa"/>
                  <w:tcBorders>
                    <w:top w:val="nil"/>
                    <w:left w:val="nil"/>
                    <w:bottom w:val="nil"/>
                    <w:right w:val="single" w:sz="4" w:space="0" w:color="000000"/>
                  </w:tcBorders>
                </w:tcPr>
                <w:p w14:paraId="567B396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 part numbers</w:t>
                  </w:r>
                </w:p>
              </w:tc>
              <w:tc>
                <w:tcPr>
                  <w:tcW w:w="5760" w:type="dxa"/>
                  <w:tcBorders>
                    <w:top w:val="single" w:sz="4" w:space="0" w:color="000000"/>
                    <w:left w:val="single" w:sz="4" w:space="0" w:color="000000"/>
                    <w:bottom w:val="single" w:sz="4" w:space="0" w:color="000000"/>
                    <w:right w:val="single" w:sz="4" w:space="0" w:color="000000"/>
                  </w:tcBorders>
                </w:tcPr>
                <w:p w14:paraId="5056F585"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29EA005" w14:textId="77777777" w:rsidTr="008E036E">
              <w:trPr>
                <w:jc w:val="center"/>
              </w:trPr>
              <w:tc>
                <w:tcPr>
                  <w:tcW w:w="9360" w:type="dxa"/>
                  <w:gridSpan w:val="2"/>
                  <w:tcBorders>
                    <w:top w:val="nil"/>
                    <w:left w:val="nil"/>
                    <w:bottom w:val="nil"/>
                    <w:right w:val="nil"/>
                  </w:tcBorders>
                </w:tcPr>
                <w:p w14:paraId="66FAE7E1"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CC3475C" w14:textId="77777777" w:rsidTr="008E036E">
              <w:trPr>
                <w:jc w:val="center"/>
              </w:trPr>
              <w:tc>
                <w:tcPr>
                  <w:tcW w:w="9360" w:type="dxa"/>
                  <w:gridSpan w:val="2"/>
                  <w:tcBorders>
                    <w:top w:val="nil"/>
                    <w:left w:val="nil"/>
                    <w:bottom w:val="nil"/>
                    <w:right w:val="nil"/>
                  </w:tcBorders>
                </w:tcPr>
                <w:p w14:paraId="5A6DAE44"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Paint system</w:t>
                  </w:r>
                </w:p>
              </w:tc>
            </w:tr>
            <w:tr w:rsidR="00B55319" w:rsidRPr="00CA0166" w14:paraId="731B98C4" w14:textId="77777777" w:rsidTr="008E036E">
              <w:trPr>
                <w:jc w:val="center"/>
              </w:trPr>
              <w:tc>
                <w:tcPr>
                  <w:tcW w:w="3600" w:type="dxa"/>
                  <w:tcBorders>
                    <w:top w:val="nil"/>
                    <w:left w:val="nil"/>
                    <w:bottom w:val="nil"/>
                    <w:right w:val="single" w:sz="4" w:space="0" w:color="000000"/>
                  </w:tcBorders>
                </w:tcPr>
                <w:p w14:paraId="2A957A67"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760" w:type="dxa"/>
                  <w:tcBorders>
                    <w:top w:val="single" w:sz="4" w:space="0" w:color="000000"/>
                    <w:left w:val="single" w:sz="4" w:space="0" w:color="000000"/>
                    <w:bottom w:val="single" w:sz="4" w:space="0" w:color="000000"/>
                    <w:right w:val="single" w:sz="4" w:space="0" w:color="000000"/>
                  </w:tcBorders>
                </w:tcPr>
                <w:p w14:paraId="43857D10"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BF2539E" w14:textId="77777777" w:rsidTr="008E036E">
              <w:trPr>
                <w:jc w:val="center"/>
              </w:trPr>
              <w:tc>
                <w:tcPr>
                  <w:tcW w:w="3600" w:type="dxa"/>
                  <w:tcBorders>
                    <w:top w:val="nil"/>
                    <w:left w:val="nil"/>
                    <w:bottom w:val="nil"/>
                    <w:right w:val="single" w:sz="4" w:space="0" w:color="000000"/>
                  </w:tcBorders>
                </w:tcPr>
                <w:p w14:paraId="04C07BC3"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Type</w:t>
                  </w:r>
                </w:p>
              </w:tc>
              <w:tc>
                <w:tcPr>
                  <w:tcW w:w="5760" w:type="dxa"/>
                  <w:tcBorders>
                    <w:top w:val="single" w:sz="4" w:space="0" w:color="000000"/>
                    <w:left w:val="single" w:sz="4" w:space="0" w:color="000000"/>
                    <w:bottom w:val="single" w:sz="4" w:space="0" w:color="000000"/>
                    <w:right w:val="single" w:sz="4" w:space="0" w:color="000000"/>
                  </w:tcBorders>
                </w:tcPr>
                <w:p w14:paraId="67589252"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563BE8C" w14:textId="77777777" w:rsidTr="008E036E">
              <w:trPr>
                <w:jc w:val="center"/>
              </w:trPr>
              <w:tc>
                <w:tcPr>
                  <w:tcW w:w="3600" w:type="dxa"/>
                  <w:tcBorders>
                    <w:top w:val="nil"/>
                    <w:left w:val="nil"/>
                    <w:bottom w:val="nil"/>
                    <w:right w:val="single" w:sz="4" w:space="0" w:color="000000"/>
                  </w:tcBorders>
                </w:tcPr>
                <w:p w14:paraId="2A7EA998" w14:textId="77777777" w:rsidR="00B55319" w:rsidRPr="00030BF3" w:rsidRDefault="00B55319" w:rsidP="008E036E">
                  <w:pPr>
                    <w:suppressAutoHyphens/>
                    <w:rPr>
                      <w:rFonts w:asciiTheme="minorHAnsi" w:hAnsiTheme="minorHAnsi" w:cstheme="minorHAnsi"/>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583CF3D9"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E49DB48" w14:textId="77777777" w:rsidTr="008E036E">
              <w:trPr>
                <w:jc w:val="center"/>
              </w:trPr>
              <w:tc>
                <w:tcPr>
                  <w:tcW w:w="3600" w:type="dxa"/>
                  <w:tcBorders>
                    <w:top w:val="nil"/>
                    <w:left w:val="nil"/>
                    <w:bottom w:val="nil"/>
                    <w:right w:val="single" w:sz="4" w:space="0" w:color="000000"/>
                  </w:tcBorders>
                </w:tcPr>
                <w:p w14:paraId="4E91DE38"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Back Up Alarm/Assist</w:t>
                  </w:r>
                </w:p>
              </w:tc>
              <w:tc>
                <w:tcPr>
                  <w:tcW w:w="5760" w:type="dxa"/>
                  <w:tcBorders>
                    <w:top w:val="single" w:sz="4" w:space="0" w:color="000000"/>
                    <w:left w:val="single" w:sz="4" w:space="0" w:color="000000"/>
                    <w:bottom w:val="single" w:sz="4" w:space="0" w:color="000000"/>
                    <w:right w:val="single" w:sz="4" w:space="0" w:color="000000"/>
                  </w:tcBorders>
                </w:tcPr>
                <w:p w14:paraId="4D06F09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A6F2953" w14:textId="77777777" w:rsidTr="008E036E">
              <w:trPr>
                <w:jc w:val="center"/>
              </w:trPr>
              <w:tc>
                <w:tcPr>
                  <w:tcW w:w="3600" w:type="dxa"/>
                  <w:tcBorders>
                    <w:top w:val="nil"/>
                    <w:left w:val="nil"/>
                    <w:bottom w:val="nil"/>
                    <w:right w:val="single" w:sz="4" w:space="0" w:color="000000"/>
                  </w:tcBorders>
                </w:tcPr>
                <w:p w14:paraId="126E12A1"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Manufacturer/Model</w:t>
                  </w:r>
                </w:p>
              </w:tc>
              <w:tc>
                <w:tcPr>
                  <w:tcW w:w="5760" w:type="dxa"/>
                  <w:tcBorders>
                    <w:top w:val="single" w:sz="4" w:space="0" w:color="000000"/>
                    <w:left w:val="single" w:sz="4" w:space="0" w:color="000000"/>
                    <w:bottom w:val="single" w:sz="4" w:space="0" w:color="000000"/>
                    <w:right w:val="single" w:sz="4" w:space="0" w:color="000000"/>
                  </w:tcBorders>
                </w:tcPr>
                <w:p w14:paraId="23CD6A2E"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6958780" w14:textId="77777777" w:rsidTr="008E036E">
              <w:trPr>
                <w:jc w:val="center"/>
              </w:trPr>
              <w:tc>
                <w:tcPr>
                  <w:tcW w:w="3600" w:type="dxa"/>
                  <w:tcBorders>
                    <w:top w:val="nil"/>
                    <w:left w:val="nil"/>
                    <w:bottom w:val="nil"/>
                    <w:right w:val="single" w:sz="4" w:space="0" w:color="000000"/>
                  </w:tcBorders>
                </w:tcPr>
                <w:p w14:paraId="35911AFD" w14:textId="77777777" w:rsidR="00B55319" w:rsidRPr="00030BF3" w:rsidRDefault="00B55319" w:rsidP="008E036E">
                  <w:pPr>
                    <w:suppressAutoHyphens/>
                    <w:rPr>
                      <w:rFonts w:asciiTheme="minorHAnsi" w:hAnsiTheme="minorHAnsi" w:cstheme="minorHAnsi"/>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1AC51A7A" w14:textId="77777777" w:rsidR="00B55319" w:rsidRPr="00030BF3" w:rsidRDefault="00B55319" w:rsidP="008E036E">
                  <w:pPr>
                    <w:suppressAutoHyphens/>
                    <w:rPr>
                      <w:rFonts w:asciiTheme="minorHAnsi" w:hAnsiTheme="minorHAnsi" w:cstheme="minorHAnsi"/>
                      <w:sz w:val="24"/>
                      <w:szCs w:val="24"/>
                    </w:rPr>
                  </w:pPr>
                </w:p>
              </w:tc>
            </w:tr>
          </w:tbl>
          <w:p w14:paraId="017BF06D" w14:textId="77777777" w:rsidR="00B55319" w:rsidRPr="00030BF3" w:rsidRDefault="00B55319" w:rsidP="008E036E">
            <w:pPr>
              <w:rPr>
                <w:rFonts w:asciiTheme="minorHAnsi" w:hAnsiTheme="minorHAnsi" w:cstheme="minorHAnsi"/>
                <w:sz w:val="24"/>
                <w:szCs w:val="24"/>
              </w:rPr>
            </w:pPr>
          </w:p>
        </w:tc>
      </w:tr>
      <w:tr w:rsidR="00B55319" w:rsidRPr="00CA0166" w14:paraId="5080A150" w14:textId="77777777" w:rsidTr="00B55319">
        <w:trPr>
          <w:gridAfter w:val="1"/>
          <w:wAfter w:w="130" w:type="dxa"/>
        </w:trPr>
        <w:tc>
          <w:tcPr>
            <w:tcW w:w="9350" w:type="dxa"/>
            <w:gridSpan w:val="7"/>
          </w:tcPr>
          <w:p w14:paraId="7F433622" w14:textId="77777777" w:rsidR="00B55319" w:rsidRPr="00030BF3" w:rsidRDefault="00B55319" w:rsidP="008E036E">
            <w:pPr>
              <w:rPr>
                <w:rFonts w:asciiTheme="minorHAnsi" w:hAnsiTheme="minorHAnsi" w:cstheme="minorHAnsi"/>
                <w:sz w:val="24"/>
                <w:szCs w:val="24"/>
              </w:rPr>
            </w:pPr>
          </w:p>
        </w:tc>
      </w:tr>
      <w:tr w:rsidR="00B55319" w:rsidRPr="00CA0166" w14:paraId="6CA3E44C" w14:textId="77777777" w:rsidTr="00B55319">
        <w:trPr>
          <w:gridAfter w:val="1"/>
          <w:wAfter w:w="130" w:type="dxa"/>
        </w:trPr>
        <w:tc>
          <w:tcPr>
            <w:tcW w:w="9350" w:type="dxa"/>
            <w:gridSpan w:val="7"/>
          </w:tcPr>
          <w:p w14:paraId="71B94BF5" w14:textId="77777777" w:rsidR="00B55319" w:rsidRPr="00030BF3" w:rsidRDefault="00B55319" w:rsidP="008E036E">
            <w:pPr>
              <w:jc w:val="center"/>
              <w:rPr>
                <w:rFonts w:asciiTheme="minorHAnsi" w:hAnsiTheme="minorHAnsi" w:cstheme="minorHAnsi"/>
                <w:sz w:val="24"/>
                <w:szCs w:val="24"/>
              </w:rPr>
            </w:pPr>
          </w:p>
        </w:tc>
      </w:tr>
      <w:tr w:rsidR="00B55319" w:rsidRPr="00CA0166" w14:paraId="762421B1" w14:textId="77777777" w:rsidTr="00B55319">
        <w:trPr>
          <w:gridAfter w:val="1"/>
          <w:wAfter w:w="130" w:type="dxa"/>
        </w:trPr>
        <w:tc>
          <w:tcPr>
            <w:tcW w:w="9350" w:type="dxa"/>
            <w:gridSpan w:val="7"/>
          </w:tcPr>
          <w:p w14:paraId="667A1FD5" w14:textId="77777777" w:rsidR="00B55319" w:rsidRPr="00030BF3" w:rsidRDefault="00B55319" w:rsidP="008E036E">
            <w:pPr>
              <w:jc w:val="center"/>
              <w:rPr>
                <w:rFonts w:asciiTheme="minorHAnsi" w:hAnsiTheme="minorHAnsi" w:cstheme="minorHAnsi"/>
                <w:b/>
                <w:sz w:val="24"/>
                <w:szCs w:val="24"/>
              </w:rPr>
            </w:pPr>
          </w:p>
        </w:tc>
      </w:tr>
    </w:tbl>
    <w:p w14:paraId="72F7E432" w14:textId="24C8642D" w:rsidR="0066322F" w:rsidRPr="00CA0166" w:rsidRDefault="002C6A38" w:rsidP="002C6A38">
      <w:pPr>
        <w:spacing w:line="240" w:lineRule="auto"/>
        <w:ind w:left="270"/>
        <w:rPr>
          <w:rFonts w:asciiTheme="minorHAnsi" w:hAnsiTheme="minorHAnsi" w:cstheme="minorHAnsi"/>
          <w:b/>
          <w:bCs/>
          <w:sz w:val="24"/>
          <w:szCs w:val="24"/>
        </w:rPr>
      </w:pPr>
      <w:r w:rsidRPr="00CA0166">
        <w:rPr>
          <w:rFonts w:asciiTheme="minorHAnsi" w:hAnsiTheme="minorHAnsi" w:cstheme="minorHAnsi"/>
          <w:b/>
          <w:sz w:val="24"/>
          <w:szCs w:val="24"/>
        </w:rPr>
        <w:br w:type="page"/>
      </w:r>
    </w:p>
    <w:p w14:paraId="70D3BB65" w14:textId="77777777" w:rsidR="00155FDF" w:rsidRPr="00CA0166" w:rsidRDefault="00155FDF" w:rsidP="009C1376">
      <w:pPr>
        <w:pStyle w:val="Heading1"/>
        <w:rPr>
          <w:rFonts w:asciiTheme="minorHAnsi" w:hAnsiTheme="minorHAnsi" w:cstheme="minorHAnsi"/>
        </w:rPr>
      </w:pPr>
      <w:bookmarkStart w:id="121" w:name="_Toc128655247"/>
      <w:r w:rsidRPr="00CA0166">
        <w:rPr>
          <w:rFonts w:asciiTheme="minorHAnsi" w:hAnsiTheme="minorHAnsi" w:cstheme="minorHAnsi"/>
        </w:rPr>
        <w:lastRenderedPageBreak/>
        <w:t>Appendix D        1.24 At Time of Delivery - Warranty Stations</w:t>
      </w:r>
      <w:bookmarkEnd w:id="121"/>
      <w:r w:rsidRPr="00CA0166">
        <w:rPr>
          <w:rFonts w:asciiTheme="minorHAnsi" w:hAnsiTheme="minorHAnsi" w:cstheme="minorHAnsi"/>
        </w:rPr>
        <w:t xml:space="preserve"> </w:t>
      </w:r>
    </w:p>
    <w:p w14:paraId="05C91857" w14:textId="77777777" w:rsidR="00155FDF" w:rsidRPr="00030BF3" w:rsidRDefault="00155FDF" w:rsidP="009C1376">
      <w:pPr>
        <w:rPr>
          <w:rFonts w:asciiTheme="minorHAnsi" w:hAnsiTheme="minorHAnsi" w:cstheme="minorHAnsi"/>
          <w:sz w:val="24"/>
          <w:szCs w:val="24"/>
        </w:rPr>
      </w:pPr>
      <w:r w:rsidRPr="00030BF3">
        <w:rPr>
          <w:rFonts w:asciiTheme="minorHAnsi" w:hAnsiTheme="minorHAnsi" w:cstheme="minorHAnsi"/>
          <w:b/>
          <w:sz w:val="24"/>
          <w:szCs w:val="24"/>
        </w:rPr>
        <w:t>Contractor Service and Parts Support Data</w:t>
      </w:r>
    </w:p>
    <w:p w14:paraId="0EB784D2" w14:textId="119B9EAD" w:rsidR="00155FDF" w:rsidRPr="00030BF3" w:rsidRDefault="00155FDF" w:rsidP="009C1376">
      <w:pPr>
        <w:ind w:left="1440" w:firstLine="720"/>
        <w:rPr>
          <w:rFonts w:asciiTheme="minorHAnsi" w:hAnsiTheme="minorHAnsi" w:cstheme="minorHAnsi"/>
          <w:b/>
          <w:sz w:val="24"/>
          <w:szCs w:val="24"/>
        </w:rPr>
      </w:pPr>
      <w:r w:rsidRPr="00030BF3">
        <w:rPr>
          <w:rFonts w:asciiTheme="minorHAnsi" w:hAnsiTheme="minorHAnsi" w:cstheme="minorHAnsi"/>
          <w:b/>
          <w:sz w:val="24"/>
          <w:szCs w:val="24"/>
        </w:rPr>
        <w:t xml:space="preserve">Light Propane Duty </w:t>
      </w:r>
      <w:r w:rsidR="00F35FD0" w:rsidRPr="00030BF3">
        <w:rPr>
          <w:rFonts w:asciiTheme="minorHAnsi" w:hAnsiTheme="minorHAnsi" w:cstheme="minorHAnsi"/>
          <w:b/>
          <w:sz w:val="24"/>
          <w:szCs w:val="24"/>
        </w:rPr>
        <w:t>Vehicles</w:t>
      </w:r>
    </w:p>
    <w:p w14:paraId="0EBDD868" w14:textId="14E05F09" w:rsidR="00155FDF" w:rsidRPr="00030BF3" w:rsidRDefault="009C1376" w:rsidP="00155FDF">
      <w:pPr>
        <w:jc w:val="center"/>
        <w:rPr>
          <w:rFonts w:asciiTheme="minorHAnsi" w:hAnsiTheme="minorHAnsi" w:cstheme="minorHAnsi"/>
          <w:sz w:val="24"/>
          <w:szCs w:val="24"/>
        </w:rPr>
      </w:pPr>
      <w:r w:rsidRPr="00030BF3">
        <w:rPr>
          <w:rFonts w:asciiTheme="minorHAnsi" w:hAnsiTheme="minorHAnsi" w:cstheme="minorHAnsi"/>
          <w:sz w:val="24"/>
          <w:szCs w:val="24"/>
        </w:rPr>
        <w:t>The bidder shall submit multiple forms if the location varies with the end recipient location</w:t>
      </w:r>
      <w:r w:rsidR="00155FDF" w:rsidRPr="00030BF3">
        <w:rPr>
          <w:rFonts w:asciiTheme="minorHAnsi" w:hAnsiTheme="minorHAnsi" w:cstheme="minorHAnsi"/>
          <w:sz w:val="24"/>
          <w:szCs w:val="24"/>
        </w:rPr>
        <w:t>.</w:t>
      </w:r>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155FDF" w:rsidRPr="00CA0166" w14:paraId="0457A7CD" w14:textId="77777777" w:rsidTr="008C63CB">
        <w:trPr>
          <w:trHeight w:val="20"/>
          <w:jc w:val="center"/>
        </w:trPr>
        <w:tc>
          <w:tcPr>
            <w:tcW w:w="9360" w:type="dxa"/>
            <w:tcMar>
              <w:bottom w:w="0" w:type="dxa"/>
            </w:tcMar>
          </w:tcPr>
          <w:p w14:paraId="09470356"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Location of nearest Warranty Station Representative to Agency</w:t>
            </w:r>
          </w:p>
        </w:tc>
      </w:tr>
      <w:tr w:rsidR="00155FDF" w:rsidRPr="00CA0166" w14:paraId="04274DF7" w14:textId="77777777" w:rsidTr="008C63CB">
        <w:trPr>
          <w:trHeight w:val="20"/>
          <w:jc w:val="center"/>
        </w:trPr>
        <w:tc>
          <w:tcPr>
            <w:tcW w:w="9360" w:type="dxa"/>
            <w:tcMar>
              <w:bottom w:w="0" w:type="dxa"/>
            </w:tcMar>
          </w:tcPr>
          <w:p w14:paraId="31CD27BC"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267A1CFB"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35B6A02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3A2BB3C4" w14:textId="75D4D34F"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warranty services readily available from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representative: </w:t>
            </w:r>
          </w:p>
          <w:p w14:paraId="399C42BE" w14:textId="77777777" w:rsidR="00155FDF" w:rsidRPr="00030BF3" w:rsidRDefault="00155FDF" w:rsidP="00155FDF">
            <w:pPr>
              <w:keepNext/>
              <w:spacing w:after="0"/>
              <w:rPr>
                <w:rFonts w:asciiTheme="minorHAnsi" w:hAnsiTheme="minorHAnsi" w:cstheme="minorHAnsi"/>
                <w:b/>
                <w:sz w:val="24"/>
                <w:szCs w:val="24"/>
              </w:rPr>
            </w:pPr>
          </w:p>
          <w:p w14:paraId="3AB93303" w14:textId="77777777" w:rsidR="00155FDF" w:rsidRPr="00030BF3" w:rsidRDefault="00155FDF" w:rsidP="00155FDF">
            <w:pPr>
              <w:keepNext/>
              <w:spacing w:after="0"/>
              <w:rPr>
                <w:rFonts w:asciiTheme="minorHAnsi" w:hAnsiTheme="minorHAnsi" w:cstheme="minorHAnsi"/>
                <w:b/>
                <w:sz w:val="24"/>
                <w:szCs w:val="24"/>
              </w:rPr>
            </w:pPr>
          </w:p>
          <w:p w14:paraId="6DE6D892" w14:textId="77777777" w:rsidR="00155FDF" w:rsidRPr="00030BF3" w:rsidRDefault="00155FDF" w:rsidP="00155FDF">
            <w:pPr>
              <w:keepNext/>
              <w:spacing w:after="0"/>
              <w:rPr>
                <w:rFonts w:asciiTheme="minorHAnsi" w:hAnsiTheme="minorHAnsi" w:cstheme="minorHAnsi"/>
                <w:b/>
                <w:sz w:val="24"/>
                <w:szCs w:val="24"/>
              </w:rPr>
            </w:pPr>
          </w:p>
          <w:p w14:paraId="4C0F5B1D" w14:textId="77777777" w:rsidR="00155FDF" w:rsidRPr="00030BF3" w:rsidRDefault="00155FDF" w:rsidP="00155FDF">
            <w:pPr>
              <w:keepNext/>
              <w:spacing w:after="0"/>
              <w:rPr>
                <w:rFonts w:asciiTheme="minorHAnsi" w:hAnsiTheme="minorHAnsi" w:cstheme="minorHAnsi"/>
                <w:b/>
                <w:sz w:val="24"/>
                <w:szCs w:val="24"/>
              </w:rPr>
            </w:pPr>
          </w:p>
        </w:tc>
      </w:tr>
      <w:tr w:rsidR="00155FDF" w:rsidRPr="00CA0166" w14:paraId="18C03EE2" w14:textId="77777777" w:rsidTr="008C63CB">
        <w:trPr>
          <w:trHeight w:val="20"/>
          <w:jc w:val="center"/>
        </w:trPr>
        <w:tc>
          <w:tcPr>
            <w:tcW w:w="9360" w:type="dxa"/>
            <w:tcMar>
              <w:bottom w:w="0" w:type="dxa"/>
            </w:tcMar>
          </w:tcPr>
          <w:p w14:paraId="72E6BBD1" w14:textId="63B34401"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 xml:space="preserve">Location of nearest Technical Service Representative to </w:t>
            </w:r>
            <w:r w:rsidR="009C1376" w:rsidRPr="00030BF3">
              <w:rPr>
                <w:rFonts w:asciiTheme="minorHAnsi" w:hAnsiTheme="minorHAnsi" w:cstheme="minorHAnsi"/>
                <w:b/>
                <w:sz w:val="24"/>
                <w:szCs w:val="24"/>
              </w:rPr>
              <w:t xml:space="preserve">the </w:t>
            </w:r>
            <w:r w:rsidRPr="00030BF3">
              <w:rPr>
                <w:rFonts w:asciiTheme="minorHAnsi" w:hAnsiTheme="minorHAnsi" w:cstheme="minorHAnsi"/>
                <w:b/>
                <w:sz w:val="24"/>
                <w:szCs w:val="24"/>
              </w:rPr>
              <w:t>Agency</w:t>
            </w:r>
          </w:p>
        </w:tc>
      </w:tr>
      <w:tr w:rsidR="00155FDF" w:rsidRPr="00CA0166" w14:paraId="49A0F2BE" w14:textId="77777777" w:rsidTr="008C63CB">
        <w:trPr>
          <w:trHeight w:val="2160"/>
          <w:jc w:val="center"/>
        </w:trPr>
        <w:tc>
          <w:tcPr>
            <w:tcW w:w="9360" w:type="dxa"/>
          </w:tcPr>
          <w:p w14:paraId="2239249E"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053E83F0"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4A584D0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3890D4C6" w14:textId="4B50BA93"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technical services readily available from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representative: </w:t>
            </w:r>
          </w:p>
          <w:p w14:paraId="273F7CBC" w14:textId="77777777" w:rsidR="00155FDF" w:rsidRPr="00030BF3" w:rsidRDefault="00155FDF" w:rsidP="00155FDF">
            <w:pPr>
              <w:keepNext/>
              <w:spacing w:after="0" w:line="288" w:lineRule="auto"/>
              <w:rPr>
                <w:rFonts w:asciiTheme="minorHAnsi" w:hAnsiTheme="minorHAnsi" w:cstheme="minorHAnsi"/>
                <w:sz w:val="24"/>
                <w:szCs w:val="24"/>
              </w:rPr>
            </w:pPr>
          </w:p>
        </w:tc>
      </w:tr>
      <w:tr w:rsidR="00155FDF" w:rsidRPr="00CA0166" w14:paraId="498D512B" w14:textId="77777777" w:rsidTr="008C63CB">
        <w:trPr>
          <w:trHeight w:val="20"/>
          <w:jc w:val="center"/>
        </w:trPr>
        <w:tc>
          <w:tcPr>
            <w:tcW w:w="9360" w:type="dxa"/>
            <w:tcMar>
              <w:bottom w:w="0" w:type="dxa"/>
            </w:tcMar>
          </w:tcPr>
          <w:p w14:paraId="3E8D3093"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Location of nearest Parts Distribution Center to Agency:</w:t>
            </w:r>
          </w:p>
        </w:tc>
      </w:tr>
      <w:tr w:rsidR="00155FDF" w:rsidRPr="00CA0166" w14:paraId="4EC39725" w14:textId="77777777" w:rsidTr="008C63CB">
        <w:trPr>
          <w:trHeight w:val="2160"/>
          <w:jc w:val="center"/>
        </w:trPr>
        <w:tc>
          <w:tcPr>
            <w:tcW w:w="9360" w:type="dxa"/>
          </w:tcPr>
          <w:p w14:paraId="4D6FA953"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4FBFB2AA"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0835F19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1882BCF3" w14:textId="2C35D65B"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the extent of parts available at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center: </w:t>
            </w:r>
          </w:p>
          <w:p w14:paraId="6A97707F" w14:textId="77777777" w:rsidR="00155FDF" w:rsidRPr="00030BF3" w:rsidRDefault="00155FDF" w:rsidP="00155FDF">
            <w:pPr>
              <w:keepNext/>
              <w:spacing w:after="0" w:line="288" w:lineRule="auto"/>
              <w:rPr>
                <w:rFonts w:asciiTheme="minorHAnsi" w:hAnsiTheme="minorHAnsi" w:cstheme="minorHAnsi"/>
                <w:sz w:val="24"/>
                <w:szCs w:val="24"/>
              </w:rPr>
            </w:pPr>
          </w:p>
        </w:tc>
      </w:tr>
      <w:tr w:rsidR="00155FDF" w:rsidRPr="00CA0166" w14:paraId="14A8469F" w14:textId="77777777" w:rsidTr="008C63CB">
        <w:trPr>
          <w:jc w:val="center"/>
        </w:trPr>
        <w:tc>
          <w:tcPr>
            <w:tcW w:w="9360" w:type="dxa"/>
            <w:tcMar>
              <w:bottom w:w="0" w:type="dxa"/>
            </w:tcMar>
          </w:tcPr>
          <w:p w14:paraId="408A4C92"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Policy for delivery of parts and components to be purchased for service and maintenance:</w:t>
            </w:r>
          </w:p>
        </w:tc>
      </w:tr>
      <w:tr w:rsidR="00155FDF" w:rsidRPr="00CA0166" w14:paraId="1D19B9FF" w14:textId="77777777" w:rsidTr="008C63CB">
        <w:trPr>
          <w:jc w:val="center"/>
        </w:trPr>
        <w:tc>
          <w:tcPr>
            <w:tcW w:w="9360" w:type="dxa"/>
          </w:tcPr>
          <w:p w14:paraId="16AA037A" w14:textId="71016C4D" w:rsidR="00155FDF" w:rsidRPr="00030BF3" w:rsidRDefault="009C1376"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The regular</w:t>
            </w:r>
            <w:r w:rsidR="00155FDF" w:rsidRPr="00030BF3">
              <w:rPr>
                <w:rFonts w:asciiTheme="minorHAnsi" w:hAnsiTheme="minorHAnsi" w:cstheme="minorHAnsi"/>
                <w:sz w:val="24"/>
                <w:szCs w:val="24"/>
              </w:rPr>
              <w:t xml:space="preserve"> method of shipment: </w:t>
            </w:r>
          </w:p>
          <w:p w14:paraId="13541E43"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Cost to Agency: </w:t>
            </w:r>
          </w:p>
        </w:tc>
      </w:tr>
    </w:tbl>
    <w:p w14:paraId="3436E836" w14:textId="77777777" w:rsidR="006A5871" w:rsidRDefault="006A5871" w:rsidP="009C1376">
      <w:pPr>
        <w:pStyle w:val="Heading1"/>
        <w:rPr>
          <w:rFonts w:asciiTheme="minorHAnsi" w:hAnsiTheme="minorHAnsi" w:cstheme="minorHAnsi"/>
          <w:sz w:val="24"/>
          <w:szCs w:val="24"/>
        </w:rPr>
      </w:pPr>
      <w:bookmarkStart w:id="122" w:name="_Toc224791807"/>
      <w:bookmarkStart w:id="123" w:name="_Toc224794513"/>
      <w:bookmarkStart w:id="124" w:name="_Toc224795497"/>
      <w:bookmarkStart w:id="125" w:name="_Toc224797896"/>
      <w:bookmarkStart w:id="126" w:name="_Toc224798871"/>
      <w:bookmarkStart w:id="127" w:name="_Toc224800819"/>
      <w:bookmarkStart w:id="128" w:name="_Toc224791808"/>
      <w:bookmarkStart w:id="129" w:name="_Toc224794514"/>
      <w:bookmarkStart w:id="130" w:name="_Toc224795498"/>
      <w:bookmarkStart w:id="131" w:name="_Toc224797897"/>
      <w:bookmarkStart w:id="132" w:name="_Toc224798872"/>
      <w:bookmarkStart w:id="133" w:name="_Toc224800820"/>
      <w:bookmarkStart w:id="134" w:name="_Toc224791809"/>
      <w:bookmarkStart w:id="135" w:name="_Toc224794515"/>
      <w:bookmarkStart w:id="136" w:name="_Toc224795499"/>
      <w:bookmarkStart w:id="137" w:name="_Toc224797898"/>
      <w:bookmarkStart w:id="138" w:name="_Toc224798873"/>
      <w:bookmarkStart w:id="139" w:name="_Toc224800821"/>
      <w:bookmarkStart w:id="140" w:name="_Toc224791811"/>
      <w:bookmarkStart w:id="141" w:name="_Toc224794517"/>
      <w:bookmarkStart w:id="142" w:name="_Toc224795501"/>
      <w:bookmarkStart w:id="143" w:name="_Toc224797900"/>
      <w:bookmarkStart w:id="144" w:name="_Toc224798875"/>
      <w:bookmarkStart w:id="145" w:name="_Toc224800823"/>
      <w:bookmarkStart w:id="146" w:name="_Toc224791813"/>
      <w:bookmarkStart w:id="147" w:name="_Toc224794519"/>
      <w:bookmarkStart w:id="148" w:name="_Toc224795503"/>
      <w:bookmarkStart w:id="149" w:name="_Toc224797902"/>
      <w:bookmarkStart w:id="150" w:name="_Toc224798877"/>
      <w:bookmarkStart w:id="151" w:name="_Toc224800825"/>
      <w:bookmarkStart w:id="152" w:name="_Toc224791815"/>
      <w:bookmarkStart w:id="153" w:name="_Toc224794521"/>
      <w:bookmarkStart w:id="154" w:name="_Toc224795505"/>
      <w:bookmarkStart w:id="155" w:name="_Toc224797904"/>
      <w:bookmarkStart w:id="156" w:name="_Toc224798879"/>
      <w:bookmarkStart w:id="157" w:name="_Toc224800827"/>
      <w:bookmarkStart w:id="158" w:name="_Toc224791817"/>
      <w:bookmarkStart w:id="159" w:name="_Toc224794523"/>
      <w:bookmarkStart w:id="160" w:name="_Toc224795507"/>
      <w:bookmarkStart w:id="161" w:name="_Toc224797906"/>
      <w:bookmarkStart w:id="162" w:name="_Toc224798881"/>
      <w:bookmarkStart w:id="163" w:name="_Toc224800829"/>
      <w:bookmarkStart w:id="164" w:name="_Toc224791818"/>
      <w:bookmarkStart w:id="165" w:name="_Toc224794524"/>
      <w:bookmarkStart w:id="166" w:name="_Toc224795508"/>
      <w:bookmarkStart w:id="167" w:name="_Toc224797907"/>
      <w:bookmarkStart w:id="168" w:name="_Toc224798882"/>
      <w:bookmarkStart w:id="169" w:name="_Toc224800830"/>
      <w:bookmarkStart w:id="170" w:name="_Toc224791819"/>
      <w:bookmarkStart w:id="171" w:name="_Toc224794525"/>
      <w:bookmarkStart w:id="172" w:name="_Toc224795509"/>
      <w:bookmarkStart w:id="173" w:name="_Toc224797908"/>
      <w:bookmarkStart w:id="174" w:name="_Toc224798883"/>
      <w:bookmarkStart w:id="175" w:name="_Toc224800831"/>
      <w:bookmarkStart w:id="176" w:name="_Toc224791821"/>
      <w:bookmarkStart w:id="177" w:name="_Toc224794527"/>
      <w:bookmarkStart w:id="178" w:name="_Toc224795511"/>
      <w:bookmarkStart w:id="179" w:name="_Toc224797910"/>
      <w:bookmarkStart w:id="180" w:name="_Toc224798885"/>
      <w:bookmarkStart w:id="181" w:name="_Toc224800833"/>
      <w:bookmarkStart w:id="182" w:name="_Toc224791823"/>
      <w:bookmarkStart w:id="183" w:name="_Toc224794529"/>
      <w:bookmarkStart w:id="184" w:name="_Toc224795513"/>
      <w:bookmarkStart w:id="185" w:name="_Toc224797912"/>
      <w:bookmarkStart w:id="186" w:name="_Toc224798887"/>
      <w:bookmarkStart w:id="187" w:name="_Toc224800835"/>
      <w:bookmarkStart w:id="188" w:name="_Toc224791825"/>
      <w:bookmarkStart w:id="189" w:name="_Toc224794531"/>
      <w:bookmarkStart w:id="190" w:name="_Toc224795515"/>
      <w:bookmarkStart w:id="191" w:name="_Toc224797914"/>
      <w:bookmarkStart w:id="192" w:name="_Toc224798889"/>
      <w:bookmarkStart w:id="193" w:name="_Toc224800837"/>
      <w:bookmarkStart w:id="194" w:name="_Toc224791827"/>
      <w:bookmarkStart w:id="195" w:name="_Toc224794533"/>
      <w:bookmarkStart w:id="196" w:name="_Toc224795517"/>
      <w:bookmarkStart w:id="197" w:name="_Toc224797916"/>
      <w:bookmarkStart w:id="198" w:name="_Toc224798891"/>
      <w:bookmarkStart w:id="199" w:name="_Toc224800839"/>
      <w:bookmarkStart w:id="200" w:name="_Toc224791829"/>
      <w:bookmarkStart w:id="201" w:name="_Toc224794535"/>
      <w:bookmarkStart w:id="202" w:name="_Toc224795519"/>
      <w:bookmarkStart w:id="203" w:name="_Toc224797918"/>
      <w:bookmarkStart w:id="204" w:name="_Toc224798893"/>
      <w:bookmarkStart w:id="205" w:name="_Toc224800841"/>
      <w:bookmarkStart w:id="206" w:name="_Toc224791831"/>
      <w:bookmarkStart w:id="207" w:name="_Toc224794537"/>
      <w:bookmarkStart w:id="208" w:name="_Toc224795521"/>
      <w:bookmarkStart w:id="209" w:name="_Toc224797920"/>
      <w:bookmarkStart w:id="210" w:name="_Toc224798895"/>
      <w:bookmarkStart w:id="211" w:name="_Toc224800843"/>
      <w:bookmarkStart w:id="212" w:name="_Toc224791833"/>
      <w:bookmarkStart w:id="213" w:name="_Toc224794539"/>
      <w:bookmarkStart w:id="214" w:name="_Toc224795523"/>
      <w:bookmarkStart w:id="215" w:name="_Toc224797922"/>
      <w:bookmarkStart w:id="216" w:name="_Toc224798897"/>
      <w:bookmarkStart w:id="217" w:name="_Toc2248008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A26DA3E" w14:textId="77777777" w:rsidR="006A5871" w:rsidRDefault="006A5871">
      <w:pPr>
        <w:rPr>
          <w:rFonts w:asciiTheme="minorHAnsi" w:eastAsiaTheme="majorEastAsia" w:hAnsiTheme="minorHAnsi" w:cstheme="minorHAnsi"/>
          <w:color w:val="2F5496" w:themeColor="accent1" w:themeShade="BF"/>
          <w:sz w:val="24"/>
          <w:szCs w:val="24"/>
        </w:rPr>
      </w:pPr>
      <w:r>
        <w:rPr>
          <w:rFonts w:asciiTheme="minorHAnsi" w:hAnsiTheme="minorHAnsi" w:cstheme="minorHAnsi"/>
          <w:sz w:val="24"/>
          <w:szCs w:val="24"/>
        </w:rPr>
        <w:br w:type="page"/>
      </w:r>
    </w:p>
    <w:p w14:paraId="2E864365" w14:textId="5EA4545F" w:rsidR="009C1376" w:rsidRPr="009C1376" w:rsidRDefault="006A5871" w:rsidP="009C1376">
      <w:pPr>
        <w:pStyle w:val="Heading1"/>
      </w:pPr>
      <w:bookmarkStart w:id="218" w:name="_Toc128655248"/>
      <w:r>
        <w:rPr>
          <w:bCs/>
        </w:rPr>
        <w:lastRenderedPageBreak/>
        <w:t>A</w:t>
      </w:r>
      <w:r w:rsidR="009C1376" w:rsidRPr="009C1376">
        <w:rPr>
          <w:bCs/>
        </w:rPr>
        <w:t>ppendix E</w:t>
      </w:r>
      <w:r w:rsidR="009C1376" w:rsidRPr="009C1376">
        <w:t xml:space="preserve">           3.0 BID FORM</w:t>
      </w:r>
      <w:bookmarkEnd w:id="218"/>
    </w:p>
    <w:p w14:paraId="6FD4461E" w14:textId="76AA730C" w:rsidR="009C1376" w:rsidRPr="00CA0166" w:rsidRDefault="009C1376" w:rsidP="009C1376">
      <w:pPr>
        <w:rPr>
          <w:rFonts w:asciiTheme="minorHAnsi" w:hAnsiTheme="minorHAnsi" w:cstheme="minorHAnsi"/>
          <w:b/>
          <w:sz w:val="24"/>
          <w:szCs w:val="24"/>
        </w:rPr>
      </w:pPr>
      <w:r w:rsidRPr="00CA0166">
        <w:rPr>
          <w:rFonts w:asciiTheme="minorHAnsi" w:hAnsiTheme="minorHAnsi" w:cstheme="minorHAnsi"/>
          <w:b/>
          <w:sz w:val="24"/>
          <w:szCs w:val="24"/>
        </w:rPr>
        <w:t xml:space="preserve">Light Duty Propane </w:t>
      </w:r>
      <w:r w:rsidR="00F35FD0" w:rsidRPr="00CA0166">
        <w:rPr>
          <w:rFonts w:asciiTheme="minorHAnsi" w:hAnsiTheme="minorHAnsi" w:cstheme="minorHAnsi"/>
          <w:b/>
          <w:sz w:val="24"/>
          <w:szCs w:val="24"/>
        </w:rPr>
        <w:t>Vehicles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2"/>
        <w:gridCol w:w="3185"/>
      </w:tblGrid>
      <w:tr w:rsidR="00155FDF" w:rsidRPr="00CA0166" w14:paraId="4D9427D3" w14:textId="77777777" w:rsidTr="00EC10B9">
        <w:trPr>
          <w:trHeight w:val="890"/>
        </w:trPr>
        <w:tc>
          <w:tcPr>
            <w:tcW w:w="6445" w:type="dxa"/>
            <w:gridSpan w:val="2"/>
            <w:vAlign w:val="bottom"/>
          </w:tcPr>
          <w:p w14:paraId="1A170B6C" w14:textId="77777777" w:rsidR="00155FDF" w:rsidRPr="00CA0166" w:rsidRDefault="00155FDF" w:rsidP="00155FDF">
            <w:pPr>
              <w:keepNext/>
              <w:jc w:val="center"/>
              <w:outlineLvl w:val="0"/>
              <w:rPr>
                <w:rFonts w:asciiTheme="minorHAnsi" w:hAnsiTheme="minorHAnsi" w:cstheme="minorHAnsi"/>
                <w:b/>
                <w:sz w:val="24"/>
                <w:szCs w:val="24"/>
              </w:rPr>
            </w:pPr>
            <w:bookmarkStart w:id="219" w:name="_Toc125987412"/>
            <w:bookmarkStart w:id="220" w:name="_Toc126329068"/>
            <w:bookmarkStart w:id="221" w:name="_Toc126741944"/>
            <w:bookmarkStart w:id="222" w:name="_Toc128655249"/>
            <w:r w:rsidRPr="00CA0166">
              <w:rPr>
                <w:rFonts w:asciiTheme="minorHAnsi" w:hAnsiTheme="minorHAnsi" w:cstheme="minorHAnsi"/>
                <w:b/>
                <w:sz w:val="24"/>
                <w:szCs w:val="24"/>
              </w:rPr>
              <w:t>BID ITEM</w:t>
            </w:r>
            <w:bookmarkEnd w:id="219"/>
            <w:bookmarkEnd w:id="220"/>
            <w:bookmarkEnd w:id="221"/>
            <w:bookmarkEnd w:id="222"/>
          </w:p>
        </w:tc>
        <w:tc>
          <w:tcPr>
            <w:tcW w:w="3185" w:type="dxa"/>
          </w:tcPr>
          <w:p w14:paraId="011DEAA1" w14:textId="45DC427A" w:rsidR="00155FDF" w:rsidRPr="00CA0166" w:rsidRDefault="00155FDF" w:rsidP="00155FDF">
            <w:pPr>
              <w:jc w:val="center"/>
              <w:rPr>
                <w:rFonts w:asciiTheme="minorHAnsi" w:hAnsiTheme="minorHAnsi" w:cstheme="minorHAnsi"/>
                <w:b/>
                <w:sz w:val="24"/>
                <w:szCs w:val="24"/>
              </w:rPr>
            </w:pPr>
            <w:r w:rsidRPr="00CA0166">
              <w:rPr>
                <w:rFonts w:asciiTheme="minorHAnsi" w:hAnsiTheme="minorHAnsi" w:cstheme="minorHAnsi"/>
                <w:b/>
                <w:sz w:val="24"/>
                <w:szCs w:val="24"/>
              </w:rPr>
              <w:t>Propane</w:t>
            </w:r>
          </w:p>
          <w:p w14:paraId="73BEE565" w14:textId="77777777" w:rsidR="00155FDF" w:rsidRPr="00CA0166" w:rsidRDefault="00155FDF" w:rsidP="00155FDF">
            <w:pPr>
              <w:jc w:val="center"/>
              <w:rPr>
                <w:rFonts w:asciiTheme="minorHAnsi" w:hAnsiTheme="minorHAnsi" w:cstheme="minorHAnsi"/>
                <w:b/>
                <w:sz w:val="24"/>
                <w:szCs w:val="24"/>
              </w:rPr>
            </w:pPr>
            <w:r w:rsidRPr="00CA0166">
              <w:rPr>
                <w:rFonts w:asciiTheme="minorHAnsi" w:hAnsiTheme="minorHAnsi" w:cstheme="minorHAnsi"/>
                <w:b/>
                <w:sz w:val="24"/>
                <w:szCs w:val="24"/>
              </w:rPr>
              <w:t>ENGINE</w:t>
            </w:r>
          </w:p>
        </w:tc>
      </w:tr>
      <w:tr w:rsidR="00155FDF" w:rsidRPr="00CA0166" w14:paraId="0F621C4B" w14:textId="77777777" w:rsidTr="00EC10B9">
        <w:trPr>
          <w:trHeight w:val="361"/>
        </w:trPr>
        <w:tc>
          <w:tcPr>
            <w:tcW w:w="6445" w:type="dxa"/>
            <w:gridSpan w:val="2"/>
          </w:tcPr>
          <w:p w14:paraId="47C8975A" w14:textId="27248D88" w:rsidR="00155FDF" w:rsidRPr="00CA0166" w:rsidRDefault="00155FDF" w:rsidP="00155FDF">
            <w:pPr>
              <w:keepNext/>
              <w:ind w:left="-720"/>
              <w:outlineLvl w:val="2"/>
              <w:rPr>
                <w:rFonts w:asciiTheme="minorHAnsi" w:hAnsiTheme="minorHAnsi" w:cstheme="minorHAnsi"/>
                <w:b/>
                <w:sz w:val="24"/>
                <w:szCs w:val="24"/>
              </w:rPr>
            </w:pPr>
            <w:bookmarkStart w:id="223" w:name="_Toc125987413"/>
            <w:bookmarkStart w:id="224" w:name="_Toc126329069"/>
            <w:bookmarkStart w:id="225" w:name="_Toc126741945"/>
            <w:bookmarkStart w:id="226" w:name="_Toc128655250"/>
            <w:r w:rsidRPr="00CA0166">
              <w:rPr>
                <w:rFonts w:asciiTheme="minorHAnsi" w:hAnsiTheme="minorHAnsi" w:cstheme="minorHAnsi"/>
                <w:b/>
                <w:sz w:val="24"/>
                <w:szCs w:val="24"/>
              </w:rPr>
              <w:t>Base</w:t>
            </w:r>
            <w:r w:rsidR="009C1376" w:rsidRPr="00CA0166">
              <w:rPr>
                <w:rFonts w:asciiTheme="minorHAnsi" w:hAnsiTheme="minorHAnsi" w:cstheme="minorHAnsi"/>
                <w:b/>
                <w:sz w:val="24"/>
                <w:szCs w:val="24"/>
              </w:rPr>
              <w:t xml:space="preserve">   Base </w:t>
            </w:r>
            <w:r w:rsidR="00446850" w:rsidRPr="00446850">
              <w:rPr>
                <w:rFonts w:asciiTheme="minorHAnsi" w:hAnsiTheme="minorHAnsi" w:cstheme="minorHAnsi"/>
                <w:b/>
                <w:sz w:val="24"/>
                <w:szCs w:val="24"/>
              </w:rPr>
              <w:t>Vehicle Bid</w:t>
            </w:r>
            <w:r w:rsidRPr="00CA0166">
              <w:rPr>
                <w:rFonts w:asciiTheme="minorHAnsi" w:hAnsiTheme="minorHAnsi" w:cstheme="minorHAnsi"/>
                <w:b/>
                <w:sz w:val="24"/>
                <w:szCs w:val="24"/>
              </w:rPr>
              <w:t>, as specified – Each</w:t>
            </w:r>
            <w:bookmarkEnd w:id="223"/>
            <w:bookmarkEnd w:id="224"/>
            <w:bookmarkEnd w:id="225"/>
            <w:bookmarkEnd w:id="226"/>
          </w:p>
        </w:tc>
        <w:tc>
          <w:tcPr>
            <w:tcW w:w="3185" w:type="dxa"/>
            <w:tcBorders>
              <w:bottom w:val="single" w:sz="4" w:space="0" w:color="auto"/>
            </w:tcBorders>
          </w:tcPr>
          <w:p w14:paraId="75633F65" w14:textId="77777777" w:rsidR="00155FDF" w:rsidRPr="00CA0166" w:rsidRDefault="00155FDF" w:rsidP="00155FDF">
            <w:pPr>
              <w:jc w:val="center"/>
              <w:rPr>
                <w:rFonts w:asciiTheme="minorHAnsi" w:hAnsiTheme="minorHAnsi" w:cstheme="minorHAnsi"/>
                <w:b/>
                <w:sz w:val="24"/>
                <w:szCs w:val="24"/>
              </w:rPr>
            </w:pPr>
          </w:p>
        </w:tc>
      </w:tr>
      <w:tr w:rsidR="00155FDF" w:rsidRPr="00CA0166" w14:paraId="1EDB32C6" w14:textId="77777777" w:rsidTr="00EC10B9">
        <w:trPr>
          <w:trHeight w:val="361"/>
        </w:trPr>
        <w:tc>
          <w:tcPr>
            <w:tcW w:w="6445" w:type="dxa"/>
            <w:gridSpan w:val="2"/>
          </w:tcPr>
          <w:p w14:paraId="41E410BC" w14:textId="366D6DC0"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sz w:val="24"/>
                <w:szCs w:val="24"/>
              </w:rPr>
              <w:t>List size, HP</w:t>
            </w:r>
            <w:r w:rsidR="009C1376"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Torque</w:t>
            </w:r>
          </w:p>
        </w:tc>
        <w:tc>
          <w:tcPr>
            <w:tcW w:w="3185" w:type="dxa"/>
            <w:shd w:val="clear" w:color="auto" w:fill="auto"/>
          </w:tcPr>
          <w:p w14:paraId="6562CB92"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3A378BE3" w14:textId="77777777" w:rsidTr="00EC10B9">
        <w:trPr>
          <w:trHeight w:val="343"/>
        </w:trPr>
        <w:tc>
          <w:tcPr>
            <w:tcW w:w="6445" w:type="dxa"/>
            <w:gridSpan w:val="2"/>
          </w:tcPr>
          <w:p w14:paraId="5A3795B1"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ALTERNATE ITEMS</w:t>
            </w:r>
          </w:p>
        </w:tc>
        <w:tc>
          <w:tcPr>
            <w:tcW w:w="3185" w:type="dxa"/>
            <w:shd w:val="clear" w:color="auto" w:fill="B3B3B3"/>
          </w:tcPr>
          <w:p w14:paraId="2176973F"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55F61211" w14:textId="77777777" w:rsidTr="00EC10B9">
        <w:trPr>
          <w:trHeight w:val="343"/>
        </w:trPr>
        <w:tc>
          <w:tcPr>
            <w:tcW w:w="6445" w:type="dxa"/>
            <w:gridSpan w:val="2"/>
          </w:tcPr>
          <w:p w14:paraId="7FFE4D1E" w14:textId="77777777" w:rsidR="00155FDF" w:rsidRPr="00CA0166" w:rsidRDefault="00155FDF" w:rsidP="00155FDF">
            <w:pPr>
              <w:rPr>
                <w:rFonts w:asciiTheme="minorHAnsi" w:hAnsiTheme="minorHAnsi" w:cstheme="minorHAnsi"/>
                <w:sz w:val="24"/>
                <w:szCs w:val="24"/>
              </w:rPr>
            </w:pPr>
          </w:p>
        </w:tc>
        <w:tc>
          <w:tcPr>
            <w:tcW w:w="3185" w:type="dxa"/>
          </w:tcPr>
          <w:p w14:paraId="59E166F1"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392B853A" w14:textId="77777777" w:rsidTr="00EC10B9">
        <w:trPr>
          <w:trHeight w:val="361"/>
        </w:trPr>
        <w:tc>
          <w:tcPr>
            <w:tcW w:w="6445" w:type="dxa"/>
            <w:gridSpan w:val="2"/>
          </w:tcPr>
          <w:p w14:paraId="5C1FF974" w14:textId="740B6D06"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3.11.1 Bumpers, </w:t>
            </w:r>
            <w:r w:rsidR="00446850" w:rsidRPr="00446850">
              <w:rPr>
                <w:rFonts w:asciiTheme="minorHAnsi" w:hAnsiTheme="minorHAnsi" w:cstheme="minorHAnsi"/>
                <w:b/>
                <w:sz w:val="24"/>
                <w:szCs w:val="24"/>
              </w:rPr>
              <w:t>etc.</w:t>
            </w:r>
            <w:r w:rsidRPr="00CA0166">
              <w:rPr>
                <w:rFonts w:asciiTheme="minorHAnsi" w:hAnsiTheme="minorHAnsi" w:cstheme="minorHAnsi"/>
                <w:b/>
                <w:sz w:val="24"/>
                <w:szCs w:val="24"/>
              </w:rPr>
              <w:t>:</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Back up warning system - body mounted assistance - Each</w:t>
            </w:r>
          </w:p>
        </w:tc>
        <w:tc>
          <w:tcPr>
            <w:tcW w:w="3185" w:type="dxa"/>
          </w:tcPr>
          <w:p w14:paraId="51B1CAD4"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5B57360B" w14:textId="77777777" w:rsidTr="00EC10B9">
        <w:trPr>
          <w:trHeight w:val="268"/>
        </w:trPr>
        <w:tc>
          <w:tcPr>
            <w:tcW w:w="6445" w:type="dxa"/>
            <w:gridSpan w:val="2"/>
          </w:tcPr>
          <w:p w14:paraId="55A2DE75" w14:textId="77777777" w:rsidR="00155FDF" w:rsidRPr="00CA0166" w:rsidRDefault="00155FDF" w:rsidP="00155FDF">
            <w:pPr>
              <w:tabs>
                <w:tab w:val="left" w:pos="3762"/>
              </w:tabs>
              <w:rPr>
                <w:rFonts w:asciiTheme="minorHAnsi" w:hAnsiTheme="minorHAnsi" w:cstheme="minorHAnsi"/>
                <w:b/>
                <w:sz w:val="24"/>
                <w:szCs w:val="24"/>
              </w:rPr>
            </w:pPr>
          </w:p>
        </w:tc>
        <w:tc>
          <w:tcPr>
            <w:tcW w:w="3185" w:type="dxa"/>
          </w:tcPr>
          <w:p w14:paraId="643D06EB" w14:textId="77777777" w:rsidR="00155FDF" w:rsidRPr="00CA0166" w:rsidRDefault="00155FDF" w:rsidP="00155FDF">
            <w:pPr>
              <w:jc w:val="center"/>
              <w:rPr>
                <w:rFonts w:asciiTheme="minorHAnsi" w:hAnsiTheme="minorHAnsi" w:cstheme="minorHAnsi"/>
                <w:b/>
                <w:sz w:val="24"/>
                <w:szCs w:val="24"/>
              </w:rPr>
            </w:pPr>
          </w:p>
        </w:tc>
      </w:tr>
      <w:tr w:rsidR="00155FDF" w:rsidRPr="00CA0166" w14:paraId="5FBE15FA" w14:textId="77777777" w:rsidTr="00EC10B9">
        <w:trPr>
          <w:trHeight w:val="552"/>
        </w:trPr>
        <w:tc>
          <w:tcPr>
            <w:tcW w:w="6445" w:type="dxa"/>
            <w:gridSpan w:val="2"/>
          </w:tcPr>
          <w:p w14:paraId="3BC13178"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3.27.1. Fuel Tank: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Fuel tank door w/lock with three keys - Each</w:t>
            </w:r>
          </w:p>
        </w:tc>
        <w:tc>
          <w:tcPr>
            <w:tcW w:w="3185" w:type="dxa"/>
          </w:tcPr>
          <w:p w14:paraId="7D938A87" w14:textId="77777777" w:rsidR="00155FDF" w:rsidRPr="00CA0166" w:rsidRDefault="00155FDF" w:rsidP="00155FDF">
            <w:pPr>
              <w:jc w:val="center"/>
              <w:rPr>
                <w:rFonts w:asciiTheme="minorHAnsi" w:hAnsiTheme="minorHAnsi" w:cstheme="minorHAnsi"/>
                <w:b/>
                <w:sz w:val="24"/>
                <w:szCs w:val="24"/>
              </w:rPr>
            </w:pPr>
          </w:p>
        </w:tc>
      </w:tr>
      <w:tr w:rsidR="00155FDF" w:rsidRPr="00CA0166" w14:paraId="62A87B2E" w14:textId="77777777" w:rsidTr="00EC10B9">
        <w:trPr>
          <w:trHeight w:val="285"/>
        </w:trPr>
        <w:tc>
          <w:tcPr>
            <w:tcW w:w="6445" w:type="dxa"/>
            <w:gridSpan w:val="2"/>
          </w:tcPr>
          <w:p w14:paraId="1A5E0EF5" w14:textId="77777777" w:rsidR="00155FDF" w:rsidRPr="00CA0166" w:rsidRDefault="00155FDF" w:rsidP="00155FDF">
            <w:pPr>
              <w:rPr>
                <w:rFonts w:asciiTheme="minorHAnsi" w:hAnsiTheme="minorHAnsi" w:cstheme="minorHAnsi"/>
                <w:b/>
                <w:sz w:val="24"/>
                <w:szCs w:val="24"/>
              </w:rPr>
            </w:pPr>
          </w:p>
        </w:tc>
        <w:tc>
          <w:tcPr>
            <w:tcW w:w="3185" w:type="dxa"/>
          </w:tcPr>
          <w:p w14:paraId="25709F80" w14:textId="77777777" w:rsidR="00155FDF" w:rsidRPr="00CA0166" w:rsidRDefault="00155FDF" w:rsidP="00155FDF">
            <w:pPr>
              <w:jc w:val="center"/>
              <w:rPr>
                <w:rFonts w:asciiTheme="minorHAnsi" w:hAnsiTheme="minorHAnsi" w:cstheme="minorHAnsi"/>
                <w:b/>
                <w:sz w:val="24"/>
                <w:szCs w:val="24"/>
              </w:rPr>
            </w:pPr>
          </w:p>
        </w:tc>
      </w:tr>
      <w:tr w:rsidR="00155FDF" w:rsidRPr="00CA0166" w14:paraId="0EFB5427" w14:textId="77777777" w:rsidTr="00EC10B9">
        <w:trPr>
          <w:trHeight w:val="379"/>
        </w:trPr>
        <w:tc>
          <w:tcPr>
            <w:tcW w:w="6445" w:type="dxa"/>
            <w:gridSpan w:val="2"/>
          </w:tcPr>
          <w:p w14:paraId="748A8A05"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3.32.1 Mirror: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Heated – power adjustable side view mirrors – Each Set</w:t>
            </w:r>
          </w:p>
        </w:tc>
        <w:tc>
          <w:tcPr>
            <w:tcW w:w="3185" w:type="dxa"/>
          </w:tcPr>
          <w:p w14:paraId="01DDDAC1" w14:textId="77777777" w:rsidR="00155FDF" w:rsidRPr="00CA0166" w:rsidRDefault="00155FDF" w:rsidP="00155FDF">
            <w:pPr>
              <w:jc w:val="center"/>
              <w:rPr>
                <w:rFonts w:asciiTheme="minorHAnsi" w:hAnsiTheme="minorHAnsi" w:cstheme="minorHAnsi"/>
                <w:b/>
                <w:sz w:val="24"/>
                <w:szCs w:val="24"/>
              </w:rPr>
            </w:pPr>
          </w:p>
        </w:tc>
      </w:tr>
      <w:tr w:rsidR="00155FDF" w:rsidRPr="00CA0166" w14:paraId="6D2F0FD0" w14:textId="77777777" w:rsidTr="00EC10B9">
        <w:trPr>
          <w:trHeight w:val="268"/>
        </w:trPr>
        <w:tc>
          <w:tcPr>
            <w:tcW w:w="6445" w:type="dxa"/>
            <w:gridSpan w:val="2"/>
          </w:tcPr>
          <w:p w14:paraId="5AD814D0" w14:textId="77777777" w:rsidR="00155FDF" w:rsidRPr="00CA0166" w:rsidRDefault="00155FDF" w:rsidP="00155FDF">
            <w:pPr>
              <w:rPr>
                <w:rFonts w:asciiTheme="minorHAnsi" w:hAnsiTheme="minorHAnsi" w:cstheme="minorHAnsi"/>
                <w:b/>
                <w:sz w:val="24"/>
                <w:szCs w:val="24"/>
              </w:rPr>
            </w:pPr>
          </w:p>
        </w:tc>
        <w:tc>
          <w:tcPr>
            <w:tcW w:w="3185" w:type="dxa"/>
          </w:tcPr>
          <w:p w14:paraId="2EA355B1" w14:textId="77777777" w:rsidR="00155FDF" w:rsidRPr="00CA0166" w:rsidRDefault="00155FDF" w:rsidP="00155FDF">
            <w:pPr>
              <w:jc w:val="center"/>
              <w:rPr>
                <w:rFonts w:asciiTheme="minorHAnsi" w:hAnsiTheme="minorHAnsi" w:cstheme="minorHAnsi"/>
                <w:b/>
                <w:sz w:val="24"/>
                <w:szCs w:val="24"/>
              </w:rPr>
            </w:pPr>
          </w:p>
        </w:tc>
      </w:tr>
      <w:tr w:rsidR="00155FDF" w:rsidRPr="00CA0166" w14:paraId="7536FCA2" w14:textId="77777777" w:rsidTr="00EC10B9">
        <w:trPr>
          <w:trHeight w:val="285"/>
        </w:trPr>
        <w:tc>
          <w:tcPr>
            <w:tcW w:w="6445" w:type="dxa"/>
            <w:gridSpan w:val="2"/>
          </w:tcPr>
          <w:p w14:paraId="417E83DE"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3.33.1. Mobility Lift: </w:t>
            </w:r>
            <w:r w:rsidRPr="00CA0166">
              <w:rPr>
                <w:rFonts w:asciiTheme="minorHAnsi" w:hAnsiTheme="minorHAnsi" w:cstheme="minorHAnsi"/>
                <w:sz w:val="24"/>
                <w:szCs w:val="24"/>
                <w:u w:val="single"/>
              </w:rPr>
              <w:t>ELIMINATE:</w:t>
            </w:r>
            <w:r w:rsidRPr="00CA0166">
              <w:rPr>
                <w:rFonts w:asciiTheme="minorHAnsi" w:hAnsiTheme="minorHAnsi" w:cstheme="minorHAnsi"/>
                <w:sz w:val="24"/>
                <w:szCs w:val="24"/>
              </w:rPr>
              <w:t xml:space="preserve"> The mobility lift system.</w:t>
            </w:r>
          </w:p>
        </w:tc>
        <w:tc>
          <w:tcPr>
            <w:tcW w:w="3185" w:type="dxa"/>
          </w:tcPr>
          <w:p w14:paraId="2D95A54E" w14:textId="77777777" w:rsidR="00155FDF" w:rsidRPr="00CA0166" w:rsidRDefault="00155FDF" w:rsidP="00155FDF">
            <w:pPr>
              <w:jc w:val="center"/>
              <w:rPr>
                <w:rFonts w:asciiTheme="minorHAnsi" w:hAnsiTheme="minorHAnsi" w:cstheme="minorHAnsi"/>
                <w:b/>
                <w:sz w:val="24"/>
                <w:szCs w:val="24"/>
              </w:rPr>
            </w:pPr>
          </w:p>
        </w:tc>
      </w:tr>
      <w:tr w:rsidR="00155FDF" w:rsidRPr="00CA0166" w14:paraId="4F563017" w14:textId="77777777" w:rsidTr="00EC10B9">
        <w:trPr>
          <w:trHeight w:val="268"/>
        </w:trPr>
        <w:tc>
          <w:tcPr>
            <w:tcW w:w="6445" w:type="dxa"/>
            <w:gridSpan w:val="2"/>
          </w:tcPr>
          <w:p w14:paraId="5986C33E" w14:textId="77777777" w:rsidR="00155FDF" w:rsidRPr="00CA0166" w:rsidRDefault="00155FDF" w:rsidP="00155FDF">
            <w:pPr>
              <w:rPr>
                <w:rFonts w:asciiTheme="minorHAnsi" w:hAnsiTheme="minorHAnsi" w:cstheme="minorHAnsi"/>
                <w:b/>
                <w:sz w:val="24"/>
                <w:szCs w:val="24"/>
              </w:rPr>
            </w:pPr>
          </w:p>
        </w:tc>
        <w:tc>
          <w:tcPr>
            <w:tcW w:w="3185" w:type="dxa"/>
          </w:tcPr>
          <w:p w14:paraId="21FD0D0C" w14:textId="77777777" w:rsidR="00155FDF" w:rsidRPr="00CA0166" w:rsidRDefault="00155FDF" w:rsidP="00155FDF">
            <w:pPr>
              <w:jc w:val="center"/>
              <w:rPr>
                <w:rFonts w:asciiTheme="minorHAnsi" w:hAnsiTheme="minorHAnsi" w:cstheme="minorHAnsi"/>
                <w:b/>
                <w:sz w:val="24"/>
                <w:szCs w:val="24"/>
              </w:rPr>
            </w:pPr>
          </w:p>
        </w:tc>
      </w:tr>
      <w:tr w:rsidR="00155FDF" w:rsidRPr="00CA0166" w14:paraId="343548C8" w14:textId="77777777" w:rsidTr="00EC10B9">
        <w:trPr>
          <w:trHeight w:val="422"/>
        </w:trPr>
        <w:tc>
          <w:tcPr>
            <w:tcW w:w="6445" w:type="dxa"/>
            <w:gridSpan w:val="2"/>
          </w:tcPr>
          <w:p w14:paraId="387FBC45"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3.36.1 Passenger Restraint: </w:t>
            </w:r>
            <w:r w:rsidRPr="00CA0166">
              <w:rPr>
                <w:rFonts w:asciiTheme="minorHAnsi" w:hAnsiTheme="minorHAnsi" w:cstheme="minorHAnsi"/>
                <w:sz w:val="24"/>
                <w:szCs w:val="24"/>
                <w:u w:val="single"/>
              </w:rPr>
              <w:t>ELIMINATE</w:t>
            </w:r>
            <w:r w:rsidRPr="00CA0166">
              <w:rPr>
                <w:rFonts w:asciiTheme="minorHAnsi" w:hAnsiTheme="minorHAnsi" w:cstheme="minorHAnsi"/>
                <w:sz w:val="24"/>
                <w:szCs w:val="24"/>
              </w:rPr>
              <w:t xml:space="preserve">: The mobility user securement system. </w:t>
            </w:r>
          </w:p>
        </w:tc>
        <w:tc>
          <w:tcPr>
            <w:tcW w:w="3185" w:type="dxa"/>
          </w:tcPr>
          <w:p w14:paraId="17667BB6" w14:textId="77777777" w:rsidR="00155FDF" w:rsidRPr="00CA0166" w:rsidRDefault="00155FDF" w:rsidP="00155FDF">
            <w:pPr>
              <w:jc w:val="center"/>
              <w:rPr>
                <w:rFonts w:asciiTheme="minorHAnsi" w:hAnsiTheme="minorHAnsi" w:cstheme="minorHAnsi"/>
                <w:b/>
                <w:sz w:val="24"/>
                <w:szCs w:val="24"/>
              </w:rPr>
            </w:pPr>
          </w:p>
        </w:tc>
      </w:tr>
      <w:tr w:rsidR="00155FDF" w:rsidRPr="00CA0166" w14:paraId="4D90984D" w14:textId="77777777" w:rsidTr="00EC10B9">
        <w:trPr>
          <w:trHeight w:val="268"/>
        </w:trPr>
        <w:tc>
          <w:tcPr>
            <w:tcW w:w="6445" w:type="dxa"/>
            <w:gridSpan w:val="2"/>
          </w:tcPr>
          <w:p w14:paraId="7B35E8E2" w14:textId="77777777" w:rsidR="00155FDF" w:rsidRPr="00CA0166" w:rsidRDefault="00155FDF" w:rsidP="00155FDF">
            <w:pPr>
              <w:rPr>
                <w:rFonts w:asciiTheme="minorHAnsi" w:hAnsiTheme="minorHAnsi" w:cstheme="minorHAnsi"/>
                <w:b/>
                <w:sz w:val="24"/>
                <w:szCs w:val="24"/>
              </w:rPr>
            </w:pPr>
          </w:p>
        </w:tc>
        <w:tc>
          <w:tcPr>
            <w:tcW w:w="3185" w:type="dxa"/>
          </w:tcPr>
          <w:p w14:paraId="5E342A33" w14:textId="77777777" w:rsidR="00155FDF" w:rsidRPr="00CA0166" w:rsidRDefault="00155FDF" w:rsidP="00155FDF">
            <w:pPr>
              <w:jc w:val="center"/>
              <w:rPr>
                <w:rFonts w:asciiTheme="minorHAnsi" w:hAnsiTheme="minorHAnsi" w:cstheme="minorHAnsi"/>
                <w:b/>
                <w:sz w:val="24"/>
                <w:szCs w:val="24"/>
              </w:rPr>
            </w:pPr>
          </w:p>
        </w:tc>
      </w:tr>
      <w:tr w:rsidR="00155FDF" w:rsidRPr="00CA0166" w14:paraId="152D70CE" w14:textId="77777777" w:rsidTr="00EC10B9">
        <w:trPr>
          <w:trHeight w:val="285"/>
        </w:trPr>
        <w:tc>
          <w:tcPr>
            <w:tcW w:w="6445" w:type="dxa"/>
            <w:gridSpan w:val="2"/>
          </w:tcPr>
          <w:p w14:paraId="3F2F9F8F"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3.36.2 Passenger Restraint:</w:t>
            </w:r>
            <w:r w:rsidRPr="00CA0166">
              <w:rPr>
                <w:rFonts w:asciiTheme="minorHAnsi" w:hAnsiTheme="minorHAnsi" w:cstheme="minorHAnsi"/>
                <w:sz w:val="24"/>
                <w:szCs w:val="24"/>
              </w:rPr>
              <w:t xml:space="preserve">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xml:space="preserve"> Click n Slide Retractors complete with floor anchors – Set of 4 (one wheelchair location) Each</w:t>
            </w:r>
          </w:p>
        </w:tc>
        <w:tc>
          <w:tcPr>
            <w:tcW w:w="3185" w:type="dxa"/>
          </w:tcPr>
          <w:p w14:paraId="210905C5" w14:textId="77777777" w:rsidR="00155FDF" w:rsidRPr="00CA0166" w:rsidRDefault="00155FDF" w:rsidP="00155FDF">
            <w:pPr>
              <w:jc w:val="center"/>
              <w:rPr>
                <w:rFonts w:asciiTheme="minorHAnsi" w:hAnsiTheme="minorHAnsi" w:cstheme="minorHAnsi"/>
                <w:b/>
                <w:sz w:val="24"/>
                <w:szCs w:val="24"/>
              </w:rPr>
            </w:pPr>
          </w:p>
        </w:tc>
      </w:tr>
      <w:tr w:rsidR="00155FDF" w:rsidRPr="00CA0166" w14:paraId="21958C08" w14:textId="77777777" w:rsidTr="00EC10B9">
        <w:trPr>
          <w:trHeight w:val="268"/>
        </w:trPr>
        <w:tc>
          <w:tcPr>
            <w:tcW w:w="6445" w:type="dxa"/>
            <w:gridSpan w:val="2"/>
          </w:tcPr>
          <w:p w14:paraId="0B4D441D" w14:textId="77777777" w:rsidR="00155FDF" w:rsidRPr="00CA0166" w:rsidRDefault="00155FDF" w:rsidP="00155FDF">
            <w:pPr>
              <w:rPr>
                <w:rFonts w:asciiTheme="minorHAnsi" w:hAnsiTheme="minorHAnsi" w:cstheme="minorHAnsi"/>
                <w:b/>
                <w:sz w:val="24"/>
                <w:szCs w:val="24"/>
              </w:rPr>
            </w:pPr>
          </w:p>
        </w:tc>
        <w:tc>
          <w:tcPr>
            <w:tcW w:w="3185" w:type="dxa"/>
          </w:tcPr>
          <w:p w14:paraId="2E3AC5A2" w14:textId="77777777" w:rsidR="00155FDF" w:rsidRPr="00CA0166" w:rsidRDefault="00155FDF" w:rsidP="00155FDF">
            <w:pPr>
              <w:jc w:val="center"/>
              <w:rPr>
                <w:rFonts w:asciiTheme="minorHAnsi" w:hAnsiTheme="minorHAnsi" w:cstheme="minorHAnsi"/>
                <w:b/>
                <w:sz w:val="24"/>
                <w:szCs w:val="24"/>
              </w:rPr>
            </w:pPr>
          </w:p>
        </w:tc>
      </w:tr>
      <w:tr w:rsidR="00155FDF" w:rsidRPr="00CA0166" w14:paraId="20358F97" w14:textId="77777777" w:rsidTr="00EC10B9">
        <w:trPr>
          <w:trHeight w:val="458"/>
        </w:trPr>
        <w:tc>
          <w:tcPr>
            <w:tcW w:w="6445" w:type="dxa"/>
            <w:gridSpan w:val="2"/>
          </w:tcPr>
          <w:p w14:paraId="0129D2DF"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3.36.3 Mobility Aid Securement: </w:t>
            </w:r>
            <w:r w:rsidRPr="00CA0166">
              <w:rPr>
                <w:rFonts w:asciiTheme="minorHAnsi" w:hAnsiTheme="minorHAnsi" w:cstheme="minorHAnsi"/>
                <w:sz w:val="24"/>
                <w:szCs w:val="24"/>
              </w:rPr>
              <w:t>ADD: Additional walker securement system – Each</w:t>
            </w:r>
          </w:p>
        </w:tc>
        <w:tc>
          <w:tcPr>
            <w:tcW w:w="3185" w:type="dxa"/>
          </w:tcPr>
          <w:p w14:paraId="3C8B5ED2" w14:textId="77777777" w:rsidR="00155FDF" w:rsidRPr="00CA0166" w:rsidRDefault="00155FDF" w:rsidP="00155FDF">
            <w:pPr>
              <w:jc w:val="center"/>
              <w:rPr>
                <w:rFonts w:asciiTheme="minorHAnsi" w:hAnsiTheme="minorHAnsi" w:cstheme="minorHAnsi"/>
                <w:b/>
                <w:sz w:val="24"/>
                <w:szCs w:val="24"/>
              </w:rPr>
            </w:pPr>
          </w:p>
        </w:tc>
      </w:tr>
      <w:tr w:rsidR="00155FDF" w:rsidRPr="00CA0166" w14:paraId="2FF2AFFC" w14:textId="77777777" w:rsidTr="00EC10B9">
        <w:trPr>
          <w:trHeight w:val="268"/>
        </w:trPr>
        <w:tc>
          <w:tcPr>
            <w:tcW w:w="6445" w:type="dxa"/>
            <w:gridSpan w:val="2"/>
          </w:tcPr>
          <w:p w14:paraId="41D25019" w14:textId="77777777" w:rsidR="00155FDF" w:rsidRPr="00CA0166" w:rsidRDefault="00155FDF" w:rsidP="00155FDF">
            <w:pPr>
              <w:rPr>
                <w:rFonts w:asciiTheme="minorHAnsi" w:hAnsiTheme="minorHAnsi" w:cstheme="minorHAnsi"/>
                <w:b/>
                <w:sz w:val="24"/>
                <w:szCs w:val="24"/>
              </w:rPr>
            </w:pPr>
          </w:p>
        </w:tc>
        <w:tc>
          <w:tcPr>
            <w:tcW w:w="3185" w:type="dxa"/>
          </w:tcPr>
          <w:p w14:paraId="3C57AA6C" w14:textId="77777777" w:rsidR="00155FDF" w:rsidRPr="00CA0166" w:rsidRDefault="00155FDF" w:rsidP="00155FDF">
            <w:pPr>
              <w:jc w:val="center"/>
              <w:rPr>
                <w:rFonts w:asciiTheme="minorHAnsi" w:hAnsiTheme="minorHAnsi" w:cstheme="minorHAnsi"/>
                <w:b/>
                <w:sz w:val="24"/>
                <w:szCs w:val="24"/>
              </w:rPr>
            </w:pPr>
          </w:p>
        </w:tc>
      </w:tr>
      <w:tr w:rsidR="00155FDF" w:rsidRPr="00CA0166" w14:paraId="39DD4A62" w14:textId="77777777" w:rsidTr="00EC10B9">
        <w:trPr>
          <w:trHeight w:val="422"/>
        </w:trPr>
        <w:tc>
          <w:tcPr>
            <w:tcW w:w="6445" w:type="dxa"/>
            <w:gridSpan w:val="2"/>
          </w:tcPr>
          <w:p w14:paraId="0C562C45"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lastRenderedPageBreak/>
              <w:t xml:space="preserve">3.36.4 Mobility Aid Securement: </w:t>
            </w:r>
            <w:r w:rsidRPr="00CA0166">
              <w:rPr>
                <w:rFonts w:asciiTheme="minorHAnsi" w:hAnsiTheme="minorHAnsi" w:cstheme="minorHAnsi"/>
                <w:sz w:val="24"/>
                <w:szCs w:val="24"/>
              </w:rPr>
              <w:t>ADD: G02 Oxygen Holder - Each</w:t>
            </w:r>
          </w:p>
        </w:tc>
        <w:tc>
          <w:tcPr>
            <w:tcW w:w="3185" w:type="dxa"/>
          </w:tcPr>
          <w:p w14:paraId="60ECFEBF" w14:textId="77777777" w:rsidR="00155FDF" w:rsidRPr="00CA0166" w:rsidRDefault="00155FDF" w:rsidP="00155FDF">
            <w:pPr>
              <w:jc w:val="center"/>
              <w:rPr>
                <w:rFonts w:asciiTheme="minorHAnsi" w:hAnsiTheme="minorHAnsi" w:cstheme="minorHAnsi"/>
                <w:b/>
                <w:sz w:val="24"/>
                <w:szCs w:val="24"/>
              </w:rPr>
            </w:pPr>
          </w:p>
        </w:tc>
      </w:tr>
      <w:tr w:rsidR="00155FDF" w:rsidRPr="00CA0166" w14:paraId="655EDBF5" w14:textId="77777777" w:rsidTr="00EC10B9">
        <w:trPr>
          <w:trHeight w:val="268"/>
        </w:trPr>
        <w:tc>
          <w:tcPr>
            <w:tcW w:w="6445" w:type="dxa"/>
            <w:gridSpan w:val="2"/>
          </w:tcPr>
          <w:p w14:paraId="797B5F4D" w14:textId="77777777" w:rsidR="00155FDF" w:rsidRPr="00CA0166" w:rsidRDefault="00155FDF" w:rsidP="00155FDF">
            <w:pPr>
              <w:rPr>
                <w:rFonts w:asciiTheme="minorHAnsi" w:hAnsiTheme="minorHAnsi" w:cstheme="minorHAnsi"/>
                <w:b/>
                <w:sz w:val="24"/>
                <w:szCs w:val="24"/>
              </w:rPr>
            </w:pPr>
          </w:p>
        </w:tc>
        <w:tc>
          <w:tcPr>
            <w:tcW w:w="3185" w:type="dxa"/>
          </w:tcPr>
          <w:p w14:paraId="0D03F4AD" w14:textId="77777777" w:rsidR="00155FDF" w:rsidRPr="00CA0166" w:rsidRDefault="00155FDF" w:rsidP="00155FDF">
            <w:pPr>
              <w:jc w:val="center"/>
              <w:rPr>
                <w:rFonts w:asciiTheme="minorHAnsi" w:hAnsiTheme="minorHAnsi" w:cstheme="minorHAnsi"/>
                <w:b/>
                <w:sz w:val="24"/>
                <w:szCs w:val="24"/>
              </w:rPr>
            </w:pPr>
          </w:p>
        </w:tc>
      </w:tr>
      <w:tr w:rsidR="00155FDF" w:rsidRPr="00CA0166" w14:paraId="3F65268B" w14:textId="77777777" w:rsidTr="00EC10B9">
        <w:trPr>
          <w:trHeight w:val="440"/>
        </w:trPr>
        <w:tc>
          <w:tcPr>
            <w:tcW w:w="6445" w:type="dxa"/>
            <w:gridSpan w:val="2"/>
          </w:tcPr>
          <w:p w14:paraId="03293354"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3.36.5 Mobility Aid Securement: </w:t>
            </w:r>
            <w:r w:rsidRPr="00CA0166">
              <w:rPr>
                <w:rFonts w:asciiTheme="minorHAnsi" w:hAnsiTheme="minorHAnsi" w:cstheme="minorHAnsi"/>
                <w:sz w:val="24"/>
                <w:szCs w:val="24"/>
              </w:rPr>
              <w:t>ADD: Lift Restraint System - Each</w:t>
            </w:r>
          </w:p>
        </w:tc>
        <w:tc>
          <w:tcPr>
            <w:tcW w:w="3185" w:type="dxa"/>
          </w:tcPr>
          <w:p w14:paraId="5EA2D184" w14:textId="77777777" w:rsidR="00155FDF" w:rsidRPr="00CA0166" w:rsidRDefault="00155FDF" w:rsidP="00155FDF">
            <w:pPr>
              <w:jc w:val="center"/>
              <w:rPr>
                <w:rFonts w:asciiTheme="minorHAnsi" w:hAnsiTheme="minorHAnsi" w:cstheme="minorHAnsi"/>
                <w:b/>
                <w:sz w:val="24"/>
                <w:szCs w:val="24"/>
              </w:rPr>
            </w:pPr>
          </w:p>
        </w:tc>
      </w:tr>
      <w:tr w:rsidR="00155FDF" w:rsidRPr="00CA0166" w14:paraId="7FF15869" w14:textId="77777777" w:rsidTr="00EC10B9">
        <w:trPr>
          <w:trHeight w:val="268"/>
        </w:trPr>
        <w:tc>
          <w:tcPr>
            <w:tcW w:w="6445" w:type="dxa"/>
            <w:gridSpan w:val="2"/>
          </w:tcPr>
          <w:p w14:paraId="26846A47" w14:textId="77777777" w:rsidR="00155FDF" w:rsidRPr="00CA0166" w:rsidRDefault="00155FDF" w:rsidP="00155FDF">
            <w:pPr>
              <w:rPr>
                <w:rFonts w:asciiTheme="minorHAnsi" w:hAnsiTheme="minorHAnsi" w:cstheme="minorHAnsi"/>
                <w:b/>
                <w:sz w:val="24"/>
                <w:szCs w:val="24"/>
              </w:rPr>
            </w:pPr>
          </w:p>
        </w:tc>
        <w:tc>
          <w:tcPr>
            <w:tcW w:w="3185" w:type="dxa"/>
          </w:tcPr>
          <w:p w14:paraId="40EE0015" w14:textId="77777777" w:rsidR="00155FDF" w:rsidRPr="00CA0166" w:rsidRDefault="00155FDF" w:rsidP="00155FDF">
            <w:pPr>
              <w:jc w:val="center"/>
              <w:rPr>
                <w:rFonts w:asciiTheme="minorHAnsi" w:hAnsiTheme="minorHAnsi" w:cstheme="minorHAnsi"/>
                <w:b/>
                <w:sz w:val="24"/>
                <w:szCs w:val="24"/>
              </w:rPr>
            </w:pPr>
          </w:p>
        </w:tc>
      </w:tr>
      <w:tr w:rsidR="00155FDF" w:rsidRPr="00CA0166" w14:paraId="08F7F3C7" w14:textId="77777777" w:rsidTr="00EC10B9">
        <w:trPr>
          <w:trHeight w:val="316"/>
        </w:trPr>
        <w:tc>
          <w:tcPr>
            <w:tcW w:w="6445" w:type="dxa"/>
            <w:gridSpan w:val="2"/>
          </w:tcPr>
          <w:p w14:paraId="68D9AAFB" w14:textId="2D0955B9"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3.37.1 Seating Capacity: </w:t>
            </w:r>
            <w:r w:rsidRPr="00CA0166">
              <w:rPr>
                <w:rFonts w:asciiTheme="minorHAnsi" w:hAnsiTheme="minorHAnsi" w:cstheme="minorHAnsi"/>
                <w:sz w:val="24"/>
                <w:szCs w:val="24"/>
                <w:u w:val="single"/>
              </w:rPr>
              <w:t>SUBSTITUTE</w:t>
            </w:r>
            <w:r w:rsidRPr="00CA0166">
              <w:rPr>
                <w:rFonts w:asciiTheme="minorHAnsi" w:hAnsiTheme="minorHAnsi" w:cstheme="minorHAnsi"/>
                <w:b/>
                <w:sz w:val="24"/>
                <w:szCs w:val="24"/>
                <w:u w:val="single"/>
              </w:rPr>
              <w: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Floor Plan for 3</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Mobility User</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Positions.   Included proposed floorplan.</w:t>
            </w:r>
          </w:p>
        </w:tc>
        <w:tc>
          <w:tcPr>
            <w:tcW w:w="3185" w:type="dxa"/>
          </w:tcPr>
          <w:p w14:paraId="01813C53" w14:textId="77777777" w:rsidR="00155FDF" w:rsidRPr="00CA0166" w:rsidRDefault="00155FDF" w:rsidP="00155FDF">
            <w:pPr>
              <w:jc w:val="center"/>
              <w:rPr>
                <w:rFonts w:asciiTheme="minorHAnsi" w:hAnsiTheme="minorHAnsi" w:cstheme="minorHAnsi"/>
                <w:b/>
                <w:sz w:val="24"/>
                <w:szCs w:val="24"/>
              </w:rPr>
            </w:pPr>
          </w:p>
        </w:tc>
      </w:tr>
      <w:tr w:rsidR="00155FDF" w:rsidRPr="00CA0166" w14:paraId="58116FA6" w14:textId="77777777" w:rsidTr="00EC10B9">
        <w:trPr>
          <w:trHeight w:val="268"/>
        </w:trPr>
        <w:tc>
          <w:tcPr>
            <w:tcW w:w="6445" w:type="dxa"/>
            <w:gridSpan w:val="2"/>
          </w:tcPr>
          <w:p w14:paraId="2B4FDD1B" w14:textId="77777777" w:rsidR="00155FDF" w:rsidRPr="00CA0166" w:rsidRDefault="00155FDF" w:rsidP="00155FDF">
            <w:pPr>
              <w:rPr>
                <w:rFonts w:asciiTheme="minorHAnsi" w:hAnsiTheme="minorHAnsi" w:cstheme="minorHAnsi"/>
                <w:b/>
                <w:sz w:val="24"/>
                <w:szCs w:val="24"/>
              </w:rPr>
            </w:pPr>
          </w:p>
        </w:tc>
        <w:tc>
          <w:tcPr>
            <w:tcW w:w="3185" w:type="dxa"/>
          </w:tcPr>
          <w:p w14:paraId="31E2170C" w14:textId="77777777" w:rsidR="00155FDF" w:rsidRPr="00CA0166" w:rsidRDefault="00155FDF" w:rsidP="00155FDF">
            <w:pPr>
              <w:jc w:val="center"/>
              <w:rPr>
                <w:rFonts w:asciiTheme="minorHAnsi" w:hAnsiTheme="minorHAnsi" w:cstheme="minorHAnsi"/>
                <w:b/>
                <w:sz w:val="24"/>
                <w:szCs w:val="24"/>
              </w:rPr>
            </w:pPr>
          </w:p>
        </w:tc>
      </w:tr>
      <w:tr w:rsidR="00155FDF" w:rsidRPr="00CA0166" w14:paraId="628605CD" w14:textId="77777777" w:rsidTr="00EC10B9">
        <w:trPr>
          <w:trHeight w:val="268"/>
        </w:trPr>
        <w:tc>
          <w:tcPr>
            <w:tcW w:w="6445" w:type="dxa"/>
            <w:gridSpan w:val="2"/>
          </w:tcPr>
          <w:p w14:paraId="2FF524F9"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3.37.2 Seating Capacity:</w:t>
            </w:r>
            <w:r w:rsidRPr="00CA0166">
              <w:rPr>
                <w:rFonts w:asciiTheme="minorHAnsi" w:hAnsiTheme="minorHAnsi" w:cstheme="minorHAnsi"/>
                <w:sz w:val="24"/>
                <w:szCs w:val="24"/>
              </w:rPr>
              <w:t xml:space="preserve">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Floor Plan for 4 mobility User Positions.      Included proposed floorplan.</w:t>
            </w:r>
          </w:p>
        </w:tc>
        <w:tc>
          <w:tcPr>
            <w:tcW w:w="3185" w:type="dxa"/>
          </w:tcPr>
          <w:p w14:paraId="6A982CFC" w14:textId="77777777" w:rsidR="00155FDF" w:rsidRPr="00CA0166" w:rsidRDefault="00155FDF" w:rsidP="00155FDF">
            <w:pPr>
              <w:jc w:val="center"/>
              <w:rPr>
                <w:rFonts w:asciiTheme="minorHAnsi" w:hAnsiTheme="minorHAnsi" w:cstheme="minorHAnsi"/>
                <w:b/>
                <w:sz w:val="24"/>
                <w:szCs w:val="24"/>
              </w:rPr>
            </w:pPr>
          </w:p>
        </w:tc>
      </w:tr>
      <w:tr w:rsidR="00155FDF" w:rsidRPr="00CA0166" w14:paraId="2BAA1A78" w14:textId="77777777" w:rsidTr="00EC10B9">
        <w:trPr>
          <w:trHeight w:val="268"/>
        </w:trPr>
        <w:tc>
          <w:tcPr>
            <w:tcW w:w="6445" w:type="dxa"/>
            <w:gridSpan w:val="2"/>
          </w:tcPr>
          <w:p w14:paraId="4A997465" w14:textId="77777777" w:rsidR="00155FDF" w:rsidRPr="00CA0166" w:rsidRDefault="00155FDF" w:rsidP="00155FDF">
            <w:pPr>
              <w:rPr>
                <w:rFonts w:asciiTheme="minorHAnsi" w:hAnsiTheme="minorHAnsi" w:cstheme="minorHAnsi"/>
                <w:b/>
                <w:sz w:val="24"/>
                <w:szCs w:val="24"/>
              </w:rPr>
            </w:pPr>
          </w:p>
        </w:tc>
        <w:tc>
          <w:tcPr>
            <w:tcW w:w="3185" w:type="dxa"/>
          </w:tcPr>
          <w:p w14:paraId="7C13283F" w14:textId="77777777" w:rsidR="00155FDF" w:rsidRPr="00CA0166" w:rsidRDefault="00155FDF" w:rsidP="00155FDF">
            <w:pPr>
              <w:jc w:val="center"/>
              <w:rPr>
                <w:rFonts w:asciiTheme="minorHAnsi" w:hAnsiTheme="minorHAnsi" w:cstheme="minorHAnsi"/>
                <w:b/>
                <w:sz w:val="24"/>
                <w:szCs w:val="24"/>
              </w:rPr>
            </w:pPr>
          </w:p>
        </w:tc>
      </w:tr>
      <w:tr w:rsidR="00155FDF" w:rsidRPr="00CA0166" w14:paraId="26C1DCCF" w14:textId="77777777" w:rsidTr="00EC10B9">
        <w:trPr>
          <w:trHeight w:val="569"/>
        </w:trPr>
        <w:tc>
          <w:tcPr>
            <w:tcW w:w="6445" w:type="dxa"/>
            <w:gridSpan w:val="2"/>
          </w:tcPr>
          <w:p w14:paraId="37C64303" w14:textId="1346402E"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3.37.3 Seating Capacity: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Floor Plan for 5 Mobility User Positions.      Included proposed floorplan.</w:t>
            </w:r>
          </w:p>
        </w:tc>
        <w:tc>
          <w:tcPr>
            <w:tcW w:w="3185" w:type="dxa"/>
          </w:tcPr>
          <w:p w14:paraId="4C05A6A0" w14:textId="77777777" w:rsidR="00155FDF" w:rsidRPr="00CA0166" w:rsidRDefault="00155FDF" w:rsidP="00155FDF">
            <w:pPr>
              <w:jc w:val="center"/>
              <w:rPr>
                <w:rFonts w:asciiTheme="minorHAnsi" w:hAnsiTheme="minorHAnsi" w:cstheme="minorHAnsi"/>
                <w:b/>
                <w:sz w:val="24"/>
                <w:szCs w:val="24"/>
              </w:rPr>
            </w:pPr>
          </w:p>
        </w:tc>
      </w:tr>
      <w:tr w:rsidR="00155FDF" w:rsidRPr="00CA0166" w14:paraId="4F254FEB" w14:textId="77777777" w:rsidTr="00EC10B9">
        <w:trPr>
          <w:trHeight w:val="268"/>
        </w:trPr>
        <w:tc>
          <w:tcPr>
            <w:tcW w:w="6445" w:type="dxa"/>
            <w:gridSpan w:val="2"/>
          </w:tcPr>
          <w:p w14:paraId="7640A68C" w14:textId="77777777" w:rsidR="00155FDF" w:rsidRPr="00CA0166" w:rsidRDefault="00155FDF" w:rsidP="00155FDF">
            <w:pPr>
              <w:rPr>
                <w:rFonts w:asciiTheme="minorHAnsi" w:hAnsiTheme="minorHAnsi" w:cstheme="minorHAnsi"/>
                <w:b/>
                <w:sz w:val="24"/>
                <w:szCs w:val="24"/>
              </w:rPr>
            </w:pPr>
          </w:p>
        </w:tc>
        <w:tc>
          <w:tcPr>
            <w:tcW w:w="3185" w:type="dxa"/>
          </w:tcPr>
          <w:p w14:paraId="29422F4A" w14:textId="77777777" w:rsidR="00155FDF" w:rsidRPr="00CA0166" w:rsidRDefault="00155FDF" w:rsidP="00155FDF">
            <w:pPr>
              <w:jc w:val="center"/>
              <w:rPr>
                <w:rFonts w:asciiTheme="minorHAnsi" w:hAnsiTheme="minorHAnsi" w:cstheme="minorHAnsi"/>
                <w:b/>
                <w:sz w:val="24"/>
                <w:szCs w:val="24"/>
              </w:rPr>
            </w:pPr>
          </w:p>
        </w:tc>
      </w:tr>
      <w:tr w:rsidR="00155FDF" w:rsidRPr="00CA0166" w14:paraId="2F15D8FD" w14:textId="77777777" w:rsidTr="00EC10B9">
        <w:trPr>
          <w:trHeight w:val="395"/>
        </w:trPr>
        <w:tc>
          <w:tcPr>
            <w:tcW w:w="6413" w:type="dxa"/>
          </w:tcPr>
          <w:p w14:paraId="6577CD33" w14:textId="349B045D"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3.37.6 Seating Capacity: </w:t>
            </w:r>
            <w:r w:rsidRPr="00CA0166">
              <w:rPr>
                <w:rFonts w:asciiTheme="minorHAnsi" w:hAnsiTheme="minorHAnsi" w:cstheme="minorHAnsi"/>
                <w:sz w:val="24"/>
                <w:szCs w:val="24"/>
                <w:u w:val="single"/>
              </w:rPr>
              <w:t>ADD</w:t>
            </w:r>
            <w:r w:rsidRPr="00CA0166">
              <w:rPr>
                <w:rFonts w:asciiTheme="minorHAnsi" w:hAnsiTheme="minorHAnsi" w:cstheme="minorHAnsi"/>
                <w:sz w:val="24"/>
                <w:szCs w:val="24"/>
              </w:rPr>
              <w:t>: The fifth seat in the rear row of seats.</w:t>
            </w:r>
          </w:p>
        </w:tc>
        <w:tc>
          <w:tcPr>
            <w:tcW w:w="3217" w:type="dxa"/>
            <w:gridSpan w:val="2"/>
          </w:tcPr>
          <w:p w14:paraId="40080D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2AEBE5A" w14:textId="77777777" w:rsidTr="00EC10B9">
        <w:tc>
          <w:tcPr>
            <w:tcW w:w="6413" w:type="dxa"/>
          </w:tcPr>
          <w:p w14:paraId="74322D0F" w14:textId="77777777" w:rsidR="00155FDF" w:rsidRPr="00CA0166" w:rsidRDefault="00155FDF" w:rsidP="00155FDF">
            <w:pPr>
              <w:rPr>
                <w:rFonts w:asciiTheme="minorHAnsi" w:hAnsiTheme="minorHAnsi" w:cstheme="minorHAnsi"/>
                <w:b/>
                <w:sz w:val="24"/>
                <w:szCs w:val="24"/>
              </w:rPr>
            </w:pPr>
          </w:p>
        </w:tc>
        <w:tc>
          <w:tcPr>
            <w:tcW w:w="3217" w:type="dxa"/>
            <w:gridSpan w:val="2"/>
          </w:tcPr>
          <w:p w14:paraId="43F79F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B4B750B" w14:textId="77777777" w:rsidTr="00EC10B9">
        <w:trPr>
          <w:trHeight w:val="350"/>
        </w:trPr>
        <w:tc>
          <w:tcPr>
            <w:tcW w:w="6413" w:type="dxa"/>
          </w:tcPr>
          <w:p w14:paraId="54C945E8" w14:textId="20E506E3"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3.41.1 Seating (Driver):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Electrically adjustable seat - Each</w:t>
            </w:r>
          </w:p>
        </w:tc>
        <w:tc>
          <w:tcPr>
            <w:tcW w:w="3217" w:type="dxa"/>
            <w:gridSpan w:val="2"/>
          </w:tcPr>
          <w:p w14:paraId="488BAC7F" w14:textId="77777777" w:rsidR="00155FDF" w:rsidRPr="00CA0166" w:rsidRDefault="00155FDF" w:rsidP="00155FDF">
            <w:pPr>
              <w:jc w:val="center"/>
              <w:rPr>
                <w:rFonts w:asciiTheme="minorHAnsi" w:hAnsiTheme="minorHAnsi" w:cstheme="minorHAnsi"/>
                <w:b/>
                <w:sz w:val="24"/>
                <w:szCs w:val="24"/>
              </w:rPr>
            </w:pPr>
          </w:p>
        </w:tc>
      </w:tr>
      <w:tr w:rsidR="00155FDF" w:rsidRPr="00CA0166" w14:paraId="1B050CDF" w14:textId="77777777" w:rsidTr="00EC10B9">
        <w:tc>
          <w:tcPr>
            <w:tcW w:w="6413" w:type="dxa"/>
          </w:tcPr>
          <w:p w14:paraId="38D5E81C" w14:textId="77777777" w:rsidR="00155FDF" w:rsidRPr="00CA0166" w:rsidRDefault="00155FDF" w:rsidP="00155FDF">
            <w:pPr>
              <w:rPr>
                <w:rFonts w:asciiTheme="minorHAnsi" w:hAnsiTheme="minorHAnsi" w:cstheme="minorHAnsi"/>
                <w:b/>
                <w:sz w:val="24"/>
                <w:szCs w:val="24"/>
              </w:rPr>
            </w:pPr>
          </w:p>
        </w:tc>
        <w:tc>
          <w:tcPr>
            <w:tcW w:w="3217" w:type="dxa"/>
            <w:gridSpan w:val="2"/>
          </w:tcPr>
          <w:p w14:paraId="01364E19" w14:textId="77777777" w:rsidR="00155FDF" w:rsidRPr="00CA0166" w:rsidRDefault="00155FDF" w:rsidP="00155FDF">
            <w:pPr>
              <w:jc w:val="center"/>
              <w:rPr>
                <w:rFonts w:asciiTheme="minorHAnsi" w:hAnsiTheme="minorHAnsi" w:cstheme="minorHAnsi"/>
                <w:b/>
                <w:sz w:val="24"/>
                <w:szCs w:val="24"/>
              </w:rPr>
            </w:pPr>
          </w:p>
        </w:tc>
      </w:tr>
      <w:tr w:rsidR="00155FDF" w:rsidRPr="00CA0166" w14:paraId="36CD7780" w14:textId="77777777" w:rsidTr="00EC10B9">
        <w:tc>
          <w:tcPr>
            <w:tcW w:w="6413" w:type="dxa"/>
          </w:tcPr>
          <w:p w14:paraId="2BCB8325"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3.42.1 Seating (Passenger):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DEDUCT</w:t>
            </w:r>
            <w:r w:rsidRPr="00CA0166">
              <w:rPr>
                <w:rFonts w:asciiTheme="minorHAnsi" w:hAnsiTheme="minorHAnsi" w:cstheme="minorHAnsi"/>
                <w:bCs/>
                <w:sz w:val="24"/>
                <w:szCs w:val="24"/>
              </w:rPr>
              <w:t>: Eliminate foldaway seats – Each seat</w:t>
            </w:r>
          </w:p>
        </w:tc>
        <w:tc>
          <w:tcPr>
            <w:tcW w:w="3217" w:type="dxa"/>
            <w:gridSpan w:val="2"/>
          </w:tcPr>
          <w:p w14:paraId="3972E025" w14:textId="77777777" w:rsidR="00155FDF" w:rsidRPr="00CA0166" w:rsidRDefault="00155FDF" w:rsidP="00155FDF">
            <w:pPr>
              <w:jc w:val="center"/>
              <w:rPr>
                <w:rFonts w:asciiTheme="minorHAnsi" w:hAnsiTheme="minorHAnsi" w:cstheme="minorHAnsi"/>
                <w:b/>
                <w:sz w:val="24"/>
                <w:szCs w:val="24"/>
              </w:rPr>
            </w:pPr>
          </w:p>
        </w:tc>
      </w:tr>
      <w:tr w:rsidR="00155FDF" w:rsidRPr="00CA0166" w14:paraId="20D0BCF7" w14:textId="77777777" w:rsidTr="00EC10B9">
        <w:tc>
          <w:tcPr>
            <w:tcW w:w="6413" w:type="dxa"/>
          </w:tcPr>
          <w:p w14:paraId="036E34CF" w14:textId="77777777" w:rsidR="00155FDF" w:rsidRPr="00CA0166" w:rsidRDefault="00155FDF" w:rsidP="00155FDF">
            <w:pPr>
              <w:rPr>
                <w:rFonts w:asciiTheme="minorHAnsi" w:hAnsiTheme="minorHAnsi" w:cstheme="minorHAnsi"/>
                <w:b/>
                <w:sz w:val="24"/>
                <w:szCs w:val="24"/>
              </w:rPr>
            </w:pPr>
          </w:p>
        </w:tc>
        <w:tc>
          <w:tcPr>
            <w:tcW w:w="3217" w:type="dxa"/>
            <w:gridSpan w:val="2"/>
          </w:tcPr>
          <w:p w14:paraId="35EC8B5E" w14:textId="77777777" w:rsidR="00155FDF" w:rsidRPr="00CA0166" w:rsidRDefault="00155FDF" w:rsidP="00155FDF">
            <w:pPr>
              <w:jc w:val="center"/>
              <w:rPr>
                <w:rFonts w:asciiTheme="minorHAnsi" w:hAnsiTheme="minorHAnsi" w:cstheme="minorHAnsi"/>
                <w:b/>
                <w:sz w:val="24"/>
                <w:szCs w:val="24"/>
              </w:rPr>
            </w:pPr>
          </w:p>
        </w:tc>
      </w:tr>
      <w:tr w:rsidR="00155FDF" w:rsidRPr="00CA0166" w14:paraId="61629875" w14:textId="77777777" w:rsidTr="00EC10B9">
        <w:trPr>
          <w:trHeight w:val="395"/>
        </w:trPr>
        <w:tc>
          <w:tcPr>
            <w:tcW w:w="6413" w:type="dxa"/>
          </w:tcPr>
          <w:p w14:paraId="02EE1425" w14:textId="48220C12"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3.42.2 Seating (Passenger):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DEDUCT</w:t>
            </w:r>
            <w:r w:rsidRPr="00CA0166">
              <w:rPr>
                <w:rFonts w:asciiTheme="minorHAnsi" w:hAnsiTheme="minorHAnsi" w:cstheme="minorHAnsi"/>
                <w:bCs/>
                <w:sz w:val="24"/>
                <w:szCs w:val="24"/>
              </w:rPr>
              <w:t>: Eliminate Aisle armrest - Each</w:t>
            </w:r>
          </w:p>
        </w:tc>
        <w:tc>
          <w:tcPr>
            <w:tcW w:w="3217" w:type="dxa"/>
            <w:gridSpan w:val="2"/>
          </w:tcPr>
          <w:p w14:paraId="02877CB4" w14:textId="77777777" w:rsidR="00155FDF" w:rsidRPr="00CA0166" w:rsidRDefault="00155FDF" w:rsidP="00155FDF">
            <w:pPr>
              <w:jc w:val="center"/>
              <w:rPr>
                <w:rFonts w:asciiTheme="minorHAnsi" w:hAnsiTheme="minorHAnsi" w:cstheme="minorHAnsi"/>
                <w:b/>
                <w:sz w:val="24"/>
                <w:szCs w:val="24"/>
              </w:rPr>
            </w:pPr>
          </w:p>
        </w:tc>
      </w:tr>
      <w:tr w:rsidR="00155FDF" w:rsidRPr="00CA0166" w14:paraId="6FA45E28" w14:textId="77777777" w:rsidTr="00EC10B9">
        <w:tc>
          <w:tcPr>
            <w:tcW w:w="6413" w:type="dxa"/>
          </w:tcPr>
          <w:p w14:paraId="1E7FABA7" w14:textId="77777777" w:rsidR="00155FDF" w:rsidRPr="00CA0166" w:rsidRDefault="00155FDF" w:rsidP="00155FDF">
            <w:pPr>
              <w:rPr>
                <w:rFonts w:asciiTheme="minorHAnsi" w:hAnsiTheme="minorHAnsi" w:cstheme="minorHAnsi"/>
                <w:b/>
                <w:sz w:val="24"/>
                <w:szCs w:val="24"/>
              </w:rPr>
            </w:pPr>
          </w:p>
        </w:tc>
        <w:tc>
          <w:tcPr>
            <w:tcW w:w="3217" w:type="dxa"/>
            <w:gridSpan w:val="2"/>
          </w:tcPr>
          <w:p w14:paraId="22E8F5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6BADBA5" w14:textId="77777777" w:rsidTr="00EC10B9">
        <w:trPr>
          <w:trHeight w:val="350"/>
        </w:trPr>
        <w:tc>
          <w:tcPr>
            <w:tcW w:w="6413" w:type="dxa"/>
          </w:tcPr>
          <w:p w14:paraId="0FBD0EC8"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3.42.3 Seating (Passenger):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Three-point belts - Each</w:t>
            </w:r>
          </w:p>
        </w:tc>
        <w:tc>
          <w:tcPr>
            <w:tcW w:w="3217" w:type="dxa"/>
            <w:gridSpan w:val="2"/>
          </w:tcPr>
          <w:p w14:paraId="62ECD802" w14:textId="77777777" w:rsidR="00155FDF" w:rsidRPr="00CA0166" w:rsidRDefault="00155FDF" w:rsidP="00155FDF">
            <w:pPr>
              <w:jc w:val="center"/>
              <w:rPr>
                <w:rFonts w:asciiTheme="minorHAnsi" w:hAnsiTheme="minorHAnsi" w:cstheme="minorHAnsi"/>
                <w:b/>
                <w:sz w:val="24"/>
                <w:szCs w:val="24"/>
              </w:rPr>
            </w:pPr>
          </w:p>
        </w:tc>
      </w:tr>
      <w:tr w:rsidR="00155FDF" w:rsidRPr="00CA0166" w14:paraId="0A02CAAC" w14:textId="77777777" w:rsidTr="00EC10B9">
        <w:tc>
          <w:tcPr>
            <w:tcW w:w="6413" w:type="dxa"/>
          </w:tcPr>
          <w:p w14:paraId="1989117A" w14:textId="77777777" w:rsidR="00155FDF" w:rsidRPr="00CA0166" w:rsidRDefault="00155FDF" w:rsidP="00155FDF">
            <w:pPr>
              <w:rPr>
                <w:rFonts w:asciiTheme="minorHAnsi" w:hAnsiTheme="minorHAnsi" w:cstheme="minorHAnsi"/>
                <w:b/>
                <w:sz w:val="24"/>
                <w:szCs w:val="24"/>
              </w:rPr>
            </w:pPr>
          </w:p>
        </w:tc>
        <w:tc>
          <w:tcPr>
            <w:tcW w:w="3217" w:type="dxa"/>
            <w:gridSpan w:val="2"/>
          </w:tcPr>
          <w:p w14:paraId="3A702234" w14:textId="77777777" w:rsidR="00155FDF" w:rsidRPr="00CA0166" w:rsidRDefault="00155FDF" w:rsidP="00155FDF">
            <w:pPr>
              <w:jc w:val="center"/>
              <w:rPr>
                <w:rFonts w:asciiTheme="minorHAnsi" w:hAnsiTheme="minorHAnsi" w:cstheme="minorHAnsi"/>
                <w:b/>
                <w:sz w:val="24"/>
                <w:szCs w:val="24"/>
              </w:rPr>
            </w:pPr>
          </w:p>
        </w:tc>
      </w:tr>
      <w:tr w:rsidR="00155FDF" w:rsidRPr="00CA0166" w14:paraId="781306C6" w14:textId="77777777" w:rsidTr="00EC10B9">
        <w:trPr>
          <w:trHeight w:val="350"/>
        </w:trPr>
        <w:tc>
          <w:tcPr>
            <w:tcW w:w="6413" w:type="dxa"/>
          </w:tcPr>
          <w:p w14:paraId="2825D5D1"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lastRenderedPageBreak/>
              <w:t xml:space="preserve">3.42.4 Seating (Passenger):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Extra length belts - Each</w:t>
            </w:r>
          </w:p>
        </w:tc>
        <w:tc>
          <w:tcPr>
            <w:tcW w:w="3217" w:type="dxa"/>
            <w:gridSpan w:val="2"/>
          </w:tcPr>
          <w:p w14:paraId="4E8888A5" w14:textId="77777777" w:rsidR="00155FDF" w:rsidRPr="00CA0166" w:rsidRDefault="00155FDF" w:rsidP="00155FDF">
            <w:pPr>
              <w:jc w:val="center"/>
              <w:rPr>
                <w:rFonts w:asciiTheme="minorHAnsi" w:hAnsiTheme="minorHAnsi" w:cstheme="minorHAnsi"/>
                <w:b/>
                <w:sz w:val="24"/>
                <w:szCs w:val="24"/>
              </w:rPr>
            </w:pPr>
          </w:p>
        </w:tc>
      </w:tr>
      <w:tr w:rsidR="00155FDF" w:rsidRPr="00CA0166" w14:paraId="182D28C9" w14:textId="77777777" w:rsidTr="00EC10B9">
        <w:tc>
          <w:tcPr>
            <w:tcW w:w="6413" w:type="dxa"/>
          </w:tcPr>
          <w:p w14:paraId="0CF7E048" w14:textId="77777777" w:rsidR="00155FDF" w:rsidRPr="00CA0166" w:rsidRDefault="00155FDF" w:rsidP="00155FDF">
            <w:pPr>
              <w:rPr>
                <w:rFonts w:asciiTheme="minorHAnsi" w:hAnsiTheme="minorHAnsi" w:cstheme="minorHAnsi"/>
                <w:b/>
                <w:sz w:val="24"/>
                <w:szCs w:val="24"/>
              </w:rPr>
            </w:pPr>
          </w:p>
        </w:tc>
        <w:tc>
          <w:tcPr>
            <w:tcW w:w="3217" w:type="dxa"/>
            <w:gridSpan w:val="2"/>
          </w:tcPr>
          <w:p w14:paraId="1C63D17F" w14:textId="77777777" w:rsidR="00155FDF" w:rsidRPr="00CA0166" w:rsidRDefault="00155FDF" w:rsidP="00155FDF">
            <w:pPr>
              <w:jc w:val="center"/>
              <w:rPr>
                <w:rFonts w:asciiTheme="minorHAnsi" w:hAnsiTheme="minorHAnsi" w:cstheme="minorHAnsi"/>
                <w:b/>
                <w:sz w:val="24"/>
                <w:szCs w:val="24"/>
              </w:rPr>
            </w:pPr>
          </w:p>
        </w:tc>
      </w:tr>
      <w:tr w:rsidR="00155FDF" w:rsidRPr="00CA0166" w14:paraId="6FAFB40B" w14:textId="77777777" w:rsidTr="00EC10B9">
        <w:trPr>
          <w:trHeight w:val="368"/>
        </w:trPr>
        <w:tc>
          <w:tcPr>
            <w:tcW w:w="6413" w:type="dxa"/>
          </w:tcPr>
          <w:p w14:paraId="17825EEB"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3.42.5 Seating (Passenger):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xml:space="preserve"> Single child restraint seat - Each</w:t>
            </w:r>
          </w:p>
        </w:tc>
        <w:tc>
          <w:tcPr>
            <w:tcW w:w="3217" w:type="dxa"/>
            <w:gridSpan w:val="2"/>
          </w:tcPr>
          <w:p w14:paraId="7F80242D" w14:textId="77777777" w:rsidR="00155FDF" w:rsidRPr="00CA0166" w:rsidRDefault="00155FDF" w:rsidP="00155FDF">
            <w:pPr>
              <w:jc w:val="center"/>
              <w:rPr>
                <w:rFonts w:asciiTheme="minorHAnsi" w:hAnsiTheme="minorHAnsi" w:cstheme="minorHAnsi"/>
                <w:b/>
                <w:sz w:val="24"/>
                <w:szCs w:val="24"/>
              </w:rPr>
            </w:pPr>
          </w:p>
        </w:tc>
      </w:tr>
      <w:tr w:rsidR="00155FDF" w:rsidRPr="00CA0166" w14:paraId="563E5F61" w14:textId="77777777" w:rsidTr="00EC10B9">
        <w:tc>
          <w:tcPr>
            <w:tcW w:w="6413" w:type="dxa"/>
          </w:tcPr>
          <w:p w14:paraId="429AEC3A" w14:textId="77777777" w:rsidR="00155FDF" w:rsidRPr="00CA0166" w:rsidRDefault="00155FDF" w:rsidP="00155FDF">
            <w:pPr>
              <w:rPr>
                <w:rFonts w:asciiTheme="minorHAnsi" w:hAnsiTheme="minorHAnsi" w:cstheme="minorHAnsi"/>
                <w:b/>
                <w:sz w:val="24"/>
                <w:szCs w:val="24"/>
              </w:rPr>
            </w:pPr>
          </w:p>
        </w:tc>
        <w:tc>
          <w:tcPr>
            <w:tcW w:w="3217" w:type="dxa"/>
            <w:gridSpan w:val="2"/>
          </w:tcPr>
          <w:p w14:paraId="4C654C01" w14:textId="77777777" w:rsidR="00155FDF" w:rsidRPr="00CA0166" w:rsidRDefault="00155FDF" w:rsidP="00155FDF">
            <w:pPr>
              <w:jc w:val="center"/>
              <w:rPr>
                <w:rFonts w:asciiTheme="minorHAnsi" w:hAnsiTheme="minorHAnsi" w:cstheme="minorHAnsi"/>
                <w:b/>
                <w:sz w:val="24"/>
                <w:szCs w:val="24"/>
              </w:rPr>
            </w:pPr>
          </w:p>
        </w:tc>
      </w:tr>
      <w:tr w:rsidR="00155FDF" w:rsidRPr="00CA0166" w14:paraId="1FE44F81" w14:textId="77777777" w:rsidTr="00EC10B9">
        <w:trPr>
          <w:trHeight w:val="350"/>
        </w:trPr>
        <w:tc>
          <w:tcPr>
            <w:tcW w:w="6413" w:type="dxa"/>
          </w:tcPr>
          <w:p w14:paraId="31DDF3F1"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3.42.6 Seating (Passenger):</w:t>
            </w:r>
            <w:r w:rsidRPr="00CA0166">
              <w:rPr>
                <w:rFonts w:asciiTheme="minorHAnsi" w:hAnsiTheme="minorHAnsi" w:cstheme="minorHAnsi"/>
                <w:bCs/>
                <w:sz w:val="24"/>
                <w:szCs w:val="24"/>
                <w:u w:val="single"/>
              </w:rPr>
              <w:t xml:space="preserve"> ADD</w:t>
            </w:r>
            <w:r w:rsidRPr="00CA0166">
              <w:rPr>
                <w:rFonts w:asciiTheme="minorHAnsi" w:hAnsiTheme="minorHAnsi" w:cstheme="minorHAnsi"/>
                <w:bCs/>
                <w:sz w:val="24"/>
                <w:szCs w:val="24"/>
              </w:rPr>
              <w:t>: Dbl. child restraint seat - Each Set</w:t>
            </w:r>
          </w:p>
        </w:tc>
        <w:tc>
          <w:tcPr>
            <w:tcW w:w="3217" w:type="dxa"/>
            <w:gridSpan w:val="2"/>
          </w:tcPr>
          <w:p w14:paraId="2AE42704" w14:textId="77777777" w:rsidR="00155FDF" w:rsidRPr="00CA0166" w:rsidRDefault="00155FDF" w:rsidP="00155FDF">
            <w:pPr>
              <w:jc w:val="center"/>
              <w:rPr>
                <w:rFonts w:asciiTheme="minorHAnsi" w:hAnsiTheme="minorHAnsi" w:cstheme="minorHAnsi"/>
                <w:b/>
                <w:sz w:val="24"/>
                <w:szCs w:val="24"/>
              </w:rPr>
            </w:pPr>
          </w:p>
        </w:tc>
      </w:tr>
      <w:tr w:rsidR="00155FDF" w:rsidRPr="00CA0166" w14:paraId="67782FD2" w14:textId="77777777" w:rsidTr="00EC10B9">
        <w:tc>
          <w:tcPr>
            <w:tcW w:w="6413" w:type="dxa"/>
          </w:tcPr>
          <w:p w14:paraId="14CAD44B" w14:textId="77777777" w:rsidR="00155FDF" w:rsidRPr="00CA0166" w:rsidRDefault="00155FDF" w:rsidP="00155FDF">
            <w:pPr>
              <w:rPr>
                <w:rFonts w:asciiTheme="minorHAnsi" w:hAnsiTheme="minorHAnsi" w:cstheme="minorHAnsi"/>
                <w:b/>
                <w:sz w:val="24"/>
                <w:szCs w:val="24"/>
              </w:rPr>
            </w:pPr>
          </w:p>
        </w:tc>
        <w:tc>
          <w:tcPr>
            <w:tcW w:w="3217" w:type="dxa"/>
            <w:gridSpan w:val="2"/>
          </w:tcPr>
          <w:p w14:paraId="443EFF36" w14:textId="77777777" w:rsidR="00155FDF" w:rsidRPr="00CA0166" w:rsidRDefault="00155FDF" w:rsidP="00155FDF">
            <w:pPr>
              <w:jc w:val="center"/>
              <w:rPr>
                <w:rFonts w:asciiTheme="minorHAnsi" w:hAnsiTheme="minorHAnsi" w:cstheme="minorHAnsi"/>
                <w:b/>
                <w:sz w:val="24"/>
                <w:szCs w:val="24"/>
              </w:rPr>
            </w:pPr>
          </w:p>
        </w:tc>
      </w:tr>
      <w:tr w:rsidR="00155FDF" w:rsidRPr="00CA0166" w14:paraId="5C4553EF" w14:textId="77777777" w:rsidTr="00EC10B9">
        <w:tc>
          <w:tcPr>
            <w:tcW w:w="6413" w:type="dxa"/>
          </w:tcPr>
          <w:p w14:paraId="08CF679B"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3.42.7 Seating (Passenger):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Vinyl level 4 seating with Nanocide Treatment. Each Seat.</w:t>
            </w:r>
          </w:p>
        </w:tc>
        <w:tc>
          <w:tcPr>
            <w:tcW w:w="3217" w:type="dxa"/>
            <w:gridSpan w:val="2"/>
          </w:tcPr>
          <w:p w14:paraId="17C65065" w14:textId="77777777" w:rsidR="00155FDF" w:rsidRPr="00CA0166" w:rsidRDefault="00155FDF" w:rsidP="00155FDF">
            <w:pPr>
              <w:jc w:val="center"/>
              <w:rPr>
                <w:rFonts w:asciiTheme="minorHAnsi" w:hAnsiTheme="minorHAnsi" w:cstheme="minorHAnsi"/>
                <w:b/>
                <w:sz w:val="24"/>
                <w:szCs w:val="24"/>
              </w:rPr>
            </w:pPr>
          </w:p>
        </w:tc>
      </w:tr>
      <w:tr w:rsidR="00155FDF" w:rsidRPr="00CA0166" w14:paraId="19ADF294" w14:textId="77777777" w:rsidTr="00EC10B9">
        <w:tc>
          <w:tcPr>
            <w:tcW w:w="6413" w:type="dxa"/>
          </w:tcPr>
          <w:p w14:paraId="6AB1E8D0" w14:textId="77777777" w:rsidR="00155FDF" w:rsidRPr="00CA0166" w:rsidRDefault="00155FDF" w:rsidP="00155FDF">
            <w:pPr>
              <w:rPr>
                <w:rFonts w:asciiTheme="minorHAnsi" w:hAnsiTheme="minorHAnsi" w:cstheme="minorHAnsi"/>
                <w:b/>
                <w:sz w:val="24"/>
                <w:szCs w:val="24"/>
              </w:rPr>
            </w:pPr>
          </w:p>
        </w:tc>
        <w:tc>
          <w:tcPr>
            <w:tcW w:w="3217" w:type="dxa"/>
            <w:gridSpan w:val="2"/>
          </w:tcPr>
          <w:p w14:paraId="463D7078" w14:textId="77777777" w:rsidR="00155FDF" w:rsidRPr="00CA0166" w:rsidRDefault="00155FDF" w:rsidP="00155FDF">
            <w:pPr>
              <w:jc w:val="center"/>
              <w:rPr>
                <w:rFonts w:asciiTheme="minorHAnsi" w:hAnsiTheme="minorHAnsi" w:cstheme="minorHAnsi"/>
                <w:b/>
                <w:sz w:val="24"/>
                <w:szCs w:val="24"/>
              </w:rPr>
            </w:pPr>
          </w:p>
        </w:tc>
      </w:tr>
      <w:tr w:rsidR="00155FDF" w:rsidRPr="00CA0166" w14:paraId="23258F98" w14:textId="77777777" w:rsidTr="00EC10B9">
        <w:trPr>
          <w:trHeight w:val="395"/>
        </w:trPr>
        <w:tc>
          <w:tcPr>
            <w:tcW w:w="6413" w:type="dxa"/>
          </w:tcPr>
          <w:p w14:paraId="413FD582"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3.45.1 Steps: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Stainless steel steps – Each </w:t>
            </w:r>
          </w:p>
        </w:tc>
        <w:tc>
          <w:tcPr>
            <w:tcW w:w="3217" w:type="dxa"/>
            <w:gridSpan w:val="2"/>
          </w:tcPr>
          <w:p w14:paraId="48EEA97A" w14:textId="77777777" w:rsidR="00155FDF" w:rsidRPr="00CA0166" w:rsidRDefault="00155FDF" w:rsidP="00155FDF">
            <w:pPr>
              <w:jc w:val="center"/>
              <w:rPr>
                <w:rFonts w:asciiTheme="minorHAnsi" w:hAnsiTheme="minorHAnsi" w:cstheme="minorHAnsi"/>
                <w:b/>
                <w:sz w:val="24"/>
                <w:szCs w:val="24"/>
              </w:rPr>
            </w:pPr>
          </w:p>
        </w:tc>
      </w:tr>
      <w:tr w:rsidR="00155FDF" w:rsidRPr="00CA0166" w14:paraId="1C4A65D5" w14:textId="77777777" w:rsidTr="00EC10B9">
        <w:tc>
          <w:tcPr>
            <w:tcW w:w="6413" w:type="dxa"/>
          </w:tcPr>
          <w:p w14:paraId="73026FDD" w14:textId="77777777" w:rsidR="00155FDF" w:rsidRPr="00CA0166" w:rsidRDefault="00155FDF" w:rsidP="00155FDF">
            <w:pPr>
              <w:rPr>
                <w:rFonts w:asciiTheme="minorHAnsi" w:hAnsiTheme="minorHAnsi" w:cstheme="minorHAnsi"/>
                <w:b/>
                <w:sz w:val="24"/>
                <w:szCs w:val="24"/>
              </w:rPr>
            </w:pPr>
          </w:p>
        </w:tc>
        <w:tc>
          <w:tcPr>
            <w:tcW w:w="3217" w:type="dxa"/>
            <w:gridSpan w:val="2"/>
          </w:tcPr>
          <w:p w14:paraId="3F8A7396" w14:textId="77777777" w:rsidR="00155FDF" w:rsidRPr="00CA0166" w:rsidRDefault="00155FDF" w:rsidP="00155FDF">
            <w:pPr>
              <w:jc w:val="center"/>
              <w:rPr>
                <w:rFonts w:asciiTheme="minorHAnsi" w:hAnsiTheme="minorHAnsi" w:cstheme="minorHAnsi"/>
                <w:b/>
                <w:sz w:val="24"/>
                <w:szCs w:val="24"/>
              </w:rPr>
            </w:pPr>
          </w:p>
        </w:tc>
      </w:tr>
      <w:tr w:rsidR="00155FDF" w:rsidRPr="00CA0166" w14:paraId="2D29F4AF" w14:textId="77777777" w:rsidTr="00EC10B9">
        <w:tc>
          <w:tcPr>
            <w:tcW w:w="6413" w:type="dxa"/>
          </w:tcPr>
          <w:p w14:paraId="6D314A9B"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3.46.1 Suspension: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Rubber shear spring suspension – Each system</w:t>
            </w:r>
          </w:p>
        </w:tc>
        <w:tc>
          <w:tcPr>
            <w:tcW w:w="3217" w:type="dxa"/>
            <w:gridSpan w:val="2"/>
          </w:tcPr>
          <w:p w14:paraId="17081F49" w14:textId="77777777" w:rsidR="00155FDF" w:rsidRPr="00CA0166" w:rsidRDefault="00155FDF" w:rsidP="00155FDF">
            <w:pPr>
              <w:jc w:val="center"/>
              <w:rPr>
                <w:rFonts w:asciiTheme="minorHAnsi" w:hAnsiTheme="minorHAnsi" w:cstheme="minorHAnsi"/>
                <w:b/>
                <w:sz w:val="24"/>
                <w:szCs w:val="24"/>
              </w:rPr>
            </w:pPr>
          </w:p>
        </w:tc>
      </w:tr>
      <w:tr w:rsidR="00155FDF" w:rsidRPr="00CA0166" w14:paraId="00D706C2" w14:textId="77777777" w:rsidTr="00EC10B9">
        <w:tc>
          <w:tcPr>
            <w:tcW w:w="6413" w:type="dxa"/>
          </w:tcPr>
          <w:p w14:paraId="3D9CB9A9" w14:textId="77777777" w:rsidR="00155FDF" w:rsidRPr="00CA0166" w:rsidRDefault="00155FDF" w:rsidP="00155FDF">
            <w:pPr>
              <w:rPr>
                <w:rFonts w:asciiTheme="minorHAnsi" w:hAnsiTheme="minorHAnsi" w:cstheme="minorHAnsi"/>
                <w:b/>
                <w:sz w:val="24"/>
                <w:szCs w:val="24"/>
              </w:rPr>
            </w:pPr>
          </w:p>
        </w:tc>
        <w:tc>
          <w:tcPr>
            <w:tcW w:w="3217" w:type="dxa"/>
            <w:gridSpan w:val="2"/>
          </w:tcPr>
          <w:p w14:paraId="408B6B4D" w14:textId="77777777" w:rsidR="00155FDF" w:rsidRPr="00CA0166" w:rsidRDefault="00155FDF" w:rsidP="00155FDF">
            <w:pPr>
              <w:jc w:val="center"/>
              <w:rPr>
                <w:rFonts w:asciiTheme="minorHAnsi" w:hAnsiTheme="minorHAnsi" w:cstheme="minorHAnsi"/>
                <w:b/>
                <w:sz w:val="24"/>
                <w:szCs w:val="24"/>
              </w:rPr>
            </w:pPr>
          </w:p>
        </w:tc>
      </w:tr>
      <w:tr w:rsidR="00155FDF" w:rsidRPr="00CA0166" w14:paraId="40F2FF02" w14:textId="77777777" w:rsidTr="00EC10B9">
        <w:tc>
          <w:tcPr>
            <w:tcW w:w="6413" w:type="dxa"/>
          </w:tcPr>
          <w:p w14:paraId="542AEF4E"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3.46.2 Suspension: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Air ride suspension system – Each system.</w:t>
            </w:r>
          </w:p>
        </w:tc>
        <w:tc>
          <w:tcPr>
            <w:tcW w:w="3217" w:type="dxa"/>
            <w:gridSpan w:val="2"/>
          </w:tcPr>
          <w:p w14:paraId="0E2B7156" w14:textId="77777777" w:rsidR="00155FDF" w:rsidRPr="00CA0166" w:rsidRDefault="00155FDF" w:rsidP="00155FDF">
            <w:pPr>
              <w:jc w:val="center"/>
              <w:rPr>
                <w:rFonts w:asciiTheme="minorHAnsi" w:hAnsiTheme="minorHAnsi" w:cstheme="minorHAnsi"/>
                <w:b/>
                <w:sz w:val="24"/>
                <w:szCs w:val="24"/>
              </w:rPr>
            </w:pPr>
          </w:p>
        </w:tc>
      </w:tr>
      <w:tr w:rsidR="00155FDF" w:rsidRPr="00CA0166" w14:paraId="281097E0" w14:textId="77777777" w:rsidTr="00EC10B9">
        <w:tc>
          <w:tcPr>
            <w:tcW w:w="6413" w:type="dxa"/>
          </w:tcPr>
          <w:p w14:paraId="452DC54B" w14:textId="77777777" w:rsidR="00155FDF" w:rsidRPr="00CA0166" w:rsidRDefault="00155FDF" w:rsidP="00155FDF">
            <w:pPr>
              <w:rPr>
                <w:rFonts w:asciiTheme="minorHAnsi" w:hAnsiTheme="minorHAnsi" w:cstheme="minorHAnsi"/>
                <w:b/>
                <w:sz w:val="24"/>
                <w:szCs w:val="24"/>
              </w:rPr>
            </w:pPr>
          </w:p>
        </w:tc>
        <w:tc>
          <w:tcPr>
            <w:tcW w:w="3217" w:type="dxa"/>
            <w:gridSpan w:val="2"/>
          </w:tcPr>
          <w:p w14:paraId="07F6B8B9" w14:textId="77777777" w:rsidR="00155FDF" w:rsidRPr="00CA0166" w:rsidRDefault="00155FDF" w:rsidP="00155FDF">
            <w:pPr>
              <w:jc w:val="center"/>
              <w:rPr>
                <w:rFonts w:asciiTheme="minorHAnsi" w:hAnsiTheme="minorHAnsi" w:cstheme="minorHAnsi"/>
                <w:b/>
                <w:sz w:val="24"/>
                <w:szCs w:val="24"/>
              </w:rPr>
            </w:pPr>
          </w:p>
        </w:tc>
      </w:tr>
      <w:tr w:rsidR="00155FDF" w:rsidRPr="00CA0166" w14:paraId="72E7F4AE" w14:textId="77777777" w:rsidTr="00EC10B9">
        <w:trPr>
          <w:trHeight w:val="413"/>
        </w:trPr>
        <w:tc>
          <w:tcPr>
            <w:tcW w:w="6413" w:type="dxa"/>
          </w:tcPr>
          <w:p w14:paraId="1F9F410C"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3.46.3 Suspension: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Liquid suspension system – Each system.</w:t>
            </w:r>
          </w:p>
        </w:tc>
        <w:tc>
          <w:tcPr>
            <w:tcW w:w="3217" w:type="dxa"/>
            <w:gridSpan w:val="2"/>
          </w:tcPr>
          <w:p w14:paraId="3B8F2694" w14:textId="77777777" w:rsidR="00155FDF" w:rsidRPr="00CA0166" w:rsidRDefault="00155FDF" w:rsidP="00155FDF">
            <w:pPr>
              <w:jc w:val="center"/>
              <w:rPr>
                <w:rFonts w:asciiTheme="minorHAnsi" w:hAnsiTheme="minorHAnsi" w:cstheme="minorHAnsi"/>
                <w:b/>
                <w:sz w:val="24"/>
                <w:szCs w:val="24"/>
              </w:rPr>
            </w:pPr>
          </w:p>
        </w:tc>
      </w:tr>
      <w:tr w:rsidR="00155FDF" w:rsidRPr="00CA0166" w14:paraId="39850751" w14:textId="77777777" w:rsidTr="00EC10B9">
        <w:tc>
          <w:tcPr>
            <w:tcW w:w="6413" w:type="dxa"/>
          </w:tcPr>
          <w:p w14:paraId="47A2B637" w14:textId="77777777" w:rsidR="00155FDF" w:rsidRPr="00CA0166" w:rsidRDefault="00155FDF" w:rsidP="00155FDF">
            <w:pPr>
              <w:rPr>
                <w:rFonts w:asciiTheme="minorHAnsi" w:hAnsiTheme="minorHAnsi" w:cstheme="minorHAnsi"/>
                <w:b/>
                <w:sz w:val="24"/>
                <w:szCs w:val="24"/>
              </w:rPr>
            </w:pPr>
          </w:p>
        </w:tc>
        <w:tc>
          <w:tcPr>
            <w:tcW w:w="3217" w:type="dxa"/>
            <w:gridSpan w:val="2"/>
          </w:tcPr>
          <w:p w14:paraId="48353153" w14:textId="77777777" w:rsidR="00155FDF" w:rsidRPr="00CA0166" w:rsidRDefault="00155FDF" w:rsidP="00155FDF">
            <w:pPr>
              <w:jc w:val="center"/>
              <w:rPr>
                <w:rFonts w:asciiTheme="minorHAnsi" w:hAnsiTheme="minorHAnsi" w:cstheme="minorHAnsi"/>
                <w:b/>
                <w:sz w:val="24"/>
                <w:szCs w:val="24"/>
              </w:rPr>
            </w:pPr>
          </w:p>
        </w:tc>
      </w:tr>
      <w:tr w:rsidR="00155FDF" w:rsidRPr="00CA0166" w14:paraId="69FCE07C" w14:textId="77777777" w:rsidTr="00EC10B9">
        <w:trPr>
          <w:trHeight w:val="323"/>
        </w:trPr>
        <w:tc>
          <w:tcPr>
            <w:tcW w:w="6413" w:type="dxa"/>
          </w:tcPr>
          <w:p w14:paraId="3F768C89"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3.49.1 Tire: </w:t>
            </w:r>
            <w:r w:rsidRPr="00CA0166">
              <w:rPr>
                <w:rFonts w:asciiTheme="minorHAnsi" w:hAnsiTheme="minorHAnsi" w:cstheme="minorHAnsi"/>
                <w:sz w:val="24"/>
                <w:szCs w:val="24"/>
              </w:rPr>
              <w:t xml:space="preserve"> ADD: Spare tire and rim – mounted and balanced - Each</w:t>
            </w:r>
          </w:p>
        </w:tc>
        <w:tc>
          <w:tcPr>
            <w:tcW w:w="3217" w:type="dxa"/>
            <w:gridSpan w:val="2"/>
          </w:tcPr>
          <w:p w14:paraId="41FA4301" w14:textId="77777777" w:rsidR="00155FDF" w:rsidRPr="00CA0166" w:rsidRDefault="00155FDF" w:rsidP="00155FDF">
            <w:pPr>
              <w:jc w:val="center"/>
              <w:rPr>
                <w:rFonts w:asciiTheme="minorHAnsi" w:hAnsiTheme="minorHAnsi" w:cstheme="minorHAnsi"/>
                <w:b/>
                <w:sz w:val="24"/>
                <w:szCs w:val="24"/>
              </w:rPr>
            </w:pPr>
          </w:p>
        </w:tc>
      </w:tr>
      <w:tr w:rsidR="00155FDF" w:rsidRPr="00CA0166" w14:paraId="5F33D799" w14:textId="77777777" w:rsidTr="00EC10B9">
        <w:tc>
          <w:tcPr>
            <w:tcW w:w="6413" w:type="dxa"/>
          </w:tcPr>
          <w:p w14:paraId="253CDE40" w14:textId="77777777" w:rsidR="00155FDF" w:rsidRPr="00CA0166" w:rsidRDefault="00155FDF" w:rsidP="00155FDF">
            <w:pPr>
              <w:rPr>
                <w:rFonts w:asciiTheme="minorHAnsi" w:hAnsiTheme="minorHAnsi" w:cstheme="minorHAnsi"/>
                <w:b/>
                <w:sz w:val="24"/>
                <w:szCs w:val="24"/>
              </w:rPr>
            </w:pPr>
          </w:p>
        </w:tc>
        <w:tc>
          <w:tcPr>
            <w:tcW w:w="3217" w:type="dxa"/>
            <w:gridSpan w:val="2"/>
          </w:tcPr>
          <w:p w14:paraId="2B26F1A0" w14:textId="77777777" w:rsidR="00155FDF" w:rsidRPr="00CA0166" w:rsidRDefault="00155FDF" w:rsidP="00155FDF">
            <w:pPr>
              <w:jc w:val="center"/>
              <w:rPr>
                <w:rFonts w:asciiTheme="minorHAnsi" w:hAnsiTheme="minorHAnsi" w:cstheme="minorHAnsi"/>
                <w:b/>
                <w:sz w:val="24"/>
                <w:szCs w:val="24"/>
              </w:rPr>
            </w:pPr>
          </w:p>
        </w:tc>
      </w:tr>
      <w:tr w:rsidR="00155FDF" w:rsidRPr="00CA0166" w14:paraId="13D2AC44" w14:textId="77777777" w:rsidTr="00EC10B9">
        <w:trPr>
          <w:trHeight w:val="361"/>
        </w:trPr>
        <w:tc>
          <w:tcPr>
            <w:tcW w:w="6413" w:type="dxa"/>
          </w:tcPr>
          <w:p w14:paraId="62E301AA"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3.49.2 Tire: </w:t>
            </w:r>
            <w:r w:rsidRPr="00CA0166">
              <w:rPr>
                <w:rFonts w:asciiTheme="minorHAnsi" w:hAnsiTheme="minorHAnsi" w:cstheme="minorHAnsi"/>
                <w:sz w:val="24"/>
                <w:szCs w:val="24"/>
              </w:rPr>
              <w:t xml:space="preserve"> ADD: Jack and lug wrench - Each</w:t>
            </w:r>
          </w:p>
        </w:tc>
        <w:tc>
          <w:tcPr>
            <w:tcW w:w="3217" w:type="dxa"/>
            <w:gridSpan w:val="2"/>
          </w:tcPr>
          <w:p w14:paraId="39C3C4FA" w14:textId="77777777" w:rsidR="00155FDF" w:rsidRPr="00CA0166" w:rsidRDefault="00155FDF" w:rsidP="00155FDF">
            <w:pPr>
              <w:jc w:val="center"/>
              <w:rPr>
                <w:rFonts w:asciiTheme="minorHAnsi" w:hAnsiTheme="minorHAnsi" w:cstheme="minorHAnsi"/>
                <w:b/>
                <w:sz w:val="24"/>
                <w:szCs w:val="24"/>
              </w:rPr>
            </w:pPr>
          </w:p>
        </w:tc>
      </w:tr>
      <w:tr w:rsidR="00155FDF" w:rsidRPr="00CA0166" w14:paraId="40F4C133" w14:textId="77777777" w:rsidTr="00EC10B9">
        <w:tc>
          <w:tcPr>
            <w:tcW w:w="6413" w:type="dxa"/>
          </w:tcPr>
          <w:p w14:paraId="14276DBE" w14:textId="77777777" w:rsidR="00155FDF" w:rsidRPr="00CA0166" w:rsidRDefault="00155FDF" w:rsidP="00155FDF">
            <w:pPr>
              <w:rPr>
                <w:rFonts w:asciiTheme="minorHAnsi" w:hAnsiTheme="minorHAnsi" w:cstheme="minorHAnsi"/>
                <w:b/>
                <w:sz w:val="24"/>
                <w:szCs w:val="24"/>
              </w:rPr>
            </w:pPr>
          </w:p>
        </w:tc>
        <w:tc>
          <w:tcPr>
            <w:tcW w:w="3217" w:type="dxa"/>
            <w:gridSpan w:val="2"/>
          </w:tcPr>
          <w:p w14:paraId="47A9DEFA" w14:textId="77777777" w:rsidR="00155FDF" w:rsidRPr="00CA0166" w:rsidRDefault="00155FDF" w:rsidP="00155FDF">
            <w:pPr>
              <w:jc w:val="center"/>
              <w:rPr>
                <w:rFonts w:asciiTheme="minorHAnsi" w:hAnsiTheme="minorHAnsi" w:cstheme="minorHAnsi"/>
                <w:b/>
                <w:sz w:val="24"/>
                <w:szCs w:val="24"/>
              </w:rPr>
            </w:pPr>
          </w:p>
        </w:tc>
      </w:tr>
      <w:tr w:rsidR="00155FDF" w:rsidRPr="00CA0166" w14:paraId="2EEE8643" w14:textId="77777777" w:rsidTr="00EC10B9">
        <w:trPr>
          <w:trHeight w:val="343"/>
        </w:trPr>
        <w:tc>
          <w:tcPr>
            <w:tcW w:w="6413" w:type="dxa"/>
          </w:tcPr>
          <w:p w14:paraId="08A49C0B" w14:textId="1783A26B"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3.56.1 Windows: </w:t>
            </w:r>
            <w:r w:rsidRPr="00CA0166">
              <w:rPr>
                <w:rFonts w:asciiTheme="minorHAnsi" w:hAnsiTheme="minorHAnsi" w:cstheme="minorHAnsi"/>
                <w:sz w:val="24"/>
                <w:szCs w:val="24"/>
              </w:rPr>
              <w:t xml:space="preserve"> SUBSTITUTE: T-Lock </w:t>
            </w:r>
            <w:r w:rsidR="00967682" w:rsidRPr="00CA0166">
              <w:rPr>
                <w:rFonts w:asciiTheme="minorHAnsi" w:hAnsiTheme="minorHAnsi" w:cstheme="minorHAnsi"/>
                <w:sz w:val="24"/>
                <w:szCs w:val="24"/>
              </w:rPr>
              <w:t>sliders -</w:t>
            </w:r>
            <w:r w:rsidRPr="00CA0166">
              <w:rPr>
                <w:rFonts w:asciiTheme="minorHAnsi" w:hAnsiTheme="minorHAnsi" w:cstheme="minorHAnsi"/>
                <w:sz w:val="24"/>
                <w:szCs w:val="24"/>
              </w:rPr>
              <w:t xml:space="preserve"> Each</w:t>
            </w:r>
          </w:p>
        </w:tc>
        <w:tc>
          <w:tcPr>
            <w:tcW w:w="3217" w:type="dxa"/>
            <w:gridSpan w:val="2"/>
          </w:tcPr>
          <w:p w14:paraId="2E0315A8" w14:textId="77777777" w:rsidR="00155FDF" w:rsidRPr="00CA0166" w:rsidRDefault="00155FDF" w:rsidP="00155FDF">
            <w:pPr>
              <w:jc w:val="center"/>
              <w:rPr>
                <w:rFonts w:asciiTheme="minorHAnsi" w:hAnsiTheme="minorHAnsi" w:cstheme="minorHAnsi"/>
                <w:b/>
                <w:sz w:val="24"/>
                <w:szCs w:val="24"/>
              </w:rPr>
            </w:pPr>
          </w:p>
        </w:tc>
      </w:tr>
      <w:tr w:rsidR="00155FDF" w:rsidRPr="00CA0166" w14:paraId="3BF0026D" w14:textId="77777777" w:rsidTr="00EC10B9">
        <w:tc>
          <w:tcPr>
            <w:tcW w:w="6413" w:type="dxa"/>
          </w:tcPr>
          <w:p w14:paraId="0FA18AC4" w14:textId="77777777" w:rsidR="00155FDF" w:rsidRPr="00CA0166" w:rsidRDefault="00155FDF" w:rsidP="00155FDF">
            <w:pPr>
              <w:rPr>
                <w:rFonts w:asciiTheme="minorHAnsi" w:hAnsiTheme="minorHAnsi" w:cstheme="minorHAnsi"/>
                <w:b/>
                <w:sz w:val="24"/>
                <w:szCs w:val="24"/>
              </w:rPr>
            </w:pPr>
          </w:p>
        </w:tc>
        <w:tc>
          <w:tcPr>
            <w:tcW w:w="3217" w:type="dxa"/>
            <w:gridSpan w:val="2"/>
          </w:tcPr>
          <w:p w14:paraId="43552D30" w14:textId="77777777" w:rsidR="00155FDF" w:rsidRPr="00CA0166" w:rsidRDefault="00155FDF" w:rsidP="00155FDF">
            <w:pPr>
              <w:jc w:val="center"/>
              <w:rPr>
                <w:rFonts w:asciiTheme="minorHAnsi" w:hAnsiTheme="minorHAnsi" w:cstheme="minorHAnsi"/>
                <w:b/>
                <w:sz w:val="24"/>
                <w:szCs w:val="24"/>
              </w:rPr>
            </w:pPr>
          </w:p>
        </w:tc>
      </w:tr>
      <w:tr w:rsidR="00155FDF" w:rsidRPr="00CA0166" w14:paraId="6C3D894B" w14:textId="77777777" w:rsidTr="00EC10B9">
        <w:trPr>
          <w:trHeight w:val="361"/>
        </w:trPr>
        <w:tc>
          <w:tcPr>
            <w:tcW w:w="6413" w:type="dxa"/>
          </w:tcPr>
          <w:p w14:paraId="0199DEBA"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lastRenderedPageBreak/>
              <w:t xml:space="preserve">3.61.1. Miscellaneous: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Rear emergency exit door - Each</w:t>
            </w:r>
          </w:p>
        </w:tc>
        <w:tc>
          <w:tcPr>
            <w:tcW w:w="3217" w:type="dxa"/>
            <w:gridSpan w:val="2"/>
          </w:tcPr>
          <w:p w14:paraId="070231DB" w14:textId="77777777" w:rsidR="00155FDF" w:rsidRPr="00CA0166" w:rsidRDefault="00155FDF" w:rsidP="00155FDF">
            <w:pPr>
              <w:jc w:val="center"/>
              <w:rPr>
                <w:rFonts w:asciiTheme="minorHAnsi" w:hAnsiTheme="minorHAnsi" w:cstheme="minorHAnsi"/>
                <w:b/>
                <w:sz w:val="24"/>
                <w:szCs w:val="24"/>
              </w:rPr>
            </w:pPr>
          </w:p>
        </w:tc>
      </w:tr>
      <w:tr w:rsidR="00155FDF" w:rsidRPr="00CA0166" w14:paraId="618250EC" w14:textId="77777777" w:rsidTr="00EC10B9">
        <w:trPr>
          <w:trHeight w:val="361"/>
        </w:trPr>
        <w:tc>
          <w:tcPr>
            <w:tcW w:w="6413" w:type="dxa"/>
          </w:tcPr>
          <w:p w14:paraId="0FC8E1A2" w14:textId="77777777" w:rsidR="00155FDF" w:rsidRPr="00CA0166" w:rsidRDefault="00155FDF" w:rsidP="00155FDF">
            <w:pPr>
              <w:keepNext/>
              <w:jc w:val="center"/>
              <w:outlineLvl w:val="1"/>
              <w:rPr>
                <w:rFonts w:asciiTheme="minorHAnsi" w:hAnsiTheme="minorHAnsi" w:cstheme="minorHAnsi"/>
                <w:b/>
                <w:sz w:val="24"/>
                <w:szCs w:val="24"/>
              </w:rPr>
            </w:pPr>
            <w:bookmarkStart w:id="227" w:name="_Toc125987414"/>
            <w:bookmarkStart w:id="228" w:name="_Toc126329070"/>
            <w:bookmarkStart w:id="229" w:name="_Toc126741946"/>
            <w:bookmarkStart w:id="230" w:name="_Toc128655251"/>
            <w:r w:rsidRPr="00CA0166">
              <w:rPr>
                <w:rFonts w:asciiTheme="minorHAnsi" w:hAnsiTheme="minorHAnsi" w:cstheme="minorHAnsi"/>
                <w:b/>
                <w:sz w:val="24"/>
                <w:szCs w:val="24"/>
              </w:rPr>
              <w:t>SUBTOTAL ALTERNATE ITEMS</w:t>
            </w:r>
            <w:bookmarkEnd w:id="227"/>
            <w:bookmarkEnd w:id="228"/>
            <w:bookmarkEnd w:id="229"/>
            <w:bookmarkEnd w:id="230"/>
          </w:p>
        </w:tc>
        <w:tc>
          <w:tcPr>
            <w:tcW w:w="3217" w:type="dxa"/>
            <w:gridSpan w:val="2"/>
            <w:tcBorders>
              <w:bottom w:val="single" w:sz="4" w:space="0" w:color="auto"/>
            </w:tcBorders>
          </w:tcPr>
          <w:p w14:paraId="2884C02C" w14:textId="77777777" w:rsidR="00155FDF" w:rsidRPr="00CA0166" w:rsidRDefault="00155FDF" w:rsidP="00155FDF">
            <w:pPr>
              <w:jc w:val="center"/>
              <w:rPr>
                <w:rFonts w:asciiTheme="minorHAnsi" w:hAnsiTheme="minorHAnsi" w:cstheme="minorHAnsi"/>
                <w:b/>
                <w:sz w:val="24"/>
                <w:szCs w:val="24"/>
              </w:rPr>
            </w:pPr>
          </w:p>
        </w:tc>
      </w:tr>
      <w:tr w:rsidR="00155FDF" w:rsidRPr="00CA0166" w14:paraId="5FF1C1AC" w14:textId="77777777" w:rsidTr="00EC10B9">
        <w:tc>
          <w:tcPr>
            <w:tcW w:w="6413" w:type="dxa"/>
          </w:tcPr>
          <w:p w14:paraId="5F67682A" w14:textId="77777777" w:rsidR="00155FDF" w:rsidRPr="00CA0166" w:rsidRDefault="00155FDF" w:rsidP="00155FDF">
            <w:pPr>
              <w:keepNext/>
              <w:jc w:val="center"/>
              <w:outlineLvl w:val="0"/>
              <w:rPr>
                <w:rFonts w:asciiTheme="minorHAnsi" w:hAnsiTheme="minorHAnsi" w:cstheme="minorHAnsi"/>
                <w:b/>
                <w:sz w:val="24"/>
                <w:szCs w:val="24"/>
              </w:rPr>
            </w:pPr>
          </w:p>
        </w:tc>
        <w:tc>
          <w:tcPr>
            <w:tcW w:w="3217" w:type="dxa"/>
            <w:gridSpan w:val="2"/>
            <w:shd w:val="clear" w:color="auto" w:fill="B3B3B3"/>
          </w:tcPr>
          <w:p w14:paraId="1D140BD2"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6CA23F03" w14:textId="77777777" w:rsidTr="00EC10B9">
        <w:trPr>
          <w:trHeight w:val="343"/>
        </w:trPr>
        <w:tc>
          <w:tcPr>
            <w:tcW w:w="6413" w:type="dxa"/>
          </w:tcPr>
          <w:p w14:paraId="589FD839" w14:textId="77777777" w:rsidR="00155FDF" w:rsidRPr="00CA0166" w:rsidRDefault="00155FDF" w:rsidP="00155FDF">
            <w:pPr>
              <w:keepNext/>
              <w:jc w:val="center"/>
              <w:outlineLvl w:val="0"/>
              <w:rPr>
                <w:rFonts w:asciiTheme="minorHAnsi" w:hAnsiTheme="minorHAnsi" w:cstheme="minorHAnsi"/>
                <w:b/>
                <w:sz w:val="24"/>
                <w:szCs w:val="24"/>
              </w:rPr>
            </w:pPr>
            <w:bookmarkStart w:id="231" w:name="_Toc125987415"/>
            <w:bookmarkStart w:id="232" w:name="_Toc126329071"/>
            <w:bookmarkStart w:id="233" w:name="_Toc126741947"/>
            <w:bookmarkStart w:id="234" w:name="_Toc128655252"/>
            <w:r w:rsidRPr="00CA0166">
              <w:rPr>
                <w:rFonts w:asciiTheme="minorHAnsi" w:hAnsiTheme="minorHAnsi" w:cstheme="minorHAnsi"/>
                <w:b/>
                <w:sz w:val="24"/>
                <w:szCs w:val="24"/>
              </w:rPr>
              <w:t>CHASSIS AND BODY UPGRADE</w:t>
            </w:r>
            <w:bookmarkEnd w:id="231"/>
            <w:bookmarkEnd w:id="232"/>
            <w:bookmarkEnd w:id="233"/>
            <w:bookmarkEnd w:id="234"/>
          </w:p>
        </w:tc>
        <w:tc>
          <w:tcPr>
            <w:tcW w:w="3217" w:type="dxa"/>
            <w:gridSpan w:val="2"/>
            <w:tcBorders>
              <w:bottom w:val="single" w:sz="4" w:space="0" w:color="auto"/>
            </w:tcBorders>
            <w:shd w:val="clear" w:color="auto" w:fill="B3B3B3"/>
          </w:tcPr>
          <w:p w14:paraId="0736DC66"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7E7FA563" w14:textId="77777777" w:rsidTr="00EC10B9">
        <w:tc>
          <w:tcPr>
            <w:tcW w:w="6413" w:type="dxa"/>
          </w:tcPr>
          <w:p w14:paraId="275849EE" w14:textId="63DC81D0" w:rsidR="00155FDF" w:rsidRPr="00CA0166" w:rsidRDefault="00155FDF" w:rsidP="00155FDF">
            <w:pPr>
              <w:keepNext/>
              <w:outlineLvl w:val="0"/>
              <w:rPr>
                <w:rFonts w:asciiTheme="minorHAnsi" w:hAnsiTheme="minorHAnsi" w:cstheme="minorHAnsi"/>
                <w:b/>
                <w:sz w:val="24"/>
                <w:szCs w:val="24"/>
              </w:rPr>
            </w:pPr>
            <w:bookmarkStart w:id="235" w:name="_Toc125987416"/>
            <w:bookmarkStart w:id="236" w:name="_Toc126329072"/>
            <w:bookmarkStart w:id="237" w:name="_Toc126741948"/>
            <w:bookmarkStart w:id="238" w:name="_Toc128655253"/>
            <w:r w:rsidRPr="00CA0166">
              <w:rPr>
                <w:rFonts w:asciiTheme="minorHAnsi" w:hAnsiTheme="minorHAnsi" w:cstheme="minorHAnsi"/>
                <w:b/>
                <w:sz w:val="24"/>
                <w:szCs w:val="24"/>
              </w:rPr>
              <w:t xml:space="preserve">Chassis Upgrade: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xml:space="preserve">: Cost to upgrade </w:t>
            </w:r>
            <w:r w:rsidR="009C1376"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entire chassis and body system to the next size GVWR if needed to accommodate </w:t>
            </w:r>
            <w:r w:rsidR="009C1376" w:rsidRPr="00CA0166">
              <w:rPr>
                <w:rFonts w:asciiTheme="minorHAnsi" w:hAnsiTheme="minorHAnsi" w:cstheme="minorHAnsi"/>
                <w:bCs/>
                <w:sz w:val="24"/>
                <w:szCs w:val="24"/>
              </w:rPr>
              <w:t>recipient-selected</w:t>
            </w:r>
            <w:r w:rsidRPr="00CA0166">
              <w:rPr>
                <w:rFonts w:asciiTheme="minorHAnsi" w:hAnsiTheme="minorHAnsi" w:cstheme="minorHAnsi"/>
                <w:bCs/>
                <w:sz w:val="24"/>
                <w:szCs w:val="24"/>
              </w:rPr>
              <w:t xml:space="preserve"> options.</w:t>
            </w:r>
            <w:bookmarkEnd w:id="235"/>
            <w:bookmarkEnd w:id="236"/>
            <w:bookmarkEnd w:id="237"/>
            <w:bookmarkEnd w:id="238"/>
          </w:p>
        </w:tc>
        <w:tc>
          <w:tcPr>
            <w:tcW w:w="3217" w:type="dxa"/>
            <w:gridSpan w:val="2"/>
          </w:tcPr>
          <w:p w14:paraId="01190269"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7B41E278" w14:textId="77777777" w:rsidTr="00EC10B9">
        <w:tc>
          <w:tcPr>
            <w:tcW w:w="6413" w:type="dxa"/>
          </w:tcPr>
          <w:p w14:paraId="01F8CAEB" w14:textId="77777777" w:rsidR="00155FDF" w:rsidRPr="00CA0166" w:rsidRDefault="00155FDF" w:rsidP="00155FDF">
            <w:pPr>
              <w:keepNext/>
              <w:jc w:val="center"/>
              <w:outlineLvl w:val="0"/>
              <w:rPr>
                <w:rFonts w:asciiTheme="minorHAnsi" w:hAnsiTheme="minorHAnsi" w:cstheme="minorHAnsi"/>
                <w:b/>
                <w:sz w:val="24"/>
                <w:szCs w:val="24"/>
              </w:rPr>
            </w:pPr>
          </w:p>
        </w:tc>
        <w:tc>
          <w:tcPr>
            <w:tcW w:w="3217" w:type="dxa"/>
            <w:gridSpan w:val="2"/>
            <w:shd w:val="clear" w:color="auto" w:fill="B3B3B3"/>
          </w:tcPr>
          <w:p w14:paraId="408D47E7"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469BFF6A" w14:textId="77777777" w:rsidTr="00EC10B9">
        <w:tc>
          <w:tcPr>
            <w:tcW w:w="6413" w:type="dxa"/>
          </w:tcPr>
          <w:p w14:paraId="299A0EC1" w14:textId="77777777" w:rsidR="00155FDF" w:rsidRPr="00CA0166" w:rsidRDefault="00155FDF" w:rsidP="00155FDF">
            <w:pPr>
              <w:keepNext/>
              <w:jc w:val="center"/>
              <w:outlineLvl w:val="0"/>
              <w:rPr>
                <w:rFonts w:asciiTheme="minorHAnsi" w:hAnsiTheme="minorHAnsi" w:cstheme="minorHAnsi"/>
                <w:b/>
                <w:sz w:val="24"/>
                <w:szCs w:val="24"/>
              </w:rPr>
            </w:pPr>
            <w:bookmarkStart w:id="239" w:name="_Toc125987417"/>
            <w:bookmarkStart w:id="240" w:name="_Toc126329073"/>
            <w:bookmarkStart w:id="241" w:name="_Toc126741949"/>
            <w:bookmarkStart w:id="242" w:name="_Toc128655254"/>
            <w:r w:rsidRPr="00CA0166">
              <w:rPr>
                <w:rFonts w:asciiTheme="minorHAnsi" w:hAnsiTheme="minorHAnsi" w:cstheme="minorHAnsi"/>
                <w:b/>
                <w:sz w:val="24"/>
                <w:szCs w:val="24"/>
              </w:rPr>
              <w:t>DELIVERY</w:t>
            </w:r>
            <w:bookmarkEnd w:id="239"/>
            <w:bookmarkEnd w:id="240"/>
            <w:bookmarkEnd w:id="241"/>
            <w:bookmarkEnd w:id="242"/>
          </w:p>
        </w:tc>
        <w:tc>
          <w:tcPr>
            <w:tcW w:w="3217" w:type="dxa"/>
            <w:gridSpan w:val="2"/>
            <w:shd w:val="clear" w:color="auto" w:fill="B3B3B3"/>
          </w:tcPr>
          <w:p w14:paraId="1634D104"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0C1228F6" w14:textId="77777777" w:rsidTr="00EC10B9">
        <w:tc>
          <w:tcPr>
            <w:tcW w:w="6413" w:type="dxa"/>
          </w:tcPr>
          <w:p w14:paraId="69A269C3" w14:textId="76A9ADCC"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Delivery Total:</w:t>
            </w:r>
            <w:r w:rsidRPr="00CA0166">
              <w:rPr>
                <w:rFonts w:asciiTheme="minorHAnsi" w:hAnsiTheme="minorHAnsi" w:cstheme="minorHAnsi"/>
                <w:bCs/>
                <w:sz w:val="24"/>
                <w:szCs w:val="24"/>
              </w:rPr>
              <w:t xml:space="preserve"> 1 </w:t>
            </w:r>
            <w:r w:rsidR="00743702" w:rsidRPr="00CA0166">
              <w:rPr>
                <w:rFonts w:asciiTheme="minorHAnsi" w:hAnsiTheme="minorHAnsi" w:cstheme="minorHAnsi"/>
                <w:bCs/>
                <w:sz w:val="24"/>
                <w:szCs w:val="24"/>
              </w:rPr>
              <w:t xml:space="preserve">Vehicle </w:t>
            </w:r>
            <w:r w:rsidRPr="00CA0166">
              <w:rPr>
                <w:rFonts w:asciiTheme="minorHAnsi" w:hAnsiTheme="minorHAnsi" w:cstheme="minorHAnsi"/>
                <w:bCs/>
                <w:sz w:val="24"/>
                <w:szCs w:val="24"/>
              </w:rPr>
              <w:t xml:space="preserve"> from Manufacturer to SD Destination </w:t>
            </w:r>
          </w:p>
        </w:tc>
        <w:tc>
          <w:tcPr>
            <w:tcW w:w="3217" w:type="dxa"/>
            <w:gridSpan w:val="2"/>
            <w:tcBorders>
              <w:bottom w:val="single" w:sz="4" w:space="0" w:color="auto"/>
            </w:tcBorders>
          </w:tcPr>
          <w:p w14:paraId="16C05009" w14:textId="77777777" w:rsidR="00155FDF" w:rsidRPr="00CA0166" w:rsidRDefault="00155FDF" w:rsidP="00155FDF">
            <w:pPr>
              <w:jc w:val="center"/>
              <w:rPr>
                <w:rFonts w:asciiTheme="minorHAnsi" w:hAnsiTheme="minorHAnsi" w:cstheme="minorHAnsi"/>
                <w:b/>
                <w:sz w:val="24"/>
                <w:szCs w:val="24"/>
              </w:rPr>
            </w:pPr>
          </w:p>
        </w:tc>
      </w:tr>
      <w:tr w:rsidR="00155FDF" w:rsidRPr="00CA0166" w14:paraId="6F2C6AD7" w14:textId="77777777" w:rsidTr="00EC10B9">
        <w:tc>
          <w:tcPr>
            <w:tcW w:w="6413" w:type="dxa"/>
          </w:tcPr>
          <w:p w14:paraId="2FBA140D" w14:textId="77777777" w:rsidR="00155FDF" w:rsidRPr="00CA0166" w:rsidRDefault="00155FDF" w:rsidP="00155FDF">
            <w:pPr>
              <w:keepNext/>
              <w:jc w:val="right"/>
              <w:outlineLvl w:val="1"/>
              <w:rPr>
                <w:rFonts w:asciiTheme="minorHAnsi" w:hAnsiTheme="minorHAnsi" w:cstheme="minorHAnsi"/>
                <w:b/>
                <w:sz w:val="24"/>
                <w:szCs w:val="24"/>
              </w:rPr>
            </w:pPr>
          </w:p>
        </w:tc>
        <w:tc>
          <w:tcPr>
            <w:tcW w:w="3217" w:type="dxa"/>
            <w:gridSpan w:val="2"/>
            <w:shd w:val="clear" w:color="auto" w:fill="B3B3B3"/>
          </w:tcPr>
          <w:p w14:paraId="109FF06C" w14:textId="77777777" w:rsidR="00155FDF" w:rsidRPr="00CA0166" w:rsidRDefault="00155FDF" w:rsidP="00155FDF">
            <w:pPr>
              <w:jc w:val="center"/>
              <w:rPr>
                <w:rFonts w:asciiTheme="minorHAnsi" w:hAnsiTheme="minorHAnsi" w:cstheme="minorHAnsi"/>
                <w:b/>
                <w:sz w:val="24"/>
                <w:szCs w:val="24"/>
              </w:rPr>
            </w:pPr>
          </w:p>
        </w:tc>
      </w:tr>
      <w:tr w:rsidR="00155FDF" w:rsidRPr="00CA0166" w14:paraId="603A0DEF" w14:textId="77777777" w:rsidTr="00EC10B9">
        <w:trPr>
          <w:trHeight w:val="613"/>
        </w:trPr>
        <w:tc>
          <w:tcPr>
            <w:tcW w:w="6413" w:type="dxa"/>
          </w:tcPr>
          <w:p w14:paraId="160BA76E" w14:textId="0EAB558E" w:rsidR="00155FDF" w:rsidRPr="00CA0166" w:rsidRDefault="00155FDF" w:rsidP="00155FDF">
            <w:pPr>
              <w:keepNext/>
              <w:jc w:val="right"/>
              <w:outlineLvl w:val="1"/>
              <w:rPr>
                <w:rFonts w:asciiTheme="minorHAnsi" w:hAnsiTheme="minorHAnsi" w:cstheme="minorHAnsi"/>
                <w:b/>
                <w:sz w:val="24"/>
                <w:szCs w:val="24"/>
              </w:rPr>
            </w:pPr>
            <w:bookmarkStart w:id="243" w:name="_Toc125987418"/>
            <w:bookmarkStart w:id="244" w:name="_Toc126329074"/>
            <w:bookmarkStart w:id="245" w:name="_Toc126741950"/>
            <w:bookmarkStart w:id="246" w:name="_Toc128655255"/>
            <w:r w:rsidRPr="00CA0166">
              <w:rPr>
                <w:rFonts w:asciiTheme="minorHAnsi" w:hAnsiTheme="minorHAnsi" w:cstheme="minorHAnsi"/>
                <w:b/>
                <w:sz w:val="24"/>
                <w:szCs w:val="24"/>
              </w:rPr>
              <w:t xml:space="preserve">TOTAL (Base Bid </w:t>
            </w:r>
            <w:r w:rsidR="00F35FD0" w:rsidRPr="00CA0166">
              <w:rPr>
                <w:rFonts w:asciiTheme="minorHAnsi" w:hAnsiTheme="minorHAnsi" w:cstheme="minorHAnsi"/>
                <w:b/>
                <w:sz w:val="24"/>
                <w:szCs w:val="24"/>
              </w:rPr>
              <w:t xml:space="preserve">Vehicle </w:t>
            </w:r>
            <w:r w:rsidRPr="00CA0166">
              <w:rPr>
                <w:rFonts w:asciiTheme="minorHAnsi" w:hAnsiTheme="minorHAnsi" w:cstheme="minorHAnsi"/>
                <w:b/>
                <w:sz w:val="24"/>
                <w:szCs w:val="24"/>
              </w:rPr>
              <w:t xml:space="preserve"> + All Alternate Items + Chassis and Body Upgrade + Total Delivery)</w:t>
            </w:r>
            <w:bookmarkEnd w:id="243"/>
            <w:bookmarkEnd w:id="244"/>
            <w:bookmarkEnd w:id="245"/>
            <w:bookmarkEnd w:id="246"/>
            <w:r w:rsidRPr="00CA0166">
              <w:rPr>
                <w:rFonts w:asciiTheme="minorHAnsi" w:hAnsiTheme="minorHAnsi" w:cstheme="minorHAnsi"/>
                <w:b/>
                <w:sz w:val="24"/>
                <w:szCs w:val="24"/>
              </w:rPr>
              <w:t xml:space="preserve"> </w:t>
            </w:r>
          </w:p>
        </w:tc>
        <w:tc>
          <w:tcPr>
            <w:tcW w:w="3217" w:type="dxa"/>
            <w:gridSpan w:val="2"/>
            <w:tcBorders>
              <w:bottom w:val="single" w:sz="4" w:space="0" w:color="auto"/>
            </w:tcBorders>
          </w:tcPr>
          <w:p w14:paraId="5822DB09" w14:textId="77777777" w:rsidR="00155FDF" w:rsidRPr="00CA0166" w:rsidRDefault="00155FDF" w:rsidP="00155FDF">
            <w:pPr>
              <w:jc w:val="center"/>
              <w:rPr>
                <w:rFonts w:asciiTheme="minorHAnsi" w:hAnsiTheme="minorHAnsi" w:cstheme="minorHAnsi"/>
                <w:b/>
                <w:sz w:val="24"/>
                <w:szCs w:val="24"/>
              </w:rPr>
            </w:pPr>
          </w:p>
        </w:tc>
      </w:tr>
      <w:tr w:rsidR="00155FDF" w:rsidRPr="00CA0166" w14:paraId="2D8B5E6C" w14:textId="77777777" w:rsidTr="00EC10B9">
        <w:tc>
          <w:tcPr>
            <w:tcW w:w="6413" w:type="dxa"/>
          </w:tcPr>
          <w:p w14:paraId="2E358169" w14:textId="77777777" w:rsidR="00155FDF" w:rsidRPr="00CA0166" w:rsidRDefault="00155FDF" w:rsidP="00155FDF">
            <w:pPr>
              <w:keepNext/>
              <w:jc w:val="right"/>
              <w:outlineLvl w:val="1"/>
              <w:rPr>
                <w:rFonts w:asciiTheme="minorHAnsi" w:hAnsiTheme="minorHAnsi" w:cstheme="minorHAnsi"/>
                <w:b/>
                <w:sz w:val="24"/>
                <w:szCs w:val="24"/>
              </w:rPr>
            </w:pPr>
          </w:p>
        </w:tc>
        <w:tc>
          <w:tcPr>
            <w:tcW w:w="3217" w:type="dxa"/>
            <w:gridSpan w:val="2"/>
            <w:shd w:val="clear" w:color="auto" w:fill="B3B3B3"/>
          </w:tcPr>
          <w:p w14:paraId="55B26F16" w14:textId="77777777" w:rsidR="00155FDF" w:rsidRPr="00CA0166" w:rsidRDefault="00155FDF" w:rsidP="00155FDF">
            <w:pPr>
              <w:jc w:val="center"/>
              <w:rPr>
                <w:rFonts w:asciiTheme="minorHAnsi" w:hAnsiTheme="minorHAnsi" w:cstheme="minorHAnsi"/>
                <w:b/>
                <w:sz w:val="24"/>
                <w:szCs w:val="24"/>
              </w:rPr>
            </w:pPr>
          </w:p>
        </w:tc>
      </w:tr>
      <w:tr w:rsidR="00155FDF" w:rsidRPr="00CA0166" w14:paraId="1461FAD3" w14:textId="77777777" w:rsidTr="00EC10B9">
        <w:trPr>
          <w:trHeight w:val="388"/>
        </w:trPr>
        <w:tc>
          <w:tcPr>
            <w:tcW w:w="6413" w:type="dxa"/>
          </w:tcPr>
          <w:p w14:paraId="56B20FFA" w14:textId="661046EA" w:rsidR="00155FDF" w:rsidRPr="00CA0166" w:rsidRDefault="00155FDF" w:rsidP="00155FDF">
            <w:pPr>
              <w:keepNext/>
              <w:outlineLvl w:val="1"/>
              <w:rPr>
                <w:rFonts w:asciiTheme="minorHAnsi" w:hAnsiTheme="minorHAnsi" w:cstheme="minorHAnsi"/>
                <w:b/>
                <w:sz w:val="24"/>
                <w:szCs w:val="24"/>
              </w:rPr>
            </w:pPr>
            <w:bookmarkStart w:id="247" w:name="_Toc125987419"/>
            <w:bookmarkStart w:id="248" w:name="_Toc126329075"/>
            <w:bookmarkStart w:id="249" w:name="_Toc126741951"/>
            <w:bookmarkStart w:id="250" w:name="_Toc128655256"/>
            <w:r w:rsidRPr="00CA0166">
              <w:rPr>
                <w:rFonts w:asciiTheme="minorHAnsi" w:hAnsiTheme="minorHAnsi" w:cstheme="minorHAnsi"/>
                <w:b/>
                <w:sz w:val="24"/>
                <w:szCs w:val="24"/>
              </w:rPr>
              <w:t xml:space="preserve">Estimated time until deliver date, </w:t>
            </w:r>
            <w:r w:rsidR="00F84629" w:rsidRPr="00CA0166">
              <w:rPr>
                <w:rFonts w:asciiTheme="minorHAnsi" w:hAnsiTheme="minorHAnsi" w:cstheme="minorHAnsi"/>
                <w:b/>
                <w:sz w:val="24"/>
                <w:szCs w:val="24"/>
              </w:rPr>
              <w:t>post-award</w:t>
            </w:r>
            <w:r w:rsidRPr="00CA0166">
              <w:rPr>
                <w:rFonts w:asciiTheme="minorHAnsi" w:hAnsiTheme="minorHAnsi" w:cstheme="minorHAnsi"/>
                <w:b/>
                <w:sz w:val="24"/>
                <w:szCs w:val="24"/>
              </w:rPr>
              <w:t xml:space="preserve"> (example – 5 months)</w:t>
            </w:r>
            <w:bookmarkEnd w:id="247"/>
            <w:bookmarkEnd w:id="248"/>
            <w:bookmarkEnd w:id="249"/>
            <w:bookmarkEnd w:id="250"/>
          </w:p>
        </w:tc>
        <w:tc>
          <w:tcPr>
            <w:tcW w:w="3217" w:type="dxa"/>
            <w:gridSpan w:val="2"/>
          </w:tcPr>
          <w:p w14:paraId="081BD340" w14:textId="77777777" w:rsidR="00155FDF" w:rsidRPr="00CA0166" w:rsidRDefault="00155FDF" w:rsidP="00155FDF">
            <w:pPr>
              <w:jc w:val="center"/>
              <w:rPr>
                <w:rFonts w:asciiTheme="minorHAnsi" w:hAnsiTheme="minorHAnsi" w:cstheme="minorHAnsi"/>
                <w:b/>
                <w:sz w:val="24"/>
                <w:szCs w:val="24"/>
              </w:rPr>
            </w:pPr>
          </w:p>
        </w:tc>
      </w:tr>
    </w:tbl>
    <w:p w14:paraId="0DE04014" w14:textId="77777777" w:rsidR="00155FDF" w:rsidRPr="00CA0166" w:rsidRDefault="00155FDF" w:rsidP="00155FDF">
      <w:pPr>
        <w:tabs>
          <w:tab w:val="left" w:pos="3510"/>
        </w:tabs>
        <w:rPr>
          <w:rFonts w:asciiTheme="minorHAnsi" w:hAnsiTheme="minorHAnsi" w:cstheme="minorHAnsi"/>
        </w:rPr>
      </w:pPr>
    </w:p>
    <w:p w14:paraId="25DE465F" w14:textId="73AF5D6D" w:rsidR="003B4608" w:rsidRDefault="003B4608">
      <w:pPr>
        <w:rPr>
          <w:rFonts w:asciiTheme="minorHAnsi" w:hAnsiTheme="minorHAnsi" w:cstheme="minorHAnsi"/>
        </w:rPr>
      </w:pPr>
    </w:p>
    <w:p w14:paraId="29A01D61" w14:textId="7E93D299" w:rsidR="003B4608" w:rsidRDefault="003B4608">
      <w:pPr>
        <w:rPr>
          <w:rFonts w:asciiTheme="minorHAnsi" w:hAnsiTheme="minorHAnsi" w:cstheme="minorHAnsi"/>
        </w:rPr>
      </w:pPr>
    </w:p>
    <w:p w14:paraId="080338E9" w14:textId="7EAB09E6" w:rsidR="003B4608" w:rsidRDefault="003B4608">
      <w:pPr>
        <w:rPr>
          <w:rFonts w:asciiTheme="minorHAnsi" w:hAnsiTheme="minorHAnsi" w:cstheme="minorHAnsi"/>
        </w:rPr>
      </w:pPr>
    </w:p>
    <w:p w14:paraId="02A7B2CC" w14:textId="7682E17F" w:rsidR="003B4608" w:rsidRDefault="003B4608">
      <w:pPr>
        <w:rPr>
          <w:rFonts w:asciiTheme="minorHAnsi" w:hAnsiTheme="minorHAnsi" w:cstheme="minorHAnsi"/>
        </w:rPr>
      </w:pPr>
    </w:p>
    <w:p w14:paraId="1611B77C" w14:textId="40B8BB48" w:rsidR="003B4608" w:rsidRDefault="003B4608">
      <w:pPr>
        <w:rPr>
          <w:rFonts w:asciiTheme="minorHAnsi" w:hAnsiTheme="minorHAnsi" w:cstheme="minorHAnsi"/>
        </w:rPr>
      </w:pPr>
    </w:p>
    <w:p w14:paraId="09F58B95" w14:textId="2BF87F1D" w:rsidR="003B4608" w:rsidRDefault="003B4608">
      <w:pPr>
        <w:rPr>
          <w:rFonts w:asciiTheme="minorHAnsi" w:hAnsiTheme="minorHAnsi" w:cstheme="minorHAnsi"/>
        </w:rPr>
      </w:pPr>
    </w:p>
    <w:p w14:paraId="773146E9" w14:textId="387A4E82" w:rsidR="003B4608" w:rsidRDefault="003B4608">
      <w:pPr>
        <w:rPr>
          <w:rFonts w:asciiTheme="minorHAnsi" w:hAnsiTheme="minorHAnsi" w:cstheme="minorHAnsi"/>
        </w:rPr>
      </w:pPr>
    </w:p>
    <w:p w14:paraId="4722A06D" w14:textId="16714F37" w:rsidR="003B4608" w:rsidRDefault="003B4608">
      <w:pPr>
        <w:rPr>
          <w:rFonts w:asciiTheme="minorHAnsi" w:hAnsiTheme="minorHAnsi" w:cstheme="minorHAnsi"/>
        </w:rPr>
      </w:pPr>
    </w:p>
    <w:p w14:paraId="13F8ADC0" w14:textId="77777777" w:rsidR="003B4608" w:rsidRDefault="003B4608">
      <w:pPr>
        <w:rPr>
          <w:rFonts w:asciiTheme="minorHAnsi" w:hAnsiTheme="minorHAnsi" w:cstheme="minorHAnsi"/>
        </w:rPr>
      </w:pPr>
    </w:p>
    <w:p w14:paraId="5CEB8EC3" w14:textId="77777777" w:rsidR="0066322F" w:rsidRPr="00030BF3" w:rsidRDefault="0066322F" w:rsidP="00155FDF">
      <w:pPr>
        <w:tabs>
          <w:tab w:val="left" w:pos="720"/>
        </w:tabs>
        <w:spacing w:line="240" w:lineRule="auto"/>
        <w:rPr>
          <w:rFonts w:asciiTheme="minorHAnsi" w:hAnsiTheme="minorHAnsi" w:cstheme="minorHAnsi"/>
          <w:sz w:val="20"/>
          <w:szCs w:val="20"/>
        </w:rPr>
      </w:pPr>
    </w:p>
    <w:p w14:paraId="76EF76C8" w14:textId="55F967E9" w:rsidR="009C1376" w:rsidRPr="00CA0166" w:rsidRDefault="009C1376" w:rsidP="009C1376">
      <w:pPr>
        <w:pStyle w:val="Heading1"/>
        <w:rPr>
          <w:rFonts w:asciiTheme="minorHAnsi" w:hAnsiTheme="minorHAnsi" w:cstheme="minorHAnsi"/>
        </w:rPr>
      </w:pPr>
      <w:bookmarkStart w:id="251" w:name="_Toc128655257"/>
      <w:bookmarkEnd w:id="79"/>
      <w:r w:rsidRPr="00CA0166">
        <w:rPr>
          <w:rFonts w:asciiTheme="minorHAnsi" w:hAnsiTheme="minorHAnsi" w:cstheme="minorHAnsi"/>
        </w:rPr>
        <w:lastRenderedPageBreak/>
        <w:t>Appendix F             Exceptions:</w:t>
      </w:r>
      <w:bookmarkEnd w:id="251"/>
    </w:p>
    <w:p w14:paraId="5BACCE17" w14:textId="118A4A08"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 xml:space="preserve">By signing the bid form below, the bidder is confirming he/she will provide the base bid </w:t>
      </w:r>
      <w:r w:rsidR="006A5871" w:rsidRPr="00030BF3">
        <w:rPr>
          <w:rFonts w:asciiTheme="minorHAnsi" w:hAnsiTheme="minorHAnsi" w:cstheme="minorHAnsi"/>
          <w:sz w:val="24"/>
          <w:szCs w:val="24"/>
        </w:rPr>
        <w:t>vehicle as</w:t>
      </w:r>
      <w:r w:rsidRPr="00030BF3">
        <w:rPr>
          <w:rFonts w:asciiTheme="minorHAnsi" w:hAnsiTheme="minorHAnsi" w:cstheme="minorHAnsi"/>
          <w:sz w:val="24"/>
          <w:szCs w:val="24"/>
        </w:rPr>
        <w:t xml:space="preserve"> specified and the alternates for the price listed in the form above. All items where the bidder cannot meet the specification or provide the item specified are considered exceptions. </w:t>
      </w:r>
      <w:r w:rsidRPr="00030BF3">
        <w:rPr>
          <w:rFonts w:asciiTheme="minorHAnsi" w:hAnsiTheme="minorHAnsi" w:cstheme="minorHAnsi"/>
          <w:b/>
          <w:sz w:val="24"/>
          <w:szCs w:val="24"/>
        </w:rPr>
        <w:t xml:space="preserve">All exceptions for the base bid </w:t>
      </w:r>
      <w:r w:rsidR="006A5871" w:rsidRPr="00030BF3">
        <w:rPr>
          <w:rFonts w:asciiTheme="minorHAnsi" w:hAnsiTheme="minorHAnsi" w:cstheme="minorHAnsi"/>
          <w:b/>
          <w:sz w:val="24"/>
          <w:szCs w:val="24"/>
        </w:rPr>
        <w:t>vehicle must</w:t>
      </w:r>
      <w:r w:rsidRPr="00030BF3">
        <w:rPr>
          <w:rFonts w:asciiTheme="minorHAnsi" w:hAnsiTheme="minorHAnsi" w:cstheme="minorHAnsi"/>
          <w:b/>
          <w:sz w:val="24"/>
          <w:szCs w:val="24"/>
        </w:rPr>
        <w:t xml:space="preserve"> be itemized and listed below. </w:t>
      </w:r>
      <w:r w:rsidR="00034C73" w:rsidRPr="00030BF3">
        <w:rPr>
          <w:rFonts w:asciiTheme="minorHAnsi" w:hAnsiTheme="minorHAnsi" w:cstheme="minorHAnsi"/>
          <w:b/>
          <w:sz w:val="24"/>
          <w:szCs w:val="24"/>
        </w:rPr>
        <w:t>The bidder shall write “Exception” instead of price in the above form for all alternate items that cannot be provided</w:t>
      </w:r>
      <w:r w:rsidRPr="00030BF3">
        <w:rPr>
          <w:rFonts w:asciiTheme="minorHAnsi" w:hAnsiTheme="minorHAnsi" w:cstheme="minorHAnsi"/>
          <w:b/>
          <w:sz w:val="24"/>
          <w:szCs w:val="24"/>
        </w:rPr>
        <w:t xml:space="preserve">. All items not listed as exceptions will be expected to be included in the delivered </w:t>
      </w:r>
      <w:r w:rsidR="00743702" w:rsidRPr="00030BF3">
        <w:rPr>
          <w:rFonts w:asciiTheme="minorHAnsi" w:hAnsiTheme="minorHAnsi" w:cstheme="minorHAnsi"/>
          <w:b/>
          <w:sz w:val="24"/>
          <w:szCs w:val="24"/>
        </w:rPr>
        <w:t>vehicle</w:t>
      </w:r>
      <w:r w:rsidRPr="00030BF3">
        <w:rPr>
          <w:rFonts w:asciiTheme="minorHAnsi" w:hAnsiTheme="minorHAnsi" w:cstheme="minorHAnsi"/>
          <w:b/>
          <w:sz w:val="24"/>
          <w:szCs w:val="24"/>
        </w:rPr>
        <w:t xml:space="preserve">. </w:t>
      </w:r>
      <w:r w:rsidRPr="00030BF3">
        <w:rPr>
          <w:rFonts w:asciiTheme="minorHAnsi" w:hAnsiTheme="minorHAnsi" w:cstheme="minorHAnsi"/>
          <w:sz w:val="24"/>
          <w:szCs w:val="24"/>
        </w:rPr>
        <w:t xml:space="preserve">Additional pages to list exceptions may be attached if necessary. </w:t>
      </w:r>
    </w:p>
    <w:p w14:paraId="0F6B36E1" w14:textId="77777777" w:rsidR="009C1376" w:rsidRPr="00030BF3" w:rsidRDefault="009C1376" w:rsidP="009C1376">
      <w:pPr>
        <w:rPr>
          <w:rFonts w:asciiTheme="minorHAnsi" w:hAnsiTheme="minorHAnsi" w:cstheme="minorHAnsi"/>
          <w:b/>
          <w:sz w:val="24"/>
          <w:szCs w:val="24"/>
          <w:u w:val="single"/>
        </w:rPr>
      </w:pPr>
      <w:r w:rsidRPr="00030BF3">
        <w:rPr>
          <w:rFonts w:asciiTheme="minorHAnsi" w:hAnsiTheme="minorHAnsi" w:cstheme="minorHAnsi"/>
          <w:b/>
          <w:sz w:val="24"/>
          <w:szCs w:val="24"/>
          <w:u w:val="single"/>
        </w:rPr>
        <w:t>Section Exception</w:t>
      </w:r>
    </w:p>
    <w:p w14:paraId="1F250625" w14:textId="77777777"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Example:</w:t>
      </w:r>
    </w:p>
    <w:p w14:paraId="6A6979F4" w14:textId="3A0275DF"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 xml:space="preserve">3.09 Body   Unable to provide undercoated step well and </w:t>
      </w:r>
      <w:r w:rsidR="00034C73" w:rsidRPr="00030BF3">
        <w:rPr>
          <w:rFonts w:asciiTheme="minorHAnsi" w:hAnsiTheme="minorHAnsi" w:cstheme="minorHAnsi"/>
          <w:sz w:val="24"/>
          <w:szCs w:val="24"/>
        </w:rPr>
        <w:t>the</w:t>
      </w:r>
      <w:r w:rsidRPr="00030BF3">
        <w:rPr>
          <w:rFonts w:asciiTheme="minorHAnsi" w:hAnsiTheme="minorHAnsi" w:cstheme="minorHAnsi"/>
          <w:sz w:val="24"/>
          <w:szCs w:val="24"/>
        </w:rPr>
        <w:t xml:space="preserve"> board. </w:t>
      </w:r>
    </w:p>
    <w:p w14:paraId="748A0E84" w14:textId="2E96F89C" w:rsidR="00F84629" w:rsidRPr="00030BF3" w:rsidRDefault="00AB3B45" w:rsidP="00F84629">
      <w:pPr>
        <w:rPr>
          <w:rFonts w:asciiTheme="minorHAnsi" w:hAnsiTheme="minorHAnsi" w:cstheme="minorHAnsi"/>
          <w:b/>
          <w:bCs/>
          <w:sz w:val="24"/>
          <w:szCs w:val="24"/>
        </w:rPr>
      </w:pPr>
      <w:r>
        <w:rPr>
          <w:rFonts w:asciiTheme="minorHAnsi" w:hAnsiTheme="minorHAnsi" w:cstheme="minorHAnsi"/>
          <w:b/>
          <w:bCs/>
          <w:sz w:val="24"/>
          <w:szCs w:val="24"/>
        </w:rPr>
        <w:pict w14:anchorId="2799285A">
          <v:rect id="_x0000_i1025" style="width:0;height:1.5pt" o:hralign="center" o:hrstd="t" o:hr="t" fillcolor="#a0a0a0" stroked="f"/>
        </w:pict>
      </w:r>
    </w:p>
    <w:p w14:paraId="5D3B7001" w14:textId="208F10DF" w:rsidR="00F84629" w:rsidRPr="00030BF3" w:rsidRDefault="00AB3B45" w:rsidP="00F84629">
      <w:pPr>
        <w:rPr>
          <w:rFonts w:asciiTheme="minorHAnsi" w:hAnsiTheme="minorHAnsi" w:cstheme="minorHAnsi"/>
          <w:b/>
          <w:bCs/>
          <w:sz w:val="24"/>
          <w:szCs w:val="24"/>
        </w:rPr>
      </w:pPr>
      <w:bookmarkStart w:id="252" w:name="_Hlk125975803"/>
      <w:r>
        <w:rPr>
          <w:rFonts w:asciiTheme="minorHAnsi" w:hAnsiTheme="minorHAnsi" w:cstheme="minorHAnsi"/>
          <w:b/>
          <w:bCs/>
          <w:sz w:val="24"/>
          <w:szCs w:val="24"/>
        </w:rPr>
        <w:pict w14:anchorId="2E0568B7">
          <v:rect id="_x0000_i1026" style="width:0;height:1.5pt" o:hralign="center" o:hrstd="t" o:hr="t" fillcolor="#a0a0a0" stroked="f"/>
        </w:pict>
      </w:r>
      <w:bookmarkEnd w:id="252"/>
    </w:p>
    <w:p w14:paraId="2B86ED11" w14:textId="11C9B85B" w:rsidR="00F84629" w:rsidRPr="00030BF3" w:rsidRDefault="00AB3B45" w:rsidP="00F84629">
      <w:pPr>
        <w:rPr>
          <w:rFonts w:asciiTheme="minorHAnsi" w:hAnsiTheme="minorHAnsi" w:cstheme="minorHAnsi"/>
          <w:b/>
          <w:bCs/>
          <w:sz w:val="24"/>
          <w:szCs w:val="24"/>
        </w:rPr>
      </w:pPr>
      <w:r>
        <w:rPr>
          <w:rFonts w:asciiTheme="minorHAnsi" w:hAnsiTheme="minorHAnsi" w:cstheme="minorHAnsi"/>
          <w:b/>
          <w:bCs/>
          <w:sz w:val="24"/>
          <w:szCs w:val="24"/>
        </w:rPr>
        <w:pict w14:anchorId="265B25E6">
          <v:rect id="_x0000_i1027" style="width:0;height:1.5pt" o:hralign="center" o:hrstd="t" o:hr="t" fillcolor="#a0a0a0" stroked="f"/>
        </w:pict>
      </w:r>
    </w:p>
    <w:p w14:paraId="12F9F55B" w14:textId="51F873FA" w:rsidR="00DC3A49" w:rsidRPr="00030BF3" w:rsidRDefault="00AB3B45" w:rsidP="00F84629">
      <w:pPr>
        <w:rPr>
          <w:rFonts w:asciiTheme="minorHAnsi" w:hAnsiTheme="minorHAnsi" w:cstheme="minorHAnsi"/>
          <w:b/>
          <w:bCs/>
          <w:sz w:val="24"/>
          <w:szCs w:val="24"/>
        </w:rPr>
      </w:pPr>
      <w:r>
        <w:rPr>
          <w:rFonts w:asciiTheme="minorHAnsi" w:hAnsiTheme="minorHAnsi" w:cstheme="minorHAnsi"/>
          <w:b/>
          <w:bCs/>
          <w:sz w:val="24"/>
          <w:szCs w:val="24"/>
        </w:rPr>
        <w:pict w14:anchorId="14199DA3">
          <v:rect id="_x0000_i1028" style="width:0;height:1.5pt" o:hralign="center" o:hrstd="t" o:hr="t" fillcolor="#a0a0a0" stroked="f"/>
        </w:pict>
      </w:r>
    </w:p>
    <w:p w14:paraId="43861530" w14:textId="028F588E" w:rsidR="00F84629" w:rsidRPr="00030BF3" w:rsidRDefault="00AB3B45" w:rsidP="00F84629">
      <w:pPr>
        <w:rPr>
          <w:rFonts w:asciiTheme="minorHAnsi" w:hAnsiTheme="minorHAnsi" w:cstheme="minorHAnsi"/>
          <w:sz w:val="24"/>
          <w:szCs w:val="24"/>
        </w:rPr>
      </w:pPr>
      <w:r>
        <w:rPr>
          <w:rFonts w:asciiTheme="minorHAnsi" w:hAnsiTheme="minorHAnsi" w:cstheme="minorHAnsi"/>
          <w:b/>
          <w:bCs/>
          <w:sz w:val="24"/>
          <w:szCs w:val="24"/>
        </w:rPr>
        <w:pict w14:anchorId="7B36DB7E">
          <v:rect id="_x0000_i1029" style="width:0;height:1.5pt" o:hralign="center" o:hrstd="t" o:hr="t" fillcolor="#a0a0a0" stroked="f"/>
        </w:pict>
      </w:r>
    </w:p>
    <w:p w14:paraId="6977DDE8" w14:textId="77777777" w:rsidR="00F84629" w:rsidRPr="00030BF3" w:rsidRDefault="00F84629" w:rsidP="009C1376">
      <w:pPr>
        <w:jc w:val="center"/>
        <w:rPr>
          <w:rFonts w:asciiTheme="minorHAnsi" w:hAnsiTheme="minorHAnsi" w:cstheme="minorHAnsi"/>
          <w:sz w:val="24"/>
          <w:szCs w:val="24"/>
        </w:rPr>
      </w:pPr>
    </w:p>
    <w:p w14:paraId="4816C64C" w14:textId="77777777" w:rsidR="009C1376" w:rsidRPr="00467B4C" w:rsidRDefault="009C1376" w:rsidP="009C1376">
      <w:pPr>
        <w:tabs>
          <w:tab w:val="left" w:pos="0"/>
        </w:tabs>
        <w:rPr>
          <w:rFonts w:asciiTheme="minorHAnsi" w:hAnsiTheme="minorHAnsi" w:cstheme="minorHAnsi"/>
          <w:bCs/>
          <w:sz w:val="24"/>
          <w:szCs w:val="24"/>
        </w:rPr>
      </w:pPr>
      <w:r w:rsidRPr="00467B4C">
        <w:rPr>
          <w:rFonts w:asciiTheme="minorHAnsi" w:hAnsiTheme="minorHAnsi" w:cstheme="minorHAnsi"/>
          <w:bCs/>
          <w:sz w:val="24"/>
          <w:szCs w:val="24"/>
        </w:rPr>
        <w:t>Firm:   ______________________________________</w:t>
      </w:r>
    </w:p>
    <w:p w14:paraId="2CC2344B" w14:textId="77777777" w:rsidR="009C1376" w:rsidRPr="00467B4C" w:rsidRDefault="009C1376" w:rsidP="009C1376">
      <w:pPr>
        <w:rPr>
          <w:rFonts w:asciiTheme="minorHAnsi" w:hAnsiTheme="minorHAnsi" w:cstheme="minorHAnsi"/>
          <w:bCs/>
          <w:sz w:val="24"/>
          <w:szCs w:val="24"/>
        </w:rPr>
      </w:pPr>
    </w:p>
    <w:p w14:paraId="315CDD31" w14:textId="77777777" w:rsidR="009C1376" w:rsidRPr="00467B4C" w:rsidRDefault="009C1376" w:rsidP="009C1376">
      <w:pPr>
        <w:tabs>
          <w:tab w:val="right" w:pos="9360"/>
        </w:tabs>
        <w:rPr>
          <w:rFonts w:asciiTheme="minorHAnsi" w:hAnsiTheme="minorHAnsi" w:cstheme="minorHAnsi"/>
          <w:bCs/>
          <w:sz w:val="24"/>
          <w:szCs w:val="24"/>
        </w:rPr>
      </w:pPr>
      <w:r w:rsidRPr="00467B4C">
        <w:rPr>
          <w:rFonts w:asciiTheme="minorHAnsi" w:hAnsiTheme="minorHAnsi" w:cstheme="minorHAnsi"/>
          <w:bCs/>
          <w:sz w:val="24"/>
          <w:szCs w:val="24"/>
        </w:rPr>
        <w:t>Name:  ______________________________________</w:t>
      </w:r>
      <w:r w:rsidRPr="00467B4C">
        <w:rPr>
          <w:rFonts w:asciiTheme="minorHAnsi" w:hAnsiTheme="minorHAnsi" w:cstheme="minorHAnsi"/>
          <w:bCs/>
          <w:sz w:val="24"/>
          <w:szCs w:val="24"/>
        </w:rPr>
        <w:tab/>
      </w:r>
    </w:p>
    <w:p w14:paraId="529E6044" w14:textId="77777777" w:rsidR="009C1376" w:rsidRPr="00467B4C" w:rsidRDefault="009C1376" w:rsidP="009C1376">
      <w:pPr>
        <w:rPr>
          <w:rFonts w:asciiTheme="minorHAnsi" w:hAnsiTheme="minorHAnsi" w:cstheme="minorHAnsi"/>
          <w:bCs/>
          <w:sz w:val="24"/>
          <w:szCs w:val="24"/>
        </w:rPr>
      </w:pPr>
    </w:p>
    <w:p w14:paraId="20DFE4C6"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Address:  ____________________________________</w:t>
      </w:r>
    </w:p>
    <w:p w14:paraId="48585220" w14:textId="77777777" w:rsidR="009C1376" w:rsidRPr="00467B4C" w:rsidRDefault="009C1376" w:rsidP="009C1376">
      <w:pPr>
        <w:rPr>
          <w:rFonts w:asciiTheme="minorHAnsi" w:hAnsiTheme="minorHAnsi" w:cstheme="minorHAnsi"/>
          <w:bCs/>
          <w:sz w:val="24"/>
          <w:szCs w:val="24"/>
        </w:rPr>
      </w:pPr>
    </w:p>
    <w:p w14:paraId="7F53796D"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City, State: ___________________________________</w:t>
      </w:r>
    </w:p>
    <w:p w14:paraId="406648B4" w14:textId="77777777" w:rsidR="009C1376" w:rsidRPr="00467B4C" w:rsidRDefault="009C1376" w:rsidP="009C1376">
      <w:pPr>
        <w:rPr>
          <w:rFonts w:asciiTheme="minorHAnsi" w:hAnsiTheme="minorHAnsi" w:cstheme="minorHAnsi"/>
          <w:bCs/>
          <w:sz w:val="24"/>
          <w:szCs w:val="24"/>
        </w:rPr>
      </w:pPr>
    </w:p>
    <w:p w14:paraId="2EFFEFD8"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Phone:  ______________________________________</w:t>
      </w:r>
    </w:p>
    <w:p w14:paraId="57817DD1" w14:textId="77777777" w:rsidR="009C1376" w:rsidRPr="00467B4C" w:rsidRDefault="009C1376" w:rsidP="009C1376">
      <w:pPr>
        <w:rPr>
          <w:rFonts w:asciiTheme="minorHAnsi" w:hAnsiTheme="minorHAnsi" w:cstheme="minorHAnsi"/>
          <w:bCs/>
          <w:sz w:val="24"/>
          <w:szCs w:val="24"/>
        </w:rPr>
      </w:pPr>
    </w:p>
    <w:p w14:paraId="1DC49CEF"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Authorized</w:t>
      </w:r>
    </w:p>
    <w:p w14:paraId="1AC546C8"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 xml:space="preserve">Signature:  ____________________________________   </w:t>
      </w:r>
    </w:p>
    <w:p w14:paraId="295030DF" w14:textId="3B7E4CF7" w:rsidR="00DD3C2E" w:rsidRPr="00F64169" w:rsidRDefault="009C1376" w:rsidP="00EC10B9">
      <w:pPr>
        <w:pStyle w:val="Heading1"/>
        <w:rPr>
          <w:rFonts w:asciiTheme="minorHAnsi" w:hAnsiTheme="minorHAnsi" w:cstheme="minorHAnsi"/>
          <w:sz w:val="20"/>
          <w:szCs w:val="20"/>
        </w:rPr>
      </w:pPr>
      <w:r w:rsidRPr="009C1376">
        <w:br w:type="page"/>
      </w:r>
      <w:bookmarkStart w:id="253" w:name="_Toc128655258"/>
      <w:r w:rsidR="00EC10B9">
        <w:lastRenderedPageBreak/>
        <w:t>Appendix G    Federal Clauses and Certifications</w:t>
      </w:r>
      <w:bookmarkEnd w:id="253"/>
    </w:p>
    <w:p w14:paraId="69F44E97" w14:textId="77777777" w:rsidR="00DD3C2E" w:rsidRPr="00F64169" w:rsidRDefault="00DD3C2E" w:rsidP="00DD3C2E">
      <w:pPr>
        <w:tabs>
          <w:tab w:val="left" w:pos="270"/>
        </w:tabs>
        <w:spacing w:line="240" w:lineRule="auto"/>
        <w:ind w:left="270"/>
        <w:rPr>
          <w:rFonts w:asciiTheme="minorHAnsi" w:hAnsiTheme="minorHAnsi" w:cstheme="minorHAnsi"/>
          <w:sz w:val="20"/>
          <w:szCs w:val="20"/>
        </w:rPr>
      </w:pPr>
    </w:p>
    <w:p w14:paraId="705695D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ACCESS TO RECORDS AND REPORTS</w:t>
      </w:r>
    </w:p>
    <w:p w14:paraId="44BF1BB7" w14:textId="25123CBA"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Record Retention. The Contractor will </w:t>
      </w:r>
      <w:r w:rsidR="006A5871" w:rsidRPr="006A5871">
        <w:rPr>
          <w:rFonts w:asciiTheme="minorHAnsi" w:hAnsiTheme="minorHAnsi" w:cstheme="minorHAnsi"/>
          <w:color w:val="000000"/>
          <w:sz w:val="24"/>
          <w:szCs w:val="24"/>
        </w:rPr>
        <w:t>retain and</w:t>
      </w:r>
      <w:r w:rsidRPr="00CA0166">
        <w:rPr>
          <w:rFonts w:asciiTheme="minorHAnsi" w:hAnsiTheme="minorHAnsi" w:cstheme="minorHAnsi"/>
          <w:color w:val="000000"/>
          <w:sz w:val="24"/>
          <w:szCs w:val="24"/>
        </w:rPr>
        <w:t xml:space="preserve"> will require its subcontractors of all tiers to retain, complete and readily accessible records related in whole or in part to the contract, including, but not limited to, data, documents, reports, statistics, leases, subcontracts, arrangements, other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Contracts of any type, and supporting materials related to those records.</w:t>
      </w:r>
    </w:p>
    <w:p w14:paraId="729727C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Retention Period. The Contractor agrees to comply with the record retention requirements in accordance with 2 C.F.R. § 200.334. The Contractor shall maintain all books, records, accounts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2BDCDC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Access to Records. The Contractor agrees to provide sufficient access to FTA and its contractors to inspect and audit records and information related to performance of this contract in accordance with 2 CFR § 200.337.</w:t>
      </w:r>
    </w:p>
    <w:p w14:paraId="5309955C" w14:textId="758BE22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d. Access to the Sites of Performance. The Contractor agrees to permit FTA and its </w:t>
      </w:r>
      <w:r w:rsidR="006A5871" w:rsidRPr="006A5871">
        <w:rPr>
          <w:rFonts w:asciiTheme="minorHAnsi" w:hAnsiTheme="minorHAnsi" w:cstheme="minorHAnsi"/>
          <w:color w:val="000000"/>
          <w:sz w:val="24"/>
          <w:szCs w:val="24"/>
        </w:rPr>
        <w:t>contractor’s</w:t>
      </w:r>
      <w:r w:rsidRPr="00CA0166">
        <w:rPr>
          <w:rFonts w:asciiTheme="minorHAnsi" w:hAnsiTheme="minorHAnsi" w:cstheme="minorHAnsi"/>
          <w:color w:val="000000"/>
          <w:sz w:val="24"/>
          <w:szCs w:val="24"/>
        </w:rPr>
        <w:t xml:space="preserve"> access to the sites of performance under this contract in accordance with 2 CFR § 200.337.</w:t>
      </w:r>
    </w:p>
    <w:p w14:paraId="31B3C815"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AMERICANS WITH DISABILITIES ACT(ADA)</w:t>
      </w:r>
    </w:p>
    <w:p w14:paraId="590FA96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all applicable requirements of section 504 of the Rehabilitation Act of 1973, as amended, 29 U.S.C. § 794, which prohibits discrimination on the basis of handicaps, with the Americans with Disabilities Act of 1990 (ADA), as amended, 42 U.S.C. §§ 12101 et seq., which requires that accessible facilities and services be made available to persons with disabilities, including any subsequent amendments to that Act, and with the Architectural Barriers act of 1968, as amended, 42 U.S.C. §§ 4151 et seq.,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14:paraId="48E334E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BUS TESTING</w:t>
      </w:r>
    </w:p>
    <w:p w14:paraId="4F71634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[Manufacturer] agrees to comply with the Bus Testing requirements under 49 U.S.C. 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shall obtain a copy of the bus testing reports from the operator of the testing facility and make that report(s) publicly available prior to final acceptance of the first vehicle by the recipient.</w:t>
      </w:r>
    </w:p>
    <w:p w14:paraId="4BF9663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BUY AMERICA REQUIREMENTS</w:t>
      </w:r>
    </w:p>
    <w:p w14:paraId="39D32F43" w14:textId="46FA3AE1"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agrees to comply with 49 U.S.C. 5323(j) and 49 C.F.R. part 661 and 2 CFR § 200.322 Domestic preferences for procurements, which provide </w:t>
      </w:r>
      <w:r w:rsidR="006A5871" w:rsidRPr="006A5871">
        <w:rPr>
          <w:rFonts w:asciiTheme="minorHAnsi" w:hAnsiTheme="minorHAnsi" w:cstheme="minorHAnsi"/>
          <w:color w:val="000000"/>
          <w:sz w:val="24"/>
          <w:szCs w:val="24"/>
        </w:rPr>
        <w:t>that Federal fund</w:t>
      </w:r>
      <w:r w:rsidRPr="00CA0166">
        <w:rPr>
          <w:rFonts w:asciiTheme="minorHAnsi" w:hAnsiTheme="minorHAnsi" w:cstheme="minorHAnsi"/>
          <w:color w:val="000000"/>
          <w:sz w:val="24"/>
          <w:szCs w:val="24"/>
        </w:rPr>
        <w:t xml:space="preserve"> may not be obligated unless all steel, iron, and manufactured products used in FTA funded projects are produced in the United States, unless a waiver has been granted by FTA or the product is subject to a general waiver. General waivers are listed in 49 C.F.R. § 661.7. Separate requirements for rolling stock are set out at 49 U.S.C. 5323(j)(2)(C), 49 U.S.C. § 5323(u) and 49 C.F.R. § 661.11. Domestic preferences for procurements </w:t>
      </w:r>
      <w:r w:rsidR="006A5871" w:rsidRPr="006A5871">
        <w:rPr>
          <w:rFonts w:asciiTheme="minorHAnsi" w:hAnsiTheme="minorHAnsi" w:cstheme="minorHAnsi"/>
          <w:color w:val="000000"/>
          <w:sz w:val="24"/>
          <w:szCs w:val="24"/>
        </w:rPr>
        <w:t>the</w:t>
      </w:r>
      <w:r w:rsidRPr="00CA0166">
        <w:rPr>
          <w:rFonts w:asciiTheme="minorHAnsi" w:hAnsiTheme="minorHAnsi" w:cstheme="minorHAnsi"/>
          <w:color w:val="000000"/>
          <w:sz w:val="24"/>
          <w:szCs w:val="24"/>
        </w:rPr>
        <w:t xml:space="preserve"> bidder or offeror must submit to the Agency the appropriate Buy America certification. Bids or offers that are not accompanied by a completed Buy America certification will be rejected as nonresponsive.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C10B9" w:rsidRPr="00CA0166" w14:paraId="59AE4DAB" w14:textId="77777777" w:rsidTr="00EC10B9">
        <w:tc>
          <w:tcPr>
            <w:tcW w:w="0" w:type="auto"/>
            <w:shd w:val="clear" w:color="auto" w:fill="auto"/>
            <w:tcMar>
              <w:top w:w="0" w:type="dxa"/>
              <w:left w:w="0" w:type="dxa"/>
              <w:bottom w:w="0" w:type="dxa"/>
              <w:right w:w="0" w:type="dxa"/>
            </w:tcMar>
            <w:vAlign w:val="center"/>
            <w:hideMark/>
          </w:tcPr>
          <w:p w14:paraId="75C8EAAA"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Required Use of American Iron, Steel, Manufactured Products, and Construction Materials</w:t>
            </w:r>
          </w:p>
          <w:p w14:paraId="37DF66FB"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Recipients of an award of Federal financial assistance from a program for infrastructure are hereby notified that none of the funds provided under this award may be used for a project for infrastructure unless:</w:t>
            </w:r>
          </w:p>
          <w:p w14:paraId="107E8254" w14:textId="50B34628"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iron and steel used in the project are produced in the United States--this means all</w:t>
            </w:r>
            <w:r w:rsidR="00467B4C">
              <w:rPr>
                <w:rFonts w:asciiTheme="minorHAnsi" w:hAnsiTheme="minorHAnsi" w:cstheme="minorHAnsi"/>
                <w:sz w:val="24"/>
                <w:szCs w:val="24"/>
              </w:rPr>
              <w:t xml:space="preserve"> </w:t>
            </w:r>
            <w:r w:rsidRPr="00CA0166">
              <w:rPr>
                <w:rFonts w:asciiTheme="minorHAnsi" w:hAnsiTheme="minorHAnsi" w:cstheme="minorHAnsi"/>
                <w:sz w:val="24"/>
                <w:szCs w:val="24"/>
              </w:rPr>
              <w:t xml:space="preserve">manufacturing processes, from the initial melting stage through the application of </w:t>
            </w:r>
            <w:r w:rsidR="00CA0166" w:rsidRPr="00CA0166">
              <w:rPr>
                <w:rFonts w:asciiTheme="minorHAnsi" w:hAnsiTheme="minorHAnsi" w:cstheme="minorHAnsi"/>
                <w:sz w:val="24"/>
                <w:szCs w:val="24"/>
              </w:rPr>
              <w:t>coatings, occurred</w:t>
            </w:r>
            <w:r w:rsidRPr="00CA0166">
              <w:rPr>
                <w:rFonts w:asciiTheme="minorHAnsi" w:hAnsiTheme="minorHAnsi" w:cstheme="minorHAnsi"/>
                <w:sz w:val="24"/>
                <w:szCs w:val="24"/>
              </w:rPr>
              <w:t xml:space="preserve"> in the United States;</w:t>
            </w:r>
          </w:p>
          <w:p w14:paraId="605A8D81" w14:textId="77777777"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0CF38886" w14:textId="77777777"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construction materials44 are manufactured in the United States—this means that all manufacturing processes for the construction material occurred in the United States.</w:t>
            </w:r>
          </w:p>
          <w:p w14:paraId="75C93D6A"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44460950"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Waivers:</w:t>
            </w:r>
          </w:p>
          <w:p w14:paraId="4DE01B00"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When necessary, recipients may apply for, and the agency may grant, a waiver from these requirements. The agency should notify the recipient for information on the process for requesting a waiver from these requirements.</w:t>
            </w:r>
          </w:p>
          <w:p w14:paraId="2978C025" w14:textId="77777777" w:rsidR="00EC10B9" w:rsidRPr="00CA0166" w:rsidRDefault="00EC10B9" w:rsidP="00EC10B9">
            <w:pPr>
              <w:numPr>
                <w:ilvl w:val="0"/>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lastRenderedPageBreak/>
              <w:t>When the Federal agency has made a determination that one of the following exceptions applies, the awarding official may waive the application of the domestic content procurement preference in any case in which the agency determines that:</w:t>
            </w:r>
          </w:p>
          <w:p w14:paraId="1870098F" w14:textId="2F39D343"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 xml:space="preserve">applying the domestic content procurement preference would be inconsistent with the public </w:t>
            </w:r>
            <w:r w:rsidR="00467B4C" w:rsidRPr="00CA0166">
              <w:rPr>
                <w:rFonts w:asciiTheme="minorHAnsi" w:hAnsiTheme="minorHAnsi" w:cstheme="minorHAnsi"/>
                <w:sz w:val="24"/>
                <w:szCs w:val="24"/>
              </w:rPr>
              <w:t>interest.</w:t>
            </w:r>
          </w:p>
          <w:p w14:paraId="1D2B7CAE" w14:textId="77777777"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the types of iron, steel, manufactured products, or construction materials are not produced in the United States in sufficient and reasonably available quantities or of a satisfactory quality; or</w:t>
            </w:r>
          </w:p>
          <w:p w14:paraId="285AEEDD" w14:textId="77777777"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the inclusion of iron, steel, manufactured products, or construction materials produced in the United States will increase the cost of the overall project by more than 25 percent.</w:t>
            </w:r>
          </w:p>
          <w:p w14:paraId="438A4AFC"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request to waive the application of the domestic content procurement preference must be in writing. The agency will provide instructions on the format, contents, and supporting materials required for any waiver request. Waiver requests are subject to public comment periods of no less than 15 days and must be reviewed by the Made in America Office.</w:t>
            </w:r>
          </w:p>
          <w:p w14:paraId="2B6B6FF4"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There may be instances where an award qualifies, in whole or in part, for an existing waiver described at [link to awarding agency web site with information on currently applicable general applicability waivers].</w:t>
            </w:r>
          </w:p>
          <w:p w14:paraId="53B2A547"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Definitions:</w:t>
            </w:r>
          </w:p>
          <w:p w14:paraId="077B7322"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“Construction materials” includes an article, material, or supply—other than an item of primarily iron or steel; a manufactured product; cement and cementitious materials; aggregates such as stone, sand, or gravel; or aggregate binding agents or additives46—that is or consists primarily of:</w:t>
            </w:r>
          </w:p>
          <w:p w14:paraId="25FC86C4"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non-ferrous metals;</w:t>
            </w:r>
          </w:p>
          <w:p w14:paraId="63CAD582"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plastic and polymer-based products (including polyvinylchloride, composite building materials, and polymers used in fiber optic cables);</w:t>
            </w:r>
          </w:p>
          <w:p w14:paraId="776DC0ED"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glass (including optic glass);</w:t>
            </w:r>
          </w:p>
          <w:p w14:paraId="488F4918"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lumber; or</w:t>
            </w:r>
          </w:p>
          <w:p w14:paraId="3BF40771"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drywall.</w:t>
            </w:r>
          </w:p>
          <w:p w14:paraId="1BCE5F35"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“Domestic content procurement preference’’ means all iron and steel used in the project are produced in the United States; the manufactured products used in the project are produced in the United States; or the construction materials used in the project are produced in the United States.</w:t>
            </w:r>
          </w:p>
          <w:p w14:paraId="57272FF8"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w:t>
            </w:r>
            <w:r w:rsidRPr="00CA0166">
              <w:rPr>
                <w:rFonts w:asciiTheme="minorHAnsi" w:hAnsiTheme="minorHAnsi" w:cstheme="minorHAnsi"/>
                <w:color w:val="000000"/>
                <w:sz w:val="24"/>
                <w:szCs w:val="24"/>
              </w:rPr>
              <w:lastRenderedPageBreak/>
              <w:t>transmission facilities and systems; utilities; broadband infrastructure; and buildings and real property. Infrastructure includes facilities that generate, transport, and distribute energy.</w:t>
            </w:r>
          </w:p>
          <w:p w14:paraId="15683462"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‘‘Project’’ means the construction, alteration, maintenance, or repair of infrastructure in the United States.</w:t>
            </w:r>
          </w:p>
        </w:tc>
      </w:tr>
    </w:tbl>
    <w:p w14:paraId="0EE6908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RESTRICTIONS ON LOBBYING</w:t>
      </w:r>
    </w:p>
    <w:p w14:paraId="3E4485F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Conditions on use of funds.</w:t>
      </w:r>
    </w:p>
    <w:p w14:paraId="65D3D0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9FF6A8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Each person who requests or receives from an agency a Federal contract, grant, loan, or cooperative agreement shall file with that agency a certification, that the person has not made, and will not make, any payment prohibited by paragraph (a) of this section.</w:t>
      </w:r>
    </w:p>
    <w:p w14:paraId="26A5724A" w14:textId="07FA7173"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 Each person who requests or receives from an agency a Federal contract, grant, loan, or a cooperative agreement shall file with that agency a disclosure form if such person has made or has agreed to make any payment using </w:t>
      </w:r>
      <w:r w:rsidR="00467B4C" w:rsidRPr="00CA0166">
        <w:rPr>
          <w:rFonts w:asciiTheme="minorHAnsi" w:hAnsiTheme="minorHAnsi" w:cstheme="minorHAnsi"/>
          <w:color w:val="000000"/>
          <w:sz w:val="24"/>
          <w:szCs w:val="24"/>
        </w:rPr>
        <w:t>no appropriated</w:t>
      </w:r>
      <w:r w:rsidRPr="00CA0166">
        <w:rPr>
          <w:rFonts w:asciiTheme="minorHAnsi" w:hAnsiTheme="minorHAnsi" w:cstheme="minorHAnsi"/>
          <w:color w:val="000000"/>
          <w:sz w:val="24"/>
          <w:szCs w:val="24"/>
        </w:rPr>
        <w:t xml:space="preserve"> funds (to include profits from any covered Federal action), which would be prohibited under paragraph (a) of this section if paid for with appropriated funds.</w:t>
      </w:r>
    </w:p>
    <w:p w14:paraId="341E46C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Each person who requests or receives from an agency a commitment providing for the United States to insure or guarantee a loan shall file with that agency a statement, whether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088E9F4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Each person who requests or receives from an agency a commitment providing for the United States to insure or guarantee a loan shall file with that agency a disclosure form if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6281563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Certification and disclosure.</w:t>
      </w:r>
    </w:p>
    <w:p w14:paraId="16D5334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Each person shall file a certification, and a disclosure form, if required, with each submission that initiates agency consideration of such person for:</w:t>
      </w:r>
    </w:p>
    <w:p w14:paraId="0C1D06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Award of a Federal contract, grant, or cooperative agreement exceeding $100,000; or</w:t>
      </w:r>
    </w:p>
    <w:p w14:paraId="5092492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An award of a Federal loan or a commitment providing for the United States to insure or guarantee a loan exceeding $150,000.</w:t>
      </w:r>
    </w:p>
    <w:p w14:paraId="170D8B3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(b) Each person shall file a certification, and a disclosure form, if required, upon receipt by such person of:</w:t>
      </w:r>
    </w:p>
    <w:p w14:paraId="7DA3080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 Federal contract, grant, or cooperative agreement exceeding $100,000; or</w:t>
      </w:r>
    </w:p>
    <w:p w14:paraId="7278248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 Federal loan or a commitment providing for the United States to insure or guarantee a loan exceeding $150,000,</w:t>
      </w:r>
    </w:p>
    <w:p w14:paraId="061F02A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Unless such person previously filed a certification, and a disclosure form, if required, under paragraph (a) of this section.</w:t>
      </w:r>
    </w:p>
    <w:p w14:paraId="6EB4800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Each person shall file a disclosure form at the end of each calendar quarter in which there occurs any event that requires disclosure or that materially affects the accuracy of the information contained in any disclosure form previously filed by such person under paragraphs (a) or (b) of this section. An event that materially affects the accuracy of the information reported includes:</w:t>
      </w:r>
    </w:p>
    <w:p w14:paraId="1DA066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 cumulative increase of $25,000 or more in the amount paid or expected to be paid for influencing or attempting to influence a covered Federal action; or</w:t>
      </w:r>
    </w:p>
    <w:p w14:paraId="2D876F2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 change in the person(s) or individual(s) influencing or attempting to influence a covered Federal action; or,</w:t>
      </w:r>
    </w:p>
    <w:p w14:paraId="3FBFB3B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A change in the officer(s), employee(s), or Member(s) contacted to influence or attempt to influence a covered Federal action.</w:t>
      </w:r>
    </w:p>
    <w:p w14:paraId="385E1B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Any person who requests or receives from a person referred to in paragraphs (a) or (b) of this section:</w:t>
      </w:r>
    </w:p>
    <w:p w14:paraId="0D5A2A1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 subcontract exceeding $100,000 at any tier under a Federal contract;</w:t>
      </w:r>
    </w:p>
    <w:p w14:paraId="570CF8A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 subgrant, contract, or subcontract exceeding $100,000 at any tier under a Federal grant;</w:t>
      </w:r>
    </w:p>
    <w:p w14:paraId="27AB67F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A contract or subcontract exceeding $100,000 at any tier under a Federal loan exceeding $150,000; or,</w:t>
      </w:r>
    </w:p>
    <w:p w14:paraId="75C07E5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A contract or subcontract exceeding $100,000 at any tier under a Federal cooperative agreement,</w:t>
      </w:r>
    </w:p>
    <w:p w14:paraId="74BCBDD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Shall file a certification, and a disclosure form, if required, to the next tier above.</w:t>
      </w:r>
    </w:p>
    <w:p w14:paraId="07CC4F0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All disclosure forms, but not certifications, shall be forwarded from tier to tier until received by the person referred to in paragraphs (a) or (b) of this section. That person shall forward all disclosure forms to the agency.</w:t>
      </w:r>
    </w:p>
    <w:p w14:paraId="43FFA81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 Any certification or disclosure form filed under paragraph (e) of this section shall be treated as a material representation of fact upon which all receiving tiers shall rely. All liability arising from an erroneous representation shall be borne solely by the tier filing that representation and shall not be shared by any tier to which the erroneous representation is forwarded. Submitting an erroneous certification or disclosure constitutes a failure to file the required certification or disclosure, respectively. If a person fails to file a required certification or disclosure, the United States may pursue all available remedies, including those authorized by section 1352, title 31, U.S. Code.</w:t>
      </w:r>
    </w:p>
    <w:p w14:paraId="41E136B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(g) For awards and commitments in process prior to December 23, 1989, but not made before that date, certifications shall be required at award or commitment, covering activities occurring between December 23, 1989, and the date of award or commitment. However, for awards and commitments in process prior to the December 23, 1989 effective date of these provisions, but not made before December 23, 1989, disclosure forms shall not be required at time of award or commitment but shall be filed within 30 days.</w:t>
      </w:r>
    </w:p>
    <w:p w14:paraId="77FC6CE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(h) No reporting is required for an activity paid for with appropriated funds if that activity is allowable under either subpart B or C.</w:t>
      </w:r>
    </w:p>
    <w:p w14:paraId="29E9FD9C"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CARGO PREFERENCE REQUIREMENTS</w:t>
      </w:r>
    </w:p>
    <w:p w14:paraId="10B3058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w:t>
      </w:r>
      <w:r w:rsidRPr="00CA0166">
        <w:rPr>
          <w:rFonts w:asciiTheme="minorHAnsi" w:hAnsiTheme="minorHAnsi" w:cstheme="minorHAnsi"/>
          <w:color w:val="000000"/>
          <w:sz w:val="24"/>
          <w:szCs w:val="24"/>
        </w:rPr>
        <w:br/>
        <w:t>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14:paraId="3EE85DF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w:t>
      </w:r>
    </w:p>
    <w:p w14:paraId="736AB1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to include these requirements in all subcontracts issued pursuant to this contract when the subcontract may involve the transport of equipment, material, or commodities by ocean vessel.</w:t>
      </w:r>
    </w:p>
    <w:p w14:paraId="5F26F40D"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CIVIL RIGHTS LAWS AND REGULATIONS</w:t>
      </w:r>
    </w:p>
    <w:p w14:paraId="746D7E0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following Federal Civil Rights laws and regulations apply to all contracts.</w:t>
      </w:r>
    </w:p>
    <w:p w14:paraId="27897EB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1 Federal Equal Employment Opportunity (EEO) Requirements.</w:t>
      </w:r>
      <w:r w:rsidRPr="00CA0166">
        <w:rPr>
          <w:rFonts w:asciiTheme="minorHAnsi" w:hAnsiTheme="minorHAnsi" w:cstheme="minorHAnsi"/>
          <w:color w:val="000000"/>
          <w:sz w:val="24"/>
          <w:szCs w:val="24"/>
        </w:rPr>
        <w:t>These include, but are not limited to:</w:t>
      </w:r>
    </w:p>
    <w:p w14:paraId="60CEB26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Nondiscrimination in Federal Public Transportation Programs. 49 U.S.C. § 5332, covering projects, programs, and activities financed under 49 U.S.C. Chapter 53, prohibits discrimination on the basis of race, color, religion, national origin, sex (including sexual orientation and gender identity), disability, or age, and prohibits discrimination in employment or business opportunity.</w:t>
      </w:r>
    </w:p>
    <w:p w14:paraId="749F12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14:paraId="159B667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2 Nondiscrimination on the Basis of Sex.</w:t>
      </w:r>
      <w:r w:rsidRPr="00CA0166">
        <w:rPr>
          <w:rFonts w:asciiTheme="minorHAnsi" w:hAnsiTheme="minorHAnsi" w:cstheme="minorHAnsi"/>
          <w:color w:val="000000"/>
          <w:sz w:val="24"/>
          <w:szCs w:val="24"/>
        </w:rPr>
        <w:t> Title IX of the Education Amendments of 1972, as amended, 20 U.S.C. § 1681 et seq. and implementing Federal regulations, “Nondiscrimination on the Basis of Sex in Education Programs or Activities Receiving Federal Financial Assistance,” 49 C.F.R. part 25 prohibit discrimination on the basis of sex.</w:t>
      </w:r>
    </w:p>
    <w:p w14:paraId="05B695F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lastRenderedPageBreak/>
        <w:t>3 Nondiscrimination on the Basis of Age. </w:t>
      </w:r>
      <w:r w:rsidRPr="00CA0166">
        <w:rPr>
          <w:rFonts w:asciiTheme="minorHAnsi" w:hAnsiTheme="minorHAnsi" w:cstheme="minorHAnsi"/>
          <w:color w:val="000000"/>
          <w:sz w:val="24"/>
          <w:szCs w:val="24"/>
        </w:rPr>
        <w:t>The “Age Discrimination Act of 1975,” as amended, 42 U.S.C. § 6101 et seq., and Department of Health and Human Services implementing regulations, “Nondiscrimination on the Basis of Age in Programs or Activities Receiving Federal Financial Assistance,” 45 C.F.R. part 90, prohibit discrimination by participants in federally assisted programs against individuals on the basis of age. The Age Discrimination in Employment Act (ADEA), 29 U.S.C. § 621 et seq., and Equal Employment Opportunity Commission (EEOC) implementing regulations, “Age Discrimination in Employment Act,” 29 C.F.R. part 1625, also prohibit employment discrimination against individuals age 40 and over on the basis of age.</w:t>
      </w:r>
    </w:p>
    <w:p w14:paraId="48A3B0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4 Federal Protections for Individuals with Disabilities.</w:t>
      </w:r>
      <w:r w:rsidRPr="00CA0166">
        <w:rPr>
          <w:rFonts w:asciiTheme="minorHAnsi" w:hAnsiTheme="minorHAnsi" w:cstheme="minorHAnsi"/>
          <w:color w:val="000000"/>
          <w:sz w:val="24"/>
          <w:szCs w:val="24"/>
        </w:rPr>
        <w:t> The Americans with Disabilities Act of 1990, as amended (ADA), 42 U.S.C. § 12101 et seq.,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w:t>
      </w:r>
    </w:p>
    <w:p w14:paraId="4ABF5F1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Civil Rights and Equal Opportunity</w:t>
      </w:r>
      <w:r w:rsidRPr="00CA0166">
        <w:rPr>
          <w:rFonts w:asciiTheme="minorHAnsi" w:hAnsiTheme="minorHAnsi" w:cstheme="minorHAnsi"/>
          <w:color w:val="000000"/>
          <w:sz w:val="24"/>
          <w:szCs w:val="24"/>
        </w:rPr>
        <w:br/>
        <w:t>The Agency is an Equal Opportunity Employer. As such, the Agency agrees to comply with all applicable Federal civil rights laws and implementing regulations. Apart from inconsistent requirements imposed by Federal laws or regulations, the Agency agrees to comply with the requirements of 49 U.S.C. § 5323(h) (3) by not using any Federal assistance awarded by FTA to support procurements using exclusionary or discriminatory specifications. Under this Contract, the Contractor shall at all times comply with the following requirements and shall include these requirements in each subcontract entered into as part thereof.</w:t>
      </w:r>
    </w:p>
    <w:p w14:paraId="2AAF731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1. Nondiscrimination.</w:t>
      </w:r>
      <w:r w:rsidRPr="00CA0166">
        <w:rPr>
          <w:rFonts w:asciiTheme="minorHAnsi" w:hAnsiTheme="minorHAnsi" w:cstheme="minorHAnsi"/>
          <w:color w:val="000000"/>
          <w:sz w:val="24"/>
          <w:szCs w:val="24"/>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27DFC1C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2. Race, Color, Religion, National Origin, Sex.</w:t>
      </w:r>
      <w:r w:rsidRPr="00CA0166">
        <w:rPr>
          <w:rFonts w:asciiTheme="minorHAnsi" w:hAnsiTheme="minorHAnsi" w:cstheme="minorHAnsi"/>
          <w:color w:val="000000"/>
          <w:sz w:val="24"/>
          <w:szCs w:val="24"/>
        </w:rPr>
        <w:t xml:space="preserve">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w:t>
      </w:r>
      <w:r w:rsidRPr="00CA0166">
        <w:rPr>
          <w:rFonts w:asciiTheme="minorHAnsi" w:hAnsiTheme="minorHAnsi" w:cstheme="minorHAnsi"/>
          <w:color w:val="000000"/>
          <w:sz w:val="24"/>
          <w:szCs w:val="24"/>
        </w:rPr>
        <w:lastRenderedPageBreak/>
        <w:t>for training, including apprenticeship. In addition, the Contractor agrees to comply with any implementing requirements FTA may issue.</w:t>
      </w:r>
    </w:p>
    <w:p w14:paraId="4E19C98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3. Age.</w:t>
      </w:r>
      <w:r w:rsidRPr="00CA0166">
        <w:rPr>
          <w:rFonts w:asciiTheme="minorHAnsi" w:hAnsiTheme="minorHAnsi" w:cstheme="minorHAnsi"/>
          <w:color w:val="000000"/>
          <w:sz w:val="24"/>
          <w:szCs w:val="24"/>
        </w:rPr>
        <w:t> In accordance with the Age Discrimination in Employment Act, 29 U.S.C. §§ 621-634,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4E544E6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4.Disabilities.</w:t>
      </w:r>
      <w:r w:rsidRPr="00CA0166">
        <w:rPr>
          <w:rFonts w:asciiTheme="minorHAnsi" w:hAnsiTheme="minorHAnsi" w:cstheme="minorHAnsi"/>
          <w:color w:val="000000"/>
          <w:sz w:val="24"/>
          <w:szCs w:val="24"/>
        </w:rPr>
        <w:t> In accordance with section 504 of the Rehabilitation Act of 1973, as amended, 29 U.S.C. § 794, the Americans with Disabilities Act of 1990, as amended, 42 U.S.C. § 12101 et seq., the Architectural Barriers Act of 1968, as amended, 42 U.S.C. § 4151 et seq., and Federal transit law at 49 U.S.C. § 5332, the Contractor agrees that it will not discriminate against individuals on the basis of disability. In addition, the Contractor agrees to comply with any implementing requirements FTA may issue.</w:t>
      </w:r>
    </w:p>
    <w:p w14:paraId="134FA40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5.Promoting Free Speech and Religious Liberty.</w:t>
      </w:r>
      <w:r w:rsidRPr="00CA0166">
        <w:rPr>
          <w:rFonts w:asciiTheme="minorHAnsi" w:hAnsiTheme="minorHAnsi" w:cstheme="minorHAnsi"/>
          <w:color w:val="000000"/>
          <w:sz w:val="24"/>
          <w:szCs w:val="24"/>
        </w:rPr>
        <w:t> The Contractor shall ensure that Federal funding is expended in full accordance with the U.S. Constitution, Federal Law, and statutory and public policy requirements: including, but not limited to, those protecting free speech, religious liberty, public welfare, the environment, and prohibiting discrimination.</w:t>
      </w:r>
    </w:p>
    <w:p w14:paraId="71544A4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CLEAN AIR ACT AND FEDERAL WATER POLLUTION CONTROL ACT</w:t>
      </w:r>
    </w:p>
    <w:p w14:paraId="49B2664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all applicable standards, orders, or regulations issued pursuant to the Clean Air Act (42 U.S.C. § 7401-7671q) and the Federal Water Pollution Control Act as amended (33 U.S.C. § 1251-1387). Violations must be reported to FTA and the Regional Office of the Environmental Protection Agency. The following applies for contracts of amounts in excess of $150,000:</w:t>
      </w:r>
    </w:p>
    <w:p w14:paraId="5C0B700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Clean Air Act</w:t>
      </w:r>
    </w:p>
    <w:p w14:paraId="3DD50D5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agrees to comply with all applicable standards, orders or regulations issued pursuant to the Clean Air Act, as amended, 42 U.S.C. § 7401 et seq.</w:t>
      </w:r>
    </w:p>
    <w:p w14:paraId="316D8BD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52996FC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agrees to include these requirements in each subcontract exceeding $150,000 financed in whole or in part with Federal assistance provided by FTA.</w:t>
      </w:r>
    </w:p>
    <w:p w14:paraId="6362B8A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Federal Water Pollution Control Act</w:t>
      </w:r>
    </w:p>
    <w:p w14:paraId="5D52CCD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agrees to comply with all applicable standards, orders or regulations issued pursuant to the Federal Water Pollution Control Act, as amended, 33 U.S.C. 1251 et seq.</w:t>
      </w:r>
    </w:p>
    <w:p w14:paraId="4C8821D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1D877D5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agrees to include these requirements in each subcontract exceeding $150,000 financed in whole or in part with Federal assistance provided by FTA.”</w:t>
      </w:r>
    </w:p>
    <w:p w14:paraId="71DF4D1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CONFORMANCE WITH ITS NATIONAL ARCHITECTURE</w:t>
      </w:r>
    </w:p>
    <w:p w14:paraId="1E9D3BD5" w14:textId="77777777" w:rsidR="00EC10B9" w:rsidRPr="00EC10B9" w:rsidRDefault="00EC10B9" w:rsidP="00EC10B9">
      <w:pPr>
        <w:shd w:val="clear" w:color="auto" w:fill="FFFFFF"/>
        <w:spacing w:after="115" w:line="240" w:lineRule="auto"/>
        <w:rPr>
          <w:rFonts w:asciiTheme="minorHAnsi" w:hAnsiTheme="minorHAnsi" w:cstheme="minorHAnsi"/>
          <w:color w:val="000000"/>
        </w:rPr>
      </w:pPr>
      <w:r w:rsidRPr="00CA0166">
        <w:rPr>
          <w:rFonts w:asciiTheme="minorHAnsi" w:hAnsiTheme="minorHAnsi" w:cstheme="minorHAnsi"/>
          <w:color w:val="000000"/>
          <w:sz w:val="24"/>
          <w:szCs w:val="24"/>
        </w:rPr>
        <w:t>Intelligent Transportation Systems (ITS) projects shall conform to the National ITS Architecture and standards pursuant to 23 CFR § 940. Conformance with the National ITS Architecture is interpreted to mean the use of the National ITS Architecture to develop a regional ITS architecture in support of integration and the subsequent adherence of all ITS projects to that regional ITS architecture. Development of the regional ITS architecture should be consistent with the transportation planning</w:t>
      </w:r>
      <w:r w:rsidRPr="00EC10B9">
        <w:rPr>
          <w:rFonts w:asciiTheme="minorHAnsi" w:hAnsiTheme="minorHAnsi" w:cstheme="minorHAnsi"/>
          <w:color w:val="000000"/>
        </w:rPr>
        <w:t xml:space="preserve"> process for Statewide and Metropolitan Transportation Planning (49 CFR Part 613 and 621).</w:t>
      </w:r>
    </w:p>
    <w:p w14:paraId="110D112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CONTRACT WORK HOURS AND SAFETY STANDARDS ACT</w:t>
      </w:r>
    </w:p>
    <w:p w14:paraId="3D57D68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Applicability: This requirement applies to all FTA grant and cooperative agreement programs.</w:t>
      </w:r>
    </w:p>
    <w:p w14:paraId="6DCE500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Where applicable (see 40 U.S.C. § 3701),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w:t>
      </w:r>
    </w:p>
    <w:p w14:paraId="1EE061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w:t>
      </w:r>
    </w:p>
    <w:p w14:paraId="2114BFB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40C1CA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The regulation at 29 C.F.R. § 5.5(b) provides the required contract clause concerning compliance with the Contract Work Hours and Safety Standards Act:</w:t>
      </w:r>
    </w:p>
    <w:p w14:paraId="4FB3596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Compliance with the Contract Work Hours and Safety Standards Act.</w:t>
      </w:r>
    </w:p>
    <w:p w14:paraId="2E7A9DF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10BC24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B28458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Withholding for unpaid wages and liquidated damages. 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430026E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77E25EF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DISADVANTAGED BUSINESS ENTERPRISE (DBE)</w:t>
      </w:r>
    </w:p>
    <w:p w14:paraId="4261EFC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w:t>
      </w:r>
    </w:p>
    <w:p w14:paraId="4238EBE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 which may include, but is not limited to:</w:t>
      </w:r>
    </w:p>
    <w:p w14:paraId="1CBFD13F" w14:textId="66AEEFC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(1) Withholding monthly progress </w:t>
      </w:r>
      <w:r w:rsidR="00CA0166" w:rsidRPr="00CA0166">
        <w:rPr>
          <w:rFonts w:asciiTheme="minorHAnsi" w:hAnsiTheme="minorHAnsi" w:cstheme="minorHAnsi"/>
          <w:color w:val="000000"/>
          <w:sz w:val="24"/>
          <w:szCs w:val="24"/>
        </w:rPr>
        <w:t>payments.</w:t>
      </w:r>
    </w:p>
    <w:p w14:paraId="05CB11D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Assessing sanctions;</w:t>
      </w:r>
    </w:p>
    <w:p w14:paraId="5A772DA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Liquidated damages; and/or</w:t>
      </w:r>
    </w:p>
    <w:p w14:paraId="2920533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Disqualifying the contractor from future bidding as non-responsible. 49 C.F.R. § 26.13(b).</w:t>
      </w:r>
    </w:p>
    <w:p w14:paraId="58261BA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Prime contractors are required to pay subcontractors for satisfactory performance of their contracts no later than 30 days from receipt of each payment the Agency makes to the prime contractor. 49 C.F.R. § 26.29(a).</w:t>
      </w:r>
    </w:p>
    <w:p w14:paraId="48FEF2D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Finally, for contracts with defined DBE contract goals, each FTA Recipient must include in each prime contract a provision stating that the contractor shall utilize the specific DBEs listed unless the contractor obtains the Agency’s written consent; and that, unless the Agency’s consent is provided, the contractor shall not be entitled to any payment for work or material unless it is performed or supplied by the listed DBE. 49 C.F.R. § 26.53(f) (1).</w:t>
      </w:r>
    </w:p>
    <w:p w14:paraId="77B6E58A"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DEBARMENT AND SUSPENSION</w:t>
      </w:r>
    </w:p>
    <w:p w14:paraId="3E90CB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53D25A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Debarred from participation in any federally assisted Award;</w:t>
      </w:r>
    </w:p>
    <w:p w14:paraId="47EC6A9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Suspended from participation in any federally assisted Award;</w:t>
      </w:r>
    </w:p>
    <w:p w14:paraId="53C13BD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Proposed for debarment from participation in any federally assisted Award;</w:t>
      </w:r>
    </w:p>
    <w:p w14:paraId="3721173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Declared ineligible to participate in any federally assisted Award;</w:t>
      </w:r>
    </w:p>
    <w:p w14:paraId="0B84AC1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Voluntarily excluded from participation in any federally assisted Award; or</w:t>
      </w:r>
    </w:p>
    <w:p w14:paraId="7BC9D12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 Disqualified from participation in any federally assisted Award.</w:t>
      </w:r>
    </w:p>
    <w:p w14:paraId="0869C23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By signing and submitting its bid or proposal, the bidder or proposer certifies as follows:</w:t>
      </w:r>
    </w:p>
    <w:p w14:paraId="5C4CE4B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0CEE27EE"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EQUAL EMPLOYMENT OPPORTUNITY</w:t>
      </w:r>
    </w:p>
    <w:p w14:paraId="277E8F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During the performance of this contract, the contractor agrees as follows:</w:t>
      </w:r>
    </w:p>
    <w:p w14:paraId="3D60A4F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w:t>
      </w:r>
      <w:r w:rsidRPr="00CA0166">
        <w:rPr>
          <w:rFonts w:asciiTheme="minorHAnsi" w:hAnsiTheme="minorHAnsi" w:cstheme="minorHAnsi"/>
          <w:color w:val="000000"/>
          <w:sz w:val="24"/>
          <w:szCs w:val="24"/>
        </w:rPr>
        <w:lastRenderedPageBreak/>
        <w:t>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3FA54F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43DE3AF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F8810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The contractor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p>
    <w:p w14:paraId="61F106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(5) The contractor will comply with all provisions of Executive Order 11246 of September 24, 1965, and of the rules, regulations, and relevant orders of the Secretary of Labor.</w:t>
      </w:r>
    </w:p>
    <w:p w14:paraId="769675E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(6)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5359E0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(7)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4FBF8C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(8) The contractor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01832D9B"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ENERGY CONSERVATION</w:t>
      </w:r>
    </w:p>
    <w:p w14:paraId="207941F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mandatory standards and policies relating to energy efficiency, which are contained in the state energy conservation plan issued in compliance with the Energy Policy and Conservation Act (42 U.S.C.§ 6201).</w:t>
      </w:r>
    </w:p>
    <w:p w14:paraId="66E566F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FLY AMERICA</w:t>
      </w:r>
    </w:p>
    <w:p w14:paraId="09AC183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Definitions. As used in this clause—</w:t>
      </w:r>
      <w:r w:rsidRPr="00CA0166">
        <w:rPr>
          <w:rFonts w:asciiTheme="minorHAnsi" w:hAnsiTheme="minorHAnsi" w:cstheme="minorHAnsi"/>
          <w:color w:val="000000"/>
          <w:sz w:val="24"/>
          <w:szCs w:val="24"/>
        </w:rPr>
        <w:br/>
        <w:t>1) “International air transportation” means transportation by air between a place in the United States and a place outside the United States or between two places both of which are outside the United States. 2) “United States” means the 50 States, the District of Columbia, and outlying areas. 3) “U.S.-flag air carrier” means an air carrier holding a certificate under 49 U.S.C. Chapter 411.</w:t>
      </w:r>
    </w:p>
    <w:p w14:paraId="2A28D4B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When Federal funds are used to fund travel, Section 5 of the International Air Transportation Fair Competitive Practices Act of 1974 (49 U.S.C. 40118) (Fly America Act) requires contractors, Agencys,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B760E5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If available, the Contractor, in performing work under this contract, shall use U.S.-flag carriers for international air transportation of personnel (and their personal effects) or property.</w:t>
      </w:r>
    </w:p>
    <w:p w14:paraId="7B10AB2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In the event that the Contractor selects a carrier other than a U.S.-flag air carrier for international air transportation, the Contractor shall include a statement on vouchers involving such transportation essentially as follows:</w:t>
      </w:r>
    </w:p>
    <w:p w14:paraId="4982836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Statement of Unavailability of U.S.-Flag Air Carriers</w:t>
      </w:r>
      <w:r w:rsidRPr="00CA0166">
        <w:rPr>
          <w:rFonts w:asciiTheme="minorHAnsi" w:hAnsiTheme="minorHAnsi" w:cstheme="minorHAnsi"/>
          <w:color w:val="000000"/>
          <w:sz w:val="24"/>
          <w:szCs w:val="24"/>
        </w:rPr>
        <w:br/>
        <w:t>International air transportation of persons (and their personal effects) or property by U.S.-flag air carrier was not available or it was necessary to use foreign-flag air carrier service for the following reasons. See FAR § 47.403. [State reasons]:</w:t>
      </w:r>
    </w:p>
    <w:p w14:paraId="2EF7117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Contractor shall include the substance of this clause, including this paragraph (e), in each subcontract or purchase under this contract that may involve international air transportation.</w:t>
      </w:r>
    </w:p>
    <w:p w14:paraId="57657A9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NOTICE TO THIRD PARTY PARTICIPANTS</w:t>
      </w:r>
    </w:p>
    <w:p w14:paraId="6B1CB8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Federal requirements that apply to the Recipient or the Award, the accompanying Underlying Agreement, and any Amendments thereto may change due to changes in federal law, regulation, other requirements, or guidance, or changes in the Recipient’s Underlying Agreement including any information incorporated by reference and made part of that Underlying Agreement; and</w:t>
      </w:r>
    </w:p>
    <w:p w14:paraId="47DD7D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Applicable changes to those federal requirements will apply to each Third Party Agreement and parties thereto at any tier.</w:t>
      </w:r>
    </w:p>
    <w:p w14:paraId="171B002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FEDERAL TAX LIABILITY AND RECENT FELONY CONVICTIONS</w:t>
      </w:r>
    </w:p>
    <w:p w14:paraId="01E1B45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certifies that it:</w:t>
      </w:r>
    </w:p>
    <w:p w14:paraId="4ACFE46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4799D0F"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Was not convicted of the felony criminal violation under any Federal law within the preceding 24 months.</w:t>
      </w:r>
    </w:p>
    <w:p w14:paraId="688B12ED" w14:textId="0F375F78"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the contractor cannot so certify, the Recipient will refer the matter to FTA and not enter into any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Agreement with the Third Party Participant without FTA’s written approval.</w:t>
      </w:r>
    </w:p>
    <w:p w14:paraId="3A61FD1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Flow-Down. The Recipient agrees to require the contractor to flow this requirement down to participants at all lower tiers, without regard to the value of any subagreement.</w:t>
      </w:r>
    </w:p>
    <w:p w14:paraId="5C364F63"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INCORPORATION OF FEDERAL TRANSIT ADMINISTRATION (FTA) TERMS</w:t>
      </w:r>
    </w:p>
    <w:p w14:paraId="2A907D7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provisions within include, in part, certain Standard Terms and Conditions required under the Uniform Administrative Requirements, Cost Principles, and Audit Requirements for Federal Awards (2 CFR § 200), whether or not expressly set forth in the preceding contract provisions. All contractual provisions required by DOT, detailed in 2 CFR § 200 or as amended by 2 CFR § 1201, or the most recent version of FTA Circular 4220.1 are hereby incorporated by reference. Anything to the contrary herein notwithstanding, all mandated terms shall be deemed to control in the event of a conflict with other provisions contained in this Contract. The Contractor shall not perform any act, fail to perform any act, or refuse to comply with any request which would cause a violation of the FTA terms and conditions.</w:t>
      </w:r>
    </w:p>
    <w:p w14:paraId="042A9C7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NO GOVERNMENT OBLIGATION TO THIRD PARTIES</w:t>
      </w:r>
    </w:p>
    <w:p w14:paraId="71C177B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2619A1C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NOTIFICATION TO FTA</w:t>
      </w:r>
    </w:p>
    <w:p w14:paraId="40615A3E" w14:textId="463F602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a current or prospective legal matter that may affect the Federal Government emerges, the Recipient must promptly notify the FTA Chief Counsel and FTA Regional Counsel for the Region in which the Recipient is located. The Recipient must include a similar notification requirement in its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Agreements and must require each </w:t>
      </w:r>
      <w:r w:rsidR="00446850" w:rsidRPr="00446850">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Participant to include an equivalent provision in its sub agreements at every tier, for any agreement that is a “covered transaction” according to 2 C.F.R. §§ 180.220 and 1200.220.</w:t>
      </w:r>
    </w:p>
    <w:p w14:paraId="71CFC06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types of legal matters that require notification include, but are not limited to, a major dispute, breach, default, litigation, or naming the Federal Government as a party to litigation or a legal disagreement in any forum for any reason.</w:t>
      </w:r>
    </w:p>
    <w:p w14:paraId="4A15455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Matters that may affect the Federal Government include, but are not limited to, the Federal Government’s interests in the Award, the accompanying Underlying Agreement, and any Amendments thereto, or the Federal Government’s administration or enforcement of federal laws, regulations, and requirements.</w:t>
      </w:r>
    </w:p>
    <w:p w14:paraId="2D12530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Recipient must promptly notify the U.S. DOT Inspector General in addition to the FTA Chief Counsel or Regional Counsel for the Region in which the Recipient is located, if the Recipient has knowledge of potential fraud, waste, or abuse occurring on a Project receiving assistance from FTA. The notification provision applies if a person has or may have submitted a false claim under the False Claims Act, 31 U.S.C. § 3729 et seq., or has or may have committed a criminal or civil violation of law pertaining to such matters as fraud, conflict of interest, bribery, gratuity, or similar misconduct. This responsibility occurs whether the Project is subject to this Agreement or another agreement between the Recipient and FTA, or an agreement involving a principal, officer, employee, agent, or Third Party Participant of the Recipient. It also applies to subcontractors at any tier. Knowledge, as used in this paragraph, includes, but is not limited to, knowledge of a criminal or civil investigation by a Federal, state, or local law enforcement or other investigative agency, a criminal indictment or civil complaint, or probable cause that could support a criminal indictment, or any other credible information in the possession of the Recipient.</w:t>
      </w:r>
    </w:p>
    <w:p w14:paraId="330727E1"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PRE-AWARD AND POST-DELIVERY AUDITS OF ROLLING STOCK PURCHASES</w:t>
      </w:r>
    </w:p>
    <w:p w14:paraId="3491A66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49 U.S.C. § 5323(m) and FTA's implementing regulation at 49 C.F.R. part 663. The Contractor shall comply with the Buy America certification(s) submitted with its proposal/bid. The Contractor agrees to participate and cooperate in any pre-award and post-delivery audits performed pursuant to 49 C.F.R. part 663 and related FTA guidance.</w:t>
      </w:r>
    </w:p>
    <w:p w14:paraId="52A971B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PROGRAM FRAUD AND FALSE OR FRAUDULENT STATEMENTS AND RELATED ACTS</w:t>
      </w:r>
    </w:p>
    <w:p w14:paraId="497C717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w:t>
      </w:r>
      <w:r w:rsidRPr="00CA0166">
        <w:rPr>
          <w:rFonts w:asciiTheme="minorHAnsi" w:hAnsiTheme="minorHAnsi" w:cstheme="minorHAnsi"/>
          <w:color w:val="000000"/>
          <w:sz w:val="24"/>
          <w:szCs w:val="24"/>
        </w:rPr>
        <w:lastRenderedPageBreak/>
        <w:t>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618CE7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40B5CA4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C10B9" w:rsidRPr="00EC10B9" w14:paraId="1F574FBC" w14:textId="77777777" w:rsidTr="00EC10B9">
        <w:tc>
          <w:tcPr>
            <w:tcW w:w="0" w:type="auto"/>
            <w:shd w:val="clear" w:color="auto" w:fill="FFFFFF"/>
            <w:tcMar>
              <w:top w:w="0" w:type="dxa"/>
              <w:left w:w="0" w:type="dxa"/>
              <w:bottom w:w="0" w:type="dxa"/>
              <w:right w:w="0" w:type="dxa"/>
            </w:tcMar>
            <w:vAlign w:val="center"/>
            <w:hideMark/>
          </w:tcPr>
          <w:p w14:paraId="191EDDB7" w14:textId="77777777" w:rsidR="00EC10B9" w:rsidRPr="00EC10B9" w:rsidRDefault="00EC10B9" w:rsidP="00EC10B9">
            <w:pPr>
              <w:spacing w:after="115" w:line="240" w:lineRule="auto"/>
              <w:rPr>
                <w:rFonts w:asciiTheme="minorHAnsi" w:hAnsiTheme="minorHAnsi" w:cstheme="minorHAnsi"/>
                <w:b/>
                <w:bCs/>
                <w:color w:val="000000"/>
                <w:sz w:val="28"/>
                <w:szCs w:val="28"/>
              </w:rPr>
            </w:pPr>
            <w:r w:rsidRPr="00EC10B9">
              <w:rPr>
                <w:rFonts w:asciiTheme="minorHAnsi" w:hAnsiTheme="minorHAnsi" w:cstheme="minorHAnsi"/>
                <w:b/>
                <w:bCs/>
                <w:color w:val="000000"/>
                <w:sz w:val="28"/>
                <w:szCs w:val="28"/>
              </w:rPr>
              <w:t>PROHIBITION ON CERTAIN TELECOMMUNICATIONS AND VIDEO SURVEILLANCE SERVICES OR EQUIPMENT.</w:t>
            </w:r>
          </w:p>
          <w:p w14:paraId="502C84FB" w14:textId="032ED363" w:rsidR="00EC10B9" w:rsidRPr="00CA0166" w:rsidRDefault="00EC10B9" w:rsidP="00EC10B9">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Recipients and subrecipients are prohibited from obligating or expending loan or grant funds to:</w:t>
            </w:r>
          </w:p>
          <w:p w14:paraId="44D98958" w14:textId="7BFD4E77" w:rsidR="00EC10B9" w:rsidRPr="00CA0166" w:rsidRDefault="00EC10B9" w:rsidP="00A01253">
            <w:pPr>
              <w:numPr>
                <w:ilvl w:val="1"/>
                <w:numId w:val="22"/>
              </w:numPr>
              <w:spacing w:before="100" w:beforeAutospacing="1" w:after="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Procure or </w:t>
            </w:r>
            <w:r w:rsidR="00446850" w:rsidRPr="00446850">
              <w:rPr>
                <w:rFonts w:asciiTheme="minorHAnsi" w:hAnsiTheme="minorHAnsi" w:cstheme="minorHAnsi"/>
                <w:color w:val="333333"/>
                <w:sz w:val="24"/>
                <w:szCs w:val="24"/>
              </w:rPr>
              <w:t>obtain.</w:t>
            </w:r>
          </w:p>
          <w:p w14:paraId="0129D341" w14:textId="32D6BF97" w:rsidR="006A5871" w:rsidRDefault="00EC10B9" w:rsidP="008B0FA3">
            <w:pPr>
              <w:numPr>
                <w:ilvl w:val="1"/>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Extend or renew a contract to procure or </w:t>
            </w:r>
            <w:r w:rsidR="00446850" w:rsidRPr="00446850">
              <w:rPr>
                <w:rFonts w:asciiTheme="minorHAnsi" w:hAnsiTheme="minorHAnsi" w:cstheme="minorHAnsi"/>
                <w:color w:val="333333"/>
                <w:sz w:val="24"/>
                <w:szCs w:val="24"/>
              </w:rPr>
              <w:t>obtain; or</w:t>
            </w:r>
          </w:p>
          <w:p w14:paraId="0478CAD5" w14:textId="1AE525CB" w:rsidR="00EC10B9" w:rsidRPr="00CA0166" w:rsidRDefault="00EC10B9" w:rsidP="008B0FA3">
            <w:pPr>
              <w:numPr>
                <w:ilvl w:val="1"/>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025F05C0" w14:textId="3E23DF91" w:rsidR="00EC10B9" w:rsidRPr="00CA0166" w:rsidRDefault="00EC10B9" w:rsidP="007266C3">
            <w:pPr>
              <w:numPr>
                <w:ilvl w:val="2"/>
                <w:numId w:val="22"/>
              </w:numPr>
              <w:spacing w:before="100" w:beforeAutospacing="1" w:after="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For the purpose of public saftey,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Company(or any subsidiary or affiliate of such entities).</w:t>
            </w:r>
          </w:p>
          <w:p w14:paraId="3A7626DE" w14:textId="77777777" w:rsidR="006A5871" w:rsidRDefault="00EC10B9" w:rsidP="00F55414">
            <w:pPr>
              <w:numPr>
                <w:ilvl w:val="2"/>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Telecommunications or video surveillance services provided by such entities or using such equipment.</w:t>
            </w:r>
          </w:p>
          <w:p w14:paraId="6AEFC7C2" w14:textId="77777777" w:rsidR="006A5871" w:rsidRDefault="00EC10B9" w:rsidP="008F6BC6">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Telecommunications or video surveillance equipment or services procuced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55B6F00" w14:textId="77777777" w:rsidR="006A5871" w:rsidRDefault="00EC10B9" w:rsidP="009F6819">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lastRenderedPageBreak/>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26076914" w14:textId="77777777" w:rsidR="006A5871" w:rsidRPr="006A5871" w:rsidRDefault="00EC10B9" w:rsidP="006A5871">
            <w:pPr>
              <w:numPr>
                <w:ilvl w:val="0"/>
                <w:numId w:val="22"/>
              </w:numPr>
              <w:spacing w:before="100" w:beforeAutospacing="1" w:after="0" w:afterAutospacing="1" w:line="240" w:lineRule="auto"/>
              <w:rPr>
                <w:rFonts w:asciiTheme="minorHAnsi" w:hAnsiTheme="minorHAnsi" w:cstheme="minorHAnsi"/>
                <w:color w:val="333333"/>
              </w:rPr>
            </w:pPr>
            <w:r w:rsidRPr="00CA0166">
              <w:rPr>
                <w:rFonts w:asciiTheme="minorHAnsi" w:hAnsiTheme="minorHAnsi" w:cstheme="minorHAnsi"/>
                <w:color w:val="333333"/>
                <w:sz w:val="24"/>
                <w:szCs w:val="24"/>
              </w:rPr>
              <w:t>See Public Law 115-232,section 889 for additional in formation.</w:t>
            </w:r>
          </w:p>
          <w:p w14:paraId="43333A7B" w14:textId="799D63B7" w:rsidR="00EC10B9" w:rsidRPr="00EC10B9" w:rsidRDefault="00EC10B9" w:rsidP="006A5871">
            <w:pPr>
              <w:numPr>
                <w:ilvl w:val="0"/>
                <w:numId w:val="22"/>
              </w:numPr>
              <w:spacing w:before="100" w:beforeAutospacing="1" w:after="0" w:afterAutospacing="1" w:line="240" w:lineRule="auto"/>
              <w:rPr>
                <w:rFonts w:asciiTheme="minorHAnsi" w:hAnsiTheme="minorHAnsi" w:cstheme="minorHAnsi"/>
                <w:color w:val="333333"/>
              </w:rPr>
            </w:pPr>
            <w:r w:rsidRPr="00CA0166">
              <w:rPr>
                <w:rFonts w:asciiTheme="minorHAnsi" w:hAnsiTheme="minorHAnsi" w:cstheme="minorHAnsi"/>
                <w:color w:val="333333"/>
                <w:sz w:val="24"/>
                <w:szCs w:val="24"/>
              </w:rPr>
              <w:t>See also § 200.471.</w:t>
            </w:r>
          </w:p>
        </w:tc>
      </w:tr>
    </w:tbl>
    <w:p w14:paraId="739AAAF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PROMPT PAYMENT</w:t>
      </w:r>
    </w:p>
    <w:p w14:paraId="0F9DFD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is required to pay its subcontractors performing work related to this contract for satisfactory performance of that work no later than 30 days after the contractor’s receipt of payment for that work. In addition, the contractor is required to return any retainage payments to those subcontractors within 30 days after the subcontractor's work related to this contract is satisfactorily completed.</w:t>
      </w:r>
    </w:p>
    <w:p w14:paraId="3B1F931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must promptly notify the Agency,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Agency.</w:t>
      </w:r>
    </w:p>
    <w:p w14:paraId="455ADAD5"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SAFE OPERATION OF MOTOR VEHICLES</w:t>
      </w:r>
    </w:p>
    <w:p w14:paraId="4989F26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Seat Belt Use</w:t>
      </w:r>
      <w:r w:rsidRPr="00CA0166">
        <w:rPr>
          <w:rFonts w:asciiTheme="minorHAnsi" w:hAnsiTheme="minorHAnsi" w:cstheme="minorHAnsi"/>
          <w:color w:val="000000"/>
          <w:sz w:val="24"/>
          <w:szCs w:val="24"/>
        </w:rPr>
        <w:br/>
        <w:t>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w:t>
      </w:r>
    </w:p>
    <w:p w14:paraId="4C25F94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Distracted Driving</w:t>
      </w:r>
      <w:r w:rsidRPr="00CA0166">
        <w:rPr>
          <w:rFonts w:asciiTheme="minorHAnsi" w:hAnsiTheme="minorHAnsi" w:cstheme="minorHAnsi"/>
          <w:color w:val="000000"/>
          <w:sz w:val="24"/>
          <w:szCs w:val="24"/>
        </w:rPr>
        <w:br/>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Contract.</w:t>
      </w:r>
    </w:p>
    <w:p w14:paraId="67D986D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SPECIAL NOTIFICATION REQUIREMENTS FOR STATES</w:t>
      </w:r>
    </w:p>
    <w:p w14:paraId="1F16C2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Applies to States –</w:t>
      </w:r>
    </w:p>
    <w:p w14:paraId="4738D3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To the extent required under federal law, the State, as the Recipient, agrees to provide the following information about federal assistance awarded for its State Program, Project, or related activities:</w:t>
      </w:r>
    </w:p>
    <w:p w14:paraId="6A2239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Identification of FTA as the federal agency providing the federal assistance for a State Program or Project;</w:t>
      </w:r>
      <w:r w:rsidRPr="00CA0166">
        <w:rPr>
          <w:rFonts w:asciiTheme="minorHAnsi" w:hAnsiTheme="minorHAnsi" w:cstheme="minorHAnsi"/>
          <w:color w:val="000000"/>
          <w:sz w:val="24"/>
          <w:szCs w:val="24"/>
        </w:rPr>
        <w:br/>
        <w:t xml:space="preserve">(2) The Catalog of Federal Domestic Assistance Number of the program from which the federal </w:t>
      </w:r>
      <w:r w:rsidRPr="00CA0166">
        <w:rPr>
          <w:rFonts w:asciiTheme="minorHAnsi" w:hAnsiTheme="minorHAnsi" w:cstheme="minorHAnsi"/>
          <w:color w:val="000000"/>
          <w:sz w:val="24"/>
          <w:szCs w:val="24"/>
        </w:rPr>
        <w:lastRenderedPageBreak/>
        <w:t>assistance for a State Program or Project is authorized; and</w:t>
      </w:r>
      <w:r w:rsidRPr="00CA0166">
        <w:rPr>
          <w:rFonts w:asciiTheme="minorHAnsi" w:hAnsiTheme="minorHAnsi" w:cstheme="minorHAnsi"/>
          <w:color w:val="000000"/>
          <w:sz w:val="24"/>
          <w:szCs w:val="24"/>
        </w:rPr>
        <w:br/>
        <w:t>(3) The amount of federal assistance FTA has provided for a State Program or Project.</w:t>
      </w:r>
    </w:p>
    <w:p w14:paraId="3E11A2D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Documents - The State agrees to provide the information required under this provision in the following documents: (1) applications for federal assistance, (2) requests for proposals or solicitations, (3) forms, (4) notifications, (5) press releases, and (6) other publications.</w:t>
      </w:r>
    </w:p>
    <w:p w14:paraId="45A081EC"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SIMPLIFIED ACQUISITION THRESHOLD</w:t>
      </w:r>
    </w:p>
    <w:p w14:paraId="39A50B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Contracts for more than the simplified acquisition threshold, which is the inflation adjusted amount determined by the Civilian Agency Acquisition Council and the Defense Acquisition Regulations Council (Councils) as authorized by 41 U.S.C. § 1908, or otherwise set by law, must address administrative, contractual, or legal remedies in instances where contractors violate or breach contract terms, and provide for such sanctions and penalties as appropriate. (Note that the simplified acquisition threshold determines the procurement procedures that must be employed pursuant to 2 C.F.R. §§ 200.317–200.327. The simplified acquisition threshold does not exempt a procurement from other eligibility or processes requirements that may apply. For example, Buy America’s eligibility and process requirements apply to any procurement in excess of $150,000. 49 U.S.C. § 5323(j)(13).</w:t>
      </w:r>
    </w:p>
    <w:p w14:paraId="0BBA2C9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SEVERABILITY</w:t>
      </w:r>
    </w:p>
    <w:p w14:paraId="004D986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that if any provision of this agreement or any amendment thereto is determined to be invalid, then the remaining provisions thereof that conform to federal laws, regulations, requirements, and guidance will continue in effect.</w:t>
      </w:r>
    </w:p>
    <w:p w14:paraId="3BDCE224"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TERMINATION</w:t>
      </w:r>
    </w:p>
    <w:p w14:paraId="23DC4B6F"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(General Provision)</w:t>
      </w:r>
      <w:r w:rsidRPr="00CA0166">
        <w:rPr>
          <w:rFonts w:asciiTheme="minorHAnsi" w:hAnsiTheme="minorHAnsi" w:cstheme="minorHAnsi"/>
          <w:color w:val="000000"/>
          <w:sz w:val="24"/>
          <w:szCs w:val="24"/>
        </w:rPr>
        <w:b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 The Contractor shall promptly submit its termination claim to Agency to be paid the Contractor. If the Contractor has any property in its possession belonging to Agency, the Contractor will account for the same, and dispose of it in the manner Agency directs.</w:t>
      </w:r>
    </w:p>
    <w:p w14:paraId="5546A6B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[Breach or Cause] (General Provision)</w:t>
      </w:r>
      <w:r w:rsidRPr="00CA0166">
        <w:rPr>
          <w:rFonts w:asciiTheme="minorHAnsi" w:hAnsiTheme="minorHAnsi" w:cstheme="minorHAnsi"/>
          <w:color w:val="000000"/>
          <w:sz w:val="24"/>
          <w:szCs w:val="24"/>
        </w:rPr>
        <w:br/>
        <w:t>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Agency may terminate this contract for default. Termination shall be effected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 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14:paraId="12764F3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lastRenderedPageBreak/>
        <w:t>Opportunity to Cure (General Provision)</w:t>
      </w:r>
      <w:r w:rsidRPr="00CA0166">
        <w:rPr>
          <w:rFonts w:asciiTheme="minorHAnsi" w:hAnsiTheme="minorHAnsi" w:cstheme="minorHAnsi"/>
          <w:color w:val="000000"/>
          <w:sz w:val="24"/>
          <w:szCs w:val="24"/>
        </w:rPr>
        <w:b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14:paraId="5FCA96B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 default.</w:t>
      </w:r>
    </w:p>
    <w:p w14:paraId="7A042C1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Waiver of Remedies for any Breach</w:t>
      </w:r>
      <w:r w:rsidRPr="00CA0166">
        <w:rPr>
          <w:rFonts w:asciiTheme="minorHAnsi" w:hAnsiTheme="minorHAnsi" w:cstheme="minorHAnsi"/>
          <w:color w:val="000000"/>
          <w:sz w:val="24"/>
          <w:szCs w:val="24"/>
        </w:rPr>
        <w:b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14:paraId="0D1B56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(Professional or Transit Service Contracts)</w:t>
      </w:r>
      <w:r w:rsidRPr="00CA0166">
        <w:rPr>
          <w:rFonts w:asciiTheme="minorHAnsi" w:hAnsiTheme="minorHAnsi" w:cstheme="minorHAnsi"/>
          <w:color w:val="000000"/>
          <w:sz w:val="24"/>
          <w:szCs w:val="24"/>
        </w:rPr>
        <w:br/>
        <w:t>The Agency, by written notice, may terminate this contract, in whole or in part, when it is in the Agency’s interest. If this contract is terminated, the Agency shall be liable only for payment under the payment provisions of this contract for services rendered before the effective date of termination.</w:t>
      </w:r>
    </w:p>
    <w:p w14:paraId="6CC8B99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(Supplies and Service)</w:t>
      </w:r>
      <w:r w:rsidRPr="00CA0166">
        <w:rPr>
          <w:rFonts w:asciiTheme="minorHAnsi" w:hAnsiTheme="minorHAnsi" w:cstheme="minorHAnsi"/>
          <w:color w:val="000000"/>
          <w:sz w:val="24"/>
          <w:szCs w:val="24"/>
        </w:rPr>
        <w:b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 If, after termination for failure to fulfill contract obligations, it is determined that the Contractor was not in default, the rights and obligations of the parties shall be the same as if the termination had been issued for the convenience of the Agency.</w:t>
      </w:r>
    </w:p>
    <w:p w14:paraId="6B8444E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(Transportation Services)</w:t>
      </w:r>
      <w:r w:rsidRPr="00CA0166">
        <w:rPr>
          <w:rFonts w:asciiTheme="minorHAnsi" w:hAnsiTheme="minorHAnsi" w:cstheme="minorHAnsi"/>
          <w:color w:val="000000"/>
          <w:sz w:val="24"/>
          <w:szCs w:val="24"/>
        </w:rPr>
        <w:b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default. The Contractor will only be paid the contract price for services performed in accordance with the manner of performance set forth in this contract.</w:t>
      </w:r>
    </w:p>
    <w:p w14:paraId="4C54E9C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this contract is terminated while the Contractor has possession of Agency goods, the Contractor shall, upon direction of the Agency, protect and preserve the goods until surrendered to the Agency or its agent. The Contractor and Agency shall agree on payment for </w:t>
      </w:r>
      <w:r w:rsidRPr="00CA0166">
        <w:rPr>
          <w:rFonts w:asciiTheme="minorHAnsi" w:hAnsiTheme="minorHAnsi" w:cstheme="minorHAnsi"/>
          <w:color w:val="000000"/>
          <w:sz w:val="24"/>
          <w:szCs w:val="24"/>
        </w:rPr>
        <w:lastRenderedPageBreak/>
        <w:t>the preservation and protection of goods. Failure to agree on an amount will be resolved under the Dispute clause.</w:t>
      </w:r>
    </w:p>
    <w:p w14:paraId="70993B4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4182FCC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(Construction)</w:t>
      </w:r>
      <w:r w:rsidRPr="00CA0166">
        <w:rPr>
          <w:rFonts w:asciiTheme="minorHAnsi" w:hAnsiTheme="minorHAnsi" w:cstheme="minorHAnsi"/>
          <w:color w:val="000000"/>
          <w:sz w:val="24"/>
          <w:szCs w:val="24"/>
        </w:rPr>
        <w:b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14:paraId="592892A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Contractor's right to proceed shall not be terminated nor shall the Contractor be charged with damages under this clause if: 1. 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 and 2. The Contractor, within [10] days from the beginning of any delay, notifies Agency in writing of the causes of delay. If, in the judgment of Agency, the delay is excusable, the time for completing the work shall be extended. The judgment of Agency shall be final and conclusive for the parties, but subject to appeal under the Disputes clause(s) of this contract. 3. If, after termination of the Contractor's right to proceed, it is determined that the Contractor was not in default, or that the delay was excusable, the rights and obligations of the parties will be the same as if the termination had been issued for the convenience of Agency.</w:t>
      </w:r>
    </w:p>
    <w:p w14:paraId="048EA5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or Default (Architect and Engineering)</w:t>
      </w:r>
      <w:r w:rsidRPr="00CA0166">
        <w:rPr>
          <w:rFonts w:asciiTheme="minorHAnsi" w:hAnsiTheme="minorHAnsi" w:cstheme="minorHAnsi"/>
          <w:color w:val="000000"/>
          <w:sz w:val="24"/>
          <w:szCs w:val="24"/>
        </w:rPr>
        <w:br/>
        <w:t>The Agency may terminate this contract in whole or in part, for the Agency’s convenience or because of the failure of the Contractor to fulfill the contract obligations. The Agency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Agency ‘s Contracting Officer all data, drawings, specifications, reports, estimates, summaries, and other information and materials accumulated in performing this contract, whether completed or in process. Agency has a royalty-free, nonexclusive, and irrevocable license to reproduce, publish or otherwise use, all such data, drawings, specifications, reports, estimates, summaries, and other information and materials.</w:t>
      </w:r>
    </w:p>
    <w:p w14:paraId="6F7B657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If the termination is for the convenience of the Agency, the Agency’s Contracting Officer shall make an equitable adjustment in the contract price but shall allow no anticipated profit on unperformed services. If the termination is for failure of the Contractor to fulfill the contract obligations, the Agency may complete the work by contact or otherwise and the Contractor shall be liable for any additional cost incurred by the Agency. If, after termination for failure to fulfill contract obligations, it is determined that the Contractor was not in default, the rights and obligations of the parties shall be the same as if the termination had been issued for the convenience of Agency</w:t>
      </w:r>
    </w:p>
    <w:p w14:paraId="6BF1593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or Default (Cost-Type Contracts)</w:t>
      </w:r>
      <w:r w:rsidRPr="00CA0166">
        <w:rPr>
          <w:rFonts w:asciiTheme="minorHAnsi" w:hAnsiTheme="minorHAnsi" w:cstheme="minorHAnsi"/>
          <w:color w:val="000000"/>
          <w:sz w:val="24"/>
          <w:szCs w:val="24"/>
        </w:rPr>
        <w:br/>
        <w:t>The Agency may terminate this contract, or any portion of it, by serving a Notice of Termination on the Contractor. The notice shall state whether the termination is for convenience of Agency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Agency, or property supplied to the Contractor by the Agency. If the termination is for default, the Agency may fix the fee, if the contract provides for a fee, to be paid the Contractor in proportion to the value, if any, of work performed up to the time of termination. The Contractor shall promptly submit its termination claim to the Agency and the parties shall negotiate the termination settlement to be paid the Contractor.</w:t>
      </w:r>
    </w:p>
    <w:p w14:paraId="24F8163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the termination is for the convenience of Agency, the Contractor shall be paid its contract close-out costs, and a fee, if the contract provided for payment of a fee, in proportion to the work performed up to the time of termination.</w:t>
      </w:r>
    </w:p>
    <w:p w14:paraId="5C789B8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p w14:paraId="19F3BE0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TRAFFICKING IN PERSONS</w:t>
      </w:r>
    </w:p>
    <w:p w14:paraId="36CDAB3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that it and its employees that participate in the Recipient’s Award, may not:</w:t>
      </w:r>
    </w:p>
    <w:p w14:paraId="0B2D6DCA" w14:textId="14C65B1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Engage in severe forms of trafficking in persons during the period of time that the Recipient’s Award is in </w:t>
      </w:r>
      <w:r w:rsidR="006B2957" w:rsidRPr="00CA0166">
        <w:rPr>
          <w:rFonts w:asciiTheme="minorHAnsi" w:hAnsiTheme="minorHAnsi" w:cstheme="minorHAnsi"/>
          <w:color w:val="000000"/>
          <w:sz w:val="24"/>
          <w:szCs w:val="24"/>
        </w:rPr>
        <w:t>effect.</w:t>
      </w:r>
    </w:p>
    <w:p w14:paraId="68D9A2F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Procure a commercial sex act during the period of time that the Recipient’s Award is in effect; or</w:t>
      </w:r>
    </w:p>
    <w:p w14:paraId="004CD91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Use forced labor in the performance of the Recipient’s Award or subagreements thereunder.</w:t>
      </w:r>
    </w:p>
    <w:p w14:paraId="1F31CDA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VIOLATION AND BREACH OF CONTRACT</w:t>
      </w:r>
    </w:p>
    <w:p w14:paraId="54AC632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Disputes:</w:t>
      </w:r>
      <w:r w:rsidRPr="00CA0166">
        <w:rPr>
          <w:rFonts w:asciiTheme="minorHAnsi" w:hAnsiTheme="minorHAnsi" w:cstheme="minorHAnsi"/>
          <w:color w:val="000000"/>
          <w:sz w:val="24"/>
          <w:szCs w:val="24"/>
        </w:rPr>
        <w:br/>
        <w:t xml:space="preserve">Disputes arising in the performance of this Contract that are not resolved by agreement of the parties shall be decided in writing by the authorized representative of the agency. This decision shall be final and conclusive unless within [10] days from the date of receipt of its copy, the Contractor mails or otherwise furnishes a written appeal to the agencies authorized </w:t>
      </w:r>
      <w:r w:rsidRPr="00CA0166">
        <w:rPr>
          <w:rFonts w:asciiTheme="minorHAnsi" w:hAnsiTheme="minorHAnsi" w:cstheme="minorHAnsi"/>
          <w:color w:val="000000"/>
          <w:sz w:val="24"/>
          <w:szCs w:val="24"/>
        </w:rPr>
        <w:lastRenderedPageBreak/>
        <w:t>representative. In connection with any such appeal, the Contractor shall be afforded an opportunity to be heard and to offer evidence in support of its position. The decision of the agencies authorized representative shall be binding upon the Contractor and the Contractor shall abide be the decision.</w:t>
      </w:r>
    </w:p>
    <w:p w14:paraId="7463C5D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Performance during Dispute:</w:t>
      </w:r>
      <w:r w:rsidRPr="00CA0166">
        <w:rPr>
          <w:rFonts w:asciiTheme="minorHAnsi" w:hAnsiTheme="minorHAnsi" w:cstheme="minorHAnsi"/>
          <w:color w:val="000000"/>
          <w:sz w:val="24"/>
          <w:szCs w:val="24"/>
        </w:rPr>
        <w:br/>
        <w:t>Unless otherwise directed by the agencies authorized representative, contractor shall continue performance under this contract while matters in dispute are being resolved.</w:t>
      </w:r>
    </w:p>
    <w:p w14:paraId="32A90B8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Claims for Damages:</w:t>
      </w:r>
      <w:r w:rsidRPr="00CA0166">
        <w:rPr>
          <w:rFonts w:asciiTheme="minorHAnsi" w:hAnsiTheme="minorHAnsi" w:cstheme="minorHAnsi"/>
          <w:color w:val="000000"/>
          <w:sz w:val="24"/>
          <w:szCs w:val="24"/>
        </w:rPr>
        <w:br/>
        <w:t>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or damage.</w:t>
      </w:r>
    </w:p>
    <w:p w14:paraId="1A2B951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Remedies:</w:t>
      </w:r>
      <w:r w:rsidRPr="00CA0166">
        <w:rPr>
          <w:rFonts w:asciiTheme="minorHAnsi" w:hAnsiTheme="minorHAnsi" w:cstheme="minorHAnsi"/>
          <w:color w:val="000000"/>
          <w:sz w:val="24"/>
          <w:szCs w:val="24"/>
        </w:rPr>
        <w:br/>
        <w:t>Unless this contract provides otherwise, all claims, counterclaims, disputes and other matters in question between the agencies authorized representative and contractor arising out of or relating to this agreement or its breach will be decided by arbitration if the parties mutually agree, or in a court of competent jurisdiction within the State in which the Agency is located.</w:t>
      </w:r>
    </w:p>
    <w:p w14:paraId="1503F19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Rights and Remedies:</w:t>
      </w:r>
      <w:r w:rsidRPr="00CA0166">
        <w:rPr>
          <w:rFonts w:asciiTheme="minorHAnsi" w:hAnsiTheme="minorHAnsi" w:cstheme="minorHAnsi"/>
          <w:color w:val="000000"/>
          <w:sz w:val="24"/>
          <w:szCs w:val="24"/>
        </w:rPr>
        <w:br/>
        <w:t>Duties and obligations imposed by the contract documents and the rights and remedies available thereunder shall be in addition to and not a limitation of any duties, obligations, rights and remedies otherwise imposed or available by law. No action or failure to act by the Agency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732D9292" w14:textId="77777777" w:rsidR="00A825EA" w:rsidRPr="00CA0166" w:rsidRDefault="00A825EA" w:rsidP="0069798E">
      <w:pPr>
        <w:tabs>
          <w:tab w:val="left" w:pos="270"/>
        </w:tabs>
        <w:spacing w:line="240" w:lineRule="auto"/>
        <w:ind w:left="270"/>
        <w:rPr>
          <w:rFonts w:asciiTheme="minorHAnsi" w:hAnsiTheme="minorHAnsi" w:cstheme="minorHAnsi"/>
          <w:sz w:val="24"/>
          <w:szCs w:val="24"/>
        </w:rPr>
      </w:pPr>
    </w:p>
    <w:p w14:paraId="3CF0058C" w14:textId="77777777" w:rsidR="00A825EA" w:rsidRPr="00CA0166" w:rsidRDefault="00A825EA" w:rsidP="0069798E">
      <w:pPr>
        <w:tabs>
          <w:tab w:val="left" w:pos="270"/>
        </w:tabs>
        <w:spacing w:line="240" w:lineRule="auto"/>
        <w:ind w:left="270"/>
        <w:rPr>
          <w:rFonts w:asciiTheme="minorHAnsi" w:hAnsiTheme="minorHAnsi" w:cstheme="minorHAnsi"/>
          <w:sz w:val="24"/>
          <w:szCs w:val="24"/>
        </w:rPr>
      </w:pPr>
    </w:p>
    <w:p w14:paraId="68131411" w14:textId="77777777" w:rsidR="0069798E" w:rsidRPr="00CA0166" w:rsidRDefault="0069798E" w:rsidP="005C265A">
      <w:pPr>
        <w:tabs>
          <w:tab w:val="left" w:pos="270"/>
        </w:tabs>
        <w:spacing w:line="240" w:lineRule="auto"/>
        <w:ind w:left="270"/>
        <w:rPr>
          <w:rFonts w:asciiTheme="minorHAnsi" w:hAnsiTheme="minorHAnsi" w:cstheme="minorHAnsi"/>
          <w:sz w:val="24"/>
          <w:szCs w:val="24"/>
        </w:rPr>
      </w:pPr>
    </w:p>
    <w:p w14:paraId="53685E7E" w14:textId="77777777" w:rsidR="005C265A" w:rsidRPr="00EC10B9" w:rsidRDefault="005C265A" w:rsidP="005C265A">
      <w:pPr>
        <w:tabs>
          <w:tab w:val="left" w:pos="270"/>
        </w:tabs>
        <w:spacing w:line="240" w:lineRule="auto"/>
        <w:ind w:left="270"/>
        <w:rPr>
          <w:rFonts w:asciiTheme="minorHAnsi" w:hAnsiTheme="minorHAnsi" w:cstheme="minorHAnsi"/>
          <w:sz w:val="20"/>
          <w:szCs w:val="20"/>
        </w:rPr>
      </w:pPr>
    </w:p>
    <w:p w14:paraId="4C74EE94" w14:textId="77777777" w:rsidR="005C265A" w:rsidRPr="00EC10B9" w:rsidRDefault="005C265A" w:rsidP="005C265A">
      <w:pPr>
        <w:tabs>
          <w:tab w:val="left" w:pos="270"/>
        </w:tabs>
        <w:spacing w:line="240" w:lineRule="auto"/>
        <w:ind w:left="270"/>
        <w:rPr>
          <w:rFonts w:asciiTheme="minorHAnsi" w:hAnsiTheme="minorHAnsi" w:cstheme="minorHAnsi"/>
          <w:sz w:val="20"/>
          <w:szCs w:val="20"/>
        </w:rPr>
      </w:pPr>
    </w:p>
    <w:p w14:paraId="0ED195B3" w14:textId="77777777" w:rsidR="005C265A" w:rsidRPr="00EC10B9" w:rsidRDefault="005C265A" w:rsidP="002327CE">
      <w:pPr>
        <w:tabs>
          <w:tab w:val="left" w:pos="270"/>
        </w:tabs>
        <w:spacing w:line="240" w:lineRule="auto"/>
        <w:ind w:left="270"/>
        <w:rPr>
          <w:rFonts w:asciiTheme="minorHAnsi" w:hAnsiTheme="minorHAnsi" w:cstheme="minorHAnsi"/>
          <w:sz w:val="20"/>
          <w:szCs w:val="20"/>
        </w:rPr>
      </w:pPr>
    </w:p>
    <w:p w14:paraId="4F721849" w14:textId="77777777" w:rsidR="002327CE" w:rsidRPr="00EC10B9" w:rsidRDefault="002327CE" w:rsidP="002327CE">
      <w:pPr>
        <w:tabs>
          <w:tab w:val="left" w:pos="270"/>
        </w:tabs>
        <w:spacing w:line="240" w:lineRule="auto"/>
        <w:ind w:left="270"/>
        <w:rPr>
          <w:rFonts w:asciiTheme="minorHAnsi" w:hAnsiTheme="minorHAnsi" w:cstheme="minorHAnsi"/>
          <w:sz w:val="20"/>
          <w:szCs w:val="20"/>
        </w:rPr>
      </w:pPr>
    </w:p>
    <w:p w14:paraId="63F099A9" w14:textId="77777777" w:rsidR="002327CE" w:rsidRPr="00EC10B9" w:rsidRDefault="002327CE" w:rsidP="007430EE">
      <w:pPr>
        <w:tabs>
          <w:tab w:val="left" w:pos="270"/>
        </w:tabs>
        <w:spacing w:line="240" w:lineRule="auto"/>
        <w:ind w:left="270"/>
        <w:rPr>
          <w:rFonts w:asciiTheme="minorHAnsi" w:hAnsiTheme="minorHAnsi" w:cstheme="minorHAnsi"/>
          <w:bCs/>
          <w:sz w:val="20"/>
          <w:szCs w:val="20"/>
        </w:rPr>
      </w:pPr>
    </w:p>
    <w:p w14:paraId="7939B630" w14:textId="77777777" w:rsidR="007430EE" w:rsidRPr="00EC10B9" w:rsidRDefault="007430EE" w:rsidP="007430EE">
      <w:pPr>
        <w:tabs>
          <w:tab w:val="left" w:pos="270"/>
        </w:tabs>
        <w:spacing w:line="240" w:lineRule="auto"/>
        <w:ind w:left="270"/>
        <w:rPr>
          <w:rFonts w:asciiTheme="minorHAnsi" w:hAnsiTheme="minorHAnsi" w:cstheme="minorHAnsi"/>
          <w:sz w:val="20"/>
          <w:szCs w:val="20"/>
        </w:rPr>
      </w:pPr>
    </w:p>
    <w:p w14:paraId="2426C93B" w14:textId="77777777" w:rsidR="007430EE" w:rsidRPr="00EC10B9" w:rsidRDefault="007430EE" w:rsidP="007430EE">
      <w:pPr>
        <w:tabs>
          <w:tab w:val="left" w:pos="270"/>
        </w:tabs>
        <w:ind w:left="270"/>
        <w:rPr>
          <w:rFonts w:asciiTheme="minorHAnsi" w:hAnsiTheme="minorHAnsi" w:cstheme="minorHAnsi"/>
          <w:sz w:val="20"/>
          <w:szCs w:val="20"/>
        </w:rPr>
      </w:pPr>
    </w:p>
    <w:p w14:paraId="2EBB0F4C" w14:textId="77777777" w:rsidR="007430EE" w:rsidRPr="00EC10B9" w:rsidRDefault="007430EE" w:rsidP="003D2EA9">
      <w:pPr>
        <w:tabs>
          <w:tab w:val="left" w:pos="270"/>
        </w:tabs>
        <w:spacing w:line="240" w:lineRule="auto"/>
        <w:ind w:left="270"/>
        <w:rPr>
          <w:rFonts w:asciiTheme="minorHAnsi" w:hAnsiTheme="minorHAnsi" w:cstheme="minorHAnsi"/>
          <w:sz w:val="20"/>
          <w:szCs w:val="20"/>
        </w:rPr>
      </w:pPr>
    </w:p>
    <w:p w14:paraId="3932BC45" w14:textId="77777777" w:rsidR="003D2EA9" w:rsidRPr="00EC10B9" w:rsidRDefault="003D2EA9" w:rsidP="003D2EA9">
      <w:pPr>
        <w:tabs>
          <w:tab w:val="left" w:pos="270"/>
        </w:tabs>
        <w:spacing w:line="240" w:lineRule="auto"/>
        <w:ind w:left="270"/>
        <w:rPr>
          <w:rFonts w:asciiTheme="minorHAnsi" w:hAnsiTheme="minorHAnsi" w:cstheme="minorHAnsi"/>
          <w:bCs/>
          <w:sz w:val="20"/>
          <w:szCs w:val="20"/>
        </w:rPr>
      </w:pPr>
    </w:p>
    <w:p w14:paraId="57BD386C" w14:textId="77777777" w:rsidR="003D2EA9" w:rsidRPr="00EC10B9" w:rsidRDefault="003D2EA9" w:rsidP="0060399A">
      <w:pPr>
        <w:tabs>
          <w:tab w:val="left" w:pos="360"/>
        </w:tabs>
        <w:spacing w:line="240" w:lineRule="auto"/>
        <w:ind w:left="270"/>
        <w:rPr>
          <w:rFonts w:asciiTheme="minorHAnsi" w:hAnsiTheme="minorHAnsi" w:cstheme="minorHAnsi"/>
          <w:bCs/>
          <w:sz w:val="20"/>
          <w:szCs w:val="20"/>
        </w:rPr>
      </w:pPr>
    </w:p>
    <w:p w14:paraId="5B246D19" w14:textId="3E9898A6" w:rsidR="00EC10B9" w:rsidRPr="00EC10B9" w:rsidRDefault="006A5871" w:rsidP="00CC51D9">
      <w:pPr>
        <w:spacing w:before="15" w:after="15" w:line="240" w:lineRule="auto"/>
        <w:ind w:left="15" w:right="15"/>
        <w:jc w:val="center"/>
        <w:rPr>
          <w:rFonts w:asciiTheme="minorHAnsi" w:hAnsiTheme="minorHAnsi" w:cstheme="minorHAnsi"/>
          <w:sz w:val="24"/>
          <w:szCs w:val="24"/>
        </w:rPr>
      </w:pPr>
      <w:r>
        <w:rPr>
          <w:rFonts w:asciiTheme="minorHAnsi" w:hAnsiTheme="minorHAnsi" w:cstheme="minorHAnsi"/>
          <w:b/>
          <w:bCs/>
          <w:color w:val="000000"/>
          <w:sz w:val="28"/>
          <w:szCs w:val="28"/>
        </w:rPr>
        <w:lastRenderedPageBreak/>
        <w:t>Form #1      C</w:t>
      </w:r>
      <w:r w:rsidR="00EC10B9" w:rsidRPr="00EC10B9">
        <w:rPr>
          <w:rFonts w:asciiTheme="minorHAnsi" w:hAnsiTheme="minorHAnsi" w:cstheme="minorHAnsi"/>
          <w:b/>
          <w:bCs/>
          <w:color w:val="000000"/>
          <w:sz w:val="28"/>
          <w:szCs w:val="28"/>
        </w:rPr>
        <w:t>ERTIFICATION AND RESTRICTIONS ON LOBBYING</w:t>
      </w:r>
      <w:r w:rsidR="00AB3B45">
        <w:rPr>
          <w:rFonts w:asciiTheme="minorHAnsi" w:hAnsiTheme="minorHAnsi" w:cstheme="minorHAnsi"/>
          <w:sz w:val="24"/>
          <w:szCs w:val="24"/>
        </w:rPr>
        <w:pict w14:anchorId="161CBE78">
          <v:rect id="_x0000_i1030" style="width:0;height:0" o:hralign="center" o:hrstd="t" o:hr="t" fillcolor="#a0a0a0" stroked="f"/>
        </w:pict>
      </w:r>
    </w:p>
    <w:p w14:paraId="1F7A4E52" w14:textId="019F1E3A"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I,</w:t>
      </w:r>
      <w:r w:rsidR="00467B4C">
        <w:rPr>
          <w:rFonts w:asciiTheme="minorHAnsi" w:hAnsiTheme="minorHAnsi" w:cstheme="minorHAnsi"/>
          <w:color w:val="000000"/>
          <w:sz w:val="24"/>
          <w:szCs w:val="24"/>
        </w:rPr>
        <w:t xml:space="preserve"> </w:t>
      </w:r>
      <w:r w:rsidRPr="00EC10B9">
        <w:rPr>
          <w:rFonts w:asciiTheme="minorHAnsi" w:hAnsiTheme="minorHAnsi" w:cstheme="minorHAnsi"/>
          <w:color w:val="000000"/>
          <w:bdr w:val="none" w:sz="0" w:space="0" w:color="auto" w:frame="1"/>
          <w:shd w:val="clear" w:color="auto" w:fill="F7F4F0"/>
        </w:rPr>
        <w:t>_____________________________________________________________________________________</w:t>
      </w:r>
      <w:r w:rsidRPr="00EC10B9">
        <w:rPr>
          <w:rFonts w:asciiTheme="minorHAnsi" w:hAnsiTheme="minorHAnsi" w:cstheme="minorHAnsi"/>
          <w:color w:val="000000"/>
          <w:sz w:val="24"/>
          <w:szCs w:val="24"/>
        </w:rPr>
        <w:t>hereby certify</w:t>
      </w:r>
      <w:r w:rsidRPr="00EC10B9">
        <w:rPr>
          <w:rFonts w:asciiTheme="minorHAnsi" w:hAnsiTheme="minorHAnsi" w:cstheme="minorHAnsi"/>
          <w:color w:val="000000"/>
          <w:sz w:val="24"/>
          <w:szCs w:val="24"/>
        </w:rPr>
        <w:br/>
        <w:t>                                                                                       (Name and title of official)</w:t>
      </w:r>
    </w:p>
    <w:p w14:paraId="321B6B65" w14:textId="77777777"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On behalf of </w:t>
      </w:r>
      <w:r w:rsidRPr="00EC10B9">
        <w:rPr>
          <w:rFonts w:asciiTheme="minorHAnsi" w:hAnsiTheme="minorHAnsi" w:cstheme="minorHAnsi"/>
          <w:color w:val="000000"/>
          <w:bdr w:val="none" w:sz="0" w:space="0" w:color="auto" w:frame="1"/>
          <w:shd w:val="clear" w:color="auto" w:fill="F7F4F0"/>
        </w:rPr>
        <w:t>___________________________________________________________________________________</w:t>
      </w:r>
      <w:r w:rsidRPr="00EC10B9">
        <w:rPr>
          <w:rFonts w:asciiTheme="minorHAnsi" w:hAnsiTheme="minorHAnsi" w:cstheme="minorHAnsi"/>
          <w:color w:val="000000"/>
          <w:sz w:val="24"/>
          <w:szCs w:val="24"/>
        </w:rPr>
        <w:t>that:</w:t>
      </w:r>
      <w:r w:rsidRPr="00EC10B9">
        <w:rPr>
          <w:rFonts w:asciiTheme="minorHAnsi" w:hAnsiTheme="minorHAnsi" w:cstheme="minorHAnsi"/>
          <w:color w:val="000000"/>
          <w:sz w:val="24"/>
          <w:szCs w:val="24"/>
        </w:rPr>
        <w:br/>
        <w:t>                                                                                        (Name of Bidder/Company Name)</w:t>
      </w:r>
    </w:p>
    <w:p w14:paraId="60F3BFBB" w14:textId="77777777" w:rsidR="00EC10B9" w:rsidRPr="00EC10B9" w:rsidRDefault="00EC10B9" w:rsidP="00EC10B9">
      <w:pPr>
        <w:numPr>
          <w:ilvl w:val="0"/>
          <w:numId w:val="23"/>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20F5210" w14:textId="77777777" w:rsidR="00EC10B9" w:rsidRPr="00EC10B9" w:rsidRDefault="00EC10B9" w:rsidP="00EC10B9">
      <w:pPr>
        <w:numPr>
          <w:ilvl w:val="0"/>
          <w:numId w:val="24"/>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If any funds other than federal appropriated funds have been paid or will be paid to any person influencing or attempting to influence an officer or employee of any agency, a Member of Congress, and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14:paraId="20CBDD39" w14:textId="77777777" w:rsidR="00EC10B9" w:rsidRPr="00EC10B9" w:rsidRDefault="00EC10B9" w:rsidP="00EC10B9">
      <w:pPr>
        <w:numPr>
          <w:ilvl w:val="0"/>
          <w:numId w:val="25"/>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7F28A08" w14:textId="77777777"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 1352. Any person who fails to file the required certification shall be subject to a civil penalty of not less than $10,000 and not more than $100,000 for each such failure.</w:t>
      </w:r>
    </w:p>
    <w:p w14:paraId="3EA639D6" w14:textId="56A72DF3"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 xml:space="preserve">Name of Bidder/Company </w:t>
      </w:r>
      <w:r w:rsidR="006A5871" w:rsidRPr="00EC10B9">
        <w:rPr>
          <w:rFonts w:asciiTheme="minorHAnsi" w:hAnsiTheme="minorHAnsi" w:cstheme="minorHAnsi"/>
          <w:color w:val="000000"/>
          <w:sz w:val="24"/>
          <w:szCs w:val="24"/>
        </w:rPr>
        <w:t>Name:</w:t>
      </w:r>
      <w:r w:rsidR="006A5871" w:rsidRPr="00EC10B9">
        <w:rPr>
          <w:rFonts w:asciiTheme="minorHAnsi" w:hAnsiTheme="minorHAnsi" w:cstheme="minorHAnsi"/>
          <w:color w:val="000000"/>
          <w:bdr w:val="none" w:sz="0" w:space="0" w:color="auto" w:frame="1"/>
          <w:shd w:val="clear" w:color="auto" w:fill="F7F4F0"/>
        </w:rPr>
        <w:t xml:space="preserve"> </w:t>
      </w:r>
      <w:r w:rsidRPr="00EC10B9">
        <w:rPr>
          <w:rFonts w:asciiTheme="minorHAnsi" w:hAnsiTheme="minorHAnsi" w:cstheme="minorHAnsi"/>
          <w:color w:val="000000"/>
          <w:bdr w:val="none" w:sz="0" w:space="0" w:color="auto" w:frame="1"/>
          <w:shd w:val="clear" w:color="auto" w:fill="F7F4F0"/>
        </w:rPr>
        <w:t>_____________________________________________________</w:t>
      </w:r>
    </w:p>
    <w:p w14:paraId="3104E052" w14:textId="25A4C401" w:rsidR="00CC51D9" w:rsidRDefault="00EC10B9" w:rsidP="00CC51D9">
      <w:pPr>
        <w:spacing w:line="240" w:lineRule="auto"/>
        <w:rPr>
          <w:rFonts w:asciiTheme="minorHAnsi" w:hAnsiTheme="minorHAnsi" w:cstheme="minorHAnsi"/>
          <w:color w:val="000000"/>
          <w:bdr w:val="none" w:sz="0" w:space="0" w:color="auto" w:frame="1"/>
          <w:shd w:val="clear" w:color="auto" w:fill="F7F4F0"/>
        </w:rPr>
      </w:pPr>
      <w:r w:rsidRPr="00EC10B9">
        <w:rPr>
          <w:rFonts w:asciiTheme="minorHAnsi" w:hAnsiTheme="minorHAnsi" w:cstheme="minorHAnsi"/>
          <w:color w:val="000000"/>
          <w:sz w:val="24"/>
          <w:szCs w:val="24"/>
        </w:rPr>
        <w:t xml:space="preserve">Type or print </w:t>
      </w:r>
      <w:r w:rsidR="006A5871" w:rsidRPr="00EC10B9">
        <w:rPr>
          <w:rFonts w:asciiTheme="minorHAnsi" w:hAnsiTheme="minorHAnsi" w:cstheme="minorHAnsi"/>
          <w:color w:val="000000"/>
          <w:sz w:val="24"/>
          <w:szCs w:val="24"/>
        </w:rPr>
        <w:t>name:</w:t>
      </w:r>
      <w:r w:rsidR="006A5871" w:rsidRPr="00EC10B9">
        <w:rPr>
          <w:rFonts w:asciiTheme="minorHAnsi" w:hAnsiTheme="minorHAnsi" w:cstheme="minorHAnsi"/>
          <w:color w:val="000000"/>
          <w:bdr w:val="none" w:sz="0" w:space="0" w:color="auto" w:frame="1"/>
          <w:shd w:val="clear" w:color="auto" w:fill="F7F4F0"/>
        </w:rPr>
        <w:t xml:space="preserve"> _</w:t>
      </w:r>
      <w:r w:rsidRPr="00EC10B9">
        <w:rPr>
          <w:rFonts w:asciiTheme="minorHAnsi" w:hAnsiTheme="minorHAnsi" w:cstheme="minorHAnsi"/>
          <w:color w:val="000000"/>
          <w:bdr w:val="none" w:sz="0" w:space="0" w:color="auto" w:frame="1"/>
          <w:shd w:val="clear" w:color="auto" w:fill="F7F4F0"/>
        </w:rPr>
        <w:t>_________________________________________________________________</w:t>
      </w:r>
    </w:p>
    <w:p w14:paraId="15843C4C" w14:textId="65B72E99" w:rsidR="005C5467" w:rsidRPr="00EC10B9" w:rsidRDefault="00EC10B9" w:rsidP="00CC51D9">
      <w:pPr>
        <w:spacing w:line="240" w:lineRule="auto"/>
        <w:rPr>
          <w:rFonts w:asciiTheme="minorHAnsi" w:hAnsiTheme="minorHAnsi" w:cstheme="minorHAnsi"/>
          <w:sz w:val="20"/>
          <w:szCs w:val="20"/>
        </w:rPr>
      </w:pPr>
      <w:r w:rsidRPr="00EC10B9">
        <w:rPr>
          <w:rFonts w:asciiTheme="minorHAnsi" w:hAnsiTheme="minorHAnsi" w:cstheme="minorHAnsi"/>
          <w:color w:val="000000"/>
          <w:sz w:val="21"/>
          <w:szCs w:val="21"/>
          <w:shd w:val="clear" w:color="auto" w:fill="FFFFFF"/>
        </w:rPr>
        <w:t>Signature of authorized representative:</w:t>
      </w:r>
      <w:r w:rsidR="00CC51D9" w:rsidRPr="00CC51D9">
        <w:rPr>
          <w:rFonts w:ascii="Arial" w:hAnsi="Arial" w:cs="Arial"/>
          <w:color w:val="000000"/>
          <w:shd w:val="clear" w:color="auto" w:fill="F7F4F0"/>
        </w:rPr>
        <w:t xml:space="preserve"> </w:t>
      </w:r>
      <w:r w:rsidR="00CC51D9">
        <w:rPr>
          <w:rFonts w:ascii="Arial" w:hAnsi="Arial" w:cs="Arial"/>
          <w:color w:val="000000"/>
          <w:shd w:val="clear" w:color="auto" w:fill="F7F4F0"/>
        </w:rPr>
        <w:t>________________________Date______/_______/______</w:t>
      </w:r>
      <w:r w:rsidRPr="00EC10B9">
        <w:rPr>
          <w:rFonts w:asciiTheme="minorHAnsi" w:hAnsiTheme="minorHAnsi" w:cstheme="minorHAnsi"/>
          <w:color w:val="000000"/>
          <w:bdr w:val="none" w:sz="0" w:space="0" w:color="auto" w:frame="1"/>
          <w:shd w:val="clear" w:color="auto" w:fill="F7F4F0"/>
        </w:rPr>
        <w:br/>
      </w:r>
    </w:p>
    <w:p w14:paraId="477BBD36" w14:textId="71169116" w:rsidR="005C5467" w:rsidRPr="00EC10B9" w:rsidRDefault="005C5467" w:rsidP="005C5467">
      <w:pPr>
        <w:ind w:left="270"/>
        <w:rPr>
          <w:rFonts w:asciiTheme="minorHAnsi" w:hAnsiTheme="minorHAnsi" w:cstheme="minorHAnsi"/>
          <w:sz w:val="20"/>
          <w:szCs w:val="20"/>
        </w:rPr>
      </w:pPr>
    </w:p>
    <w:p w14:paraId="781DD6AD" w14:textId="18299131" w:rsidR="006A5871" w:rsidRDefault="006A5871">
      <w:pPr>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0DB3D1D5" w14:textId="77777777" w:rsidR="006A5871" w:rsidRDefault="006A5871" w:rsidP="00CC51D9">
      <w:pPr>
        <w:spacing w:before="15" w:after="15" w:line="240" w:lineRule="auto"/>
        <w:ind w:left="15" w:right="15"/>
        <w:jc w:val="center"/>
        <w:rPr>
          <w:rFonts w:asciiTheme="minorHAnsi" w:hAnsiTheme="minorHAnsi" w:cstheme="minorHAnsi"/>
          <w:b/>
          <w:bCs/>
          <w:color w:val="000000"/>
          <w:sz w:val="28"/>
          <w:szCs w:val="28"/>
        </w:rPr>
      </w:pPr>
    </w:p>
    <w:p w14:paraId="52653D25" w14:textId="4B8FDC35" w:rsidR="00CC51D9" w:rsidRPr="00CC51D9" w:rsidRDefault="006A5871" w:rsidP="00CC51D9">
      <w:pPr>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Form # 2 </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GOVERNMENT-WIDE DEBARMENT AND SUSPENSION</w:t>
      </w:r>
    </w:p>
    <w:p w14:paraId="10E7837E" w14:textId="77777777" w:rsidR="00CC51D9" w:rsidRPr="00CC51D9" w:rsidRDefault="00CC51D9" w:rsidP="00CC51D9">
      <w:pPr>
        <w:spacing w:before="15" w:after="15" w:line="240" w:lineRule="auto"/>
        <w:ind w:left="15" w:right="15"/>
        <w:jc w:val="center"/>
        <w:rPr>
          <w:rFonts w:asciiTheme="minorHAnsi" w:hAnsiTheme="minorHAnsi" w:cstheme="minorHAnsi"/>
          <w:b/>
          <w:bCs/>
          <w:color w:val="000000"/>
          <w:sz w:val="28"/>
          <w:szCs w:val="28"/>
        </w:rPr>
      </w:pPr>
      <w:r w:rsidRPr="00CC51D9">
        <w:rPr>
          <w:rFonts w:asciiTheme="minorHAnsi" w:hAnsiTheme="minorHAnsi" w:cstheme="minorHAnsi"/>
          <w:b/>
          <w:bCs/>
          <w:color w:val="000000"/>
          <w:sz w:val="28"/>
          <w:szCs w:val="28"/>
        </w:rPr>
        <w:t>(NONPROCUREMENT)</w:t>
      </w:r>
    </w:p>
    <w:p w14:paraId="1CAC4474" w14:textId="77777777" w:rsidR="00CC51D9" w:rsidRPr="00CC51D9" w:rsidRDefault="00AB3B45" w:rsidP="00CC51D9">
      <w:pPr>
        <w:spacing w:before="150" w:after="150" w:line="240" w:lineRule="auto"/>
        <w:jc w:val="center"/>
        <w:rPr>
          <w:rFonts w:asciiTheme="minorHAnsi" w:hAnsiTheme="minorHAnsi" w:cstheme="minorHAnsi"/>
          <w:sz w:val="24"/>
          <w:szCs w:val="24"/>
        </w:rPr>
      </w:pPr>
      <w:r>
        <w:rPr>
          <w:rFonts w:asciiTheme="minorHAnsi" w:hAnsiTheme="minorHAnsi" w:cstheme="minorHAnsi"/>
          <w:sz w:val="24"/>
          <w:szCs w:val="24"/>
        </w:rPr>
        <w:pict w14:anchorId="08236EFB">
          <v:rect id="_x0000_i1031" style="width:0;height:0" o:hralign="center" o:hrstd="t" o:hr="t" fillcolor="#a0a0a0" stroked="f"/>
        </w:pict>
      </w:r>
    </w:p>
    <w:p w14:paraId="17CADB27" w14:textId="0DA12F9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Recipients, contractors, and subcontractors that enter into covered transactions are required to verify that the entity (as well as its principals and affiliates) with which they propose to </w:t>
      </w:r>
      <w:r w:rsidR="00467B4C" w:rsidRPr="00CC51D9">
        <w:rPr>
          <w:rFonts w:asciiTheme="minorHAnsi" w:hAnsiTheme="minorHAnsi" w:cstheme="minorHAnsi"/>
          <w:color w:val="000000"/>
        </w:rPr>
        <w:t>contract,</w:t>
      </w:r>
      <w:r w:rsidRPr="00CC51D9">
        <w:rPr>
          <w:rFonts w:asciiTheme="minorHAnsi" w:hAnsiTheme="minorHAnsi" w:cstheme="minorHAnsi"/>
          <w:color w:val="000000"/>
        </w:rPr>
        <w:t xml:space="preserve"> or subcontract is not excluded or disqualified. This is done by: (a) checking the SAM exclusions; (b) collecting a certification from that person (found below); or (c) adding a clause or condition to the contract or subcontract.</w:t>
      </w:r>
    </w:p>
    <w:p w14:paraId="5C4625CE"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Instructions for Certification:</w:t>
      </w:r>
      <w:r w:rsidRPr="00CC51D9">
        <w:rPr>
          <w:rFonts w:asciiTheme="minorHAnsi" w:hAnsiTheme="minorHAnsi" w:cstheme="minorHAnsi"/>
          <w:color w:val="000000"/>
        </w:rPr>
        <w:t>   By signing and submitting this bid or proposal, the prospective lower tier participant is providing the signed certification set out below.</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C51D9" w:rsidRPr="00CC51D9" w14:paraId="76C48A39" w14:textId="77777777" w:rsidTr="00CC51D9">
        <w:tc>
          <w:tcPr>
            <w:tcW w:w="0" w:type="auto"/>
            <w:shd w:val="clear" w:color="auto" w:fill="auto"/>
            <w:tcMar>
              <w:top w:w="0" w:type="dxa"/>
              <w:left w:w="0" w:type="dxa"/>
              <w:bottom w:w="0" w:type="dxa"/>
              <w:right w:w="0" w:type="dxa"/>
            </w:tcMar>
            <w:vAlign w:val="center"/>
            <w:hideMark/>
          </w:tcPr>
          <w:p w14:paraId="0A254A59"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(1) It will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w:t>
            </w:r>
          </w:p>
          <w:p w14:paraId="53A1EB22"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(2) To the best of its knowledge and belief, that its Principals and Subrecipients at the first tier:</w:t>
            </w:r>
          </w:p>
          <w:p w14:paraId="05C6570A"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Are eligible to participate in covered transactions of any Federal department or agency and are not presently:</w:t>
            </w:r>
          </w:p>
          <w:p w14:paraId="2505CC63"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Debarred,</w:t>
            </w:r>
          </w:p>
          <w:p w14:paraId="6A7EBCD1"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Suspended,</w:t>
            </w:r>
          </w:p>
          <w:p w14:paraId="1B1E8960"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Proposed for debarment,</w:t>
            </w:r>
          </w:p>
          <w:p w14:paraId="7D88ED7B"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Declared ineligible,</w:t>
            </w:r>
          </w:p>
          <w:p w14:paraId="090B7E13"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Voluntarily excluded, or</w:t>
            </w:r>
          </w:p>
          <w:p w14:paraId="18F05215"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Disqualified,</w:t>
            </w:r>
          </w:p>
          <w:p w14:paraId="5689A56D"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Its management has not within a three-year period preceding its latest application or proposal been convicted of or had a civil judgment rendered against any of them for:</w:t>
            </w:r>
          </w:p>
          <w:p w14:paraId="799C3078"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Commission of fraud or a criminal offense in connection with obtaining, attempting to obtain, or performing a public (Federal, State, or local) transaction, or contract under a public transaction,</w:t>
            </w:r>
          </w:p>
          <w:p w14:paraId="77FC5EAE"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Violation of any Federal or State antitrust statute, or,</w:t>
            </w:r>
          </w:p>
          <w:p w14:paraId="27C9396A"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Commission of embezzlement, theft, forgery, bribery, falsification or destruction of records, making any false statement, or receiving stolen property,</w:t>
            </w:r>
          </w:p>
          <w:p w14:paraId="0A4EC2FA" w14:textId="0D7802B6" w:rsidR="00CC51D9" w:rsidRPr="00CC51D9" w:rsidRDefault="00CC51D9" w:rsidP="004E19D5">
            <w:pPr>
              <w:numPr>
                <w:ilvl w:val="0"/>
                <w:numId w:val="26"/>
              </w:numPr>
              <w:spacing w:before="100" w:beforeAutospacing="1" w:after="0" w:afterAutospacing="1" w:line="240" w:lineRule="auto"/>
              <w:rPr>
                <w:rFonts w:asciiTheme="minorHAnsi" w:hAnsiTheme="minorHAnsi" w:cstheme="minorHAnsi"/>
              </w:rPr>
            </w:pPr>
            <w:r w:rsidRPr="00CC51D9">
              <w:rPr>
                <w:rFonts w:asciiTheme="minorHAnsi" w:hAnsiTheme="minorHAnsi" w:cstheme="minorHAnsi"/>
              </w:rPr>
              <w:t>It is not presently indicted for, or otherwise criminally or civilly charged by a governmental entity (Federal, State, or local) with commission of any of the offenses listed in the preceding subsection 2.b of this Certification,</w:t>
            </w:r>
          </w:p>
          <w:p w14:paraId="6747E42E" w14:textId="5A677834" w:rsidR="00CC51D9" w:rsidRPr="00CC51D9" w:rsidRDefault="00CC51D9" w:rsidP="002A79CD">
            <w:pPr>
              <w:numPr>
                <w:ilvl w:val="0"/>
                <w:numId w:val="26"/>
              </w:numPr>
              <w:spacing w:before="100" w:beforeAutospacing="1" w:after="0" w:afterAutospacing="1" w:line="240" w:lineRule="auto"/>
              <w:rPr>
                <w:rFonts w:asciiTheme="minorHAnsi" w:hAnsiTheme="minorHAnsi" w:cstheme="minorHAnsi"/>
              </w:rPr>
            </w:pPr>
            <w:r w:rsidRPr="00CC51D9">
              <w:rPr>
                <w:rFonts w:asciiTheme="minorHAnsi" w:hAnsiTheme="minorHAnsi" w:cstheme="minorHAnsi"/>
              </w:rPr>
              <w:t>It has not had one or more public transactions (Federal, State, or local) terminated for cause or default within a three-year period preceding this Certification,</w:t>
            </w:r>
          </w:p>
          <w:p w14:paraId="04638990" w14:textId="77777777" w:rsidR="00CC51D9" w:rsidRPr="00CC51D9" w:rsidRDefault="00CC51D9" w:rsidP="0056077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If, at a later time, it receives any information that contradicts the statements of subsections 2.a – 2.d above, it will promptly provide that information to FTA,</w:t>
            </w:r>
          </w:p>
          <w:p w14:paraId="6D8007FE" w14:textId="24CA6A7A" w:rsidR="00CC51D9" w:rsidRPr="00CC51D9" w:rsidRDefault="00CC51D9" w:rsidP="0056077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 will treat each lower tier contract or lower tier subcontract under its Project as a covered lower tier contract for purposes of 2 CFR part 1200 and 2 CFR part 180 if it:</w:t>
            </w:r>
          </w:p>
          <w:p w14:paraId="63BF82D3" w14:textId="23DB946E"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Equals or exceeds $</w:t>
            </w:r>
            <w:r w:rsidR="00467B4C" w:rsidRPr="00CC51D9">
              <w:rPr>
                <w:rFonts w:asciiTheme="minorHAnsi" w:hAnsiTheme="minorHAnsi" w:cstheme="minorHAnsi"/>
              </w:rPr>
              <w:t>25,000,</w:t>
            </w:r>
          </w:p>
          <w:p w14:paraId="450AB3B1"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Is for audit services, or,</w:t>
            </w:r>
          </w:p>
          <w:p w14:paraId="469C5B60" w14:textId="7CFDB323"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lastRenderedPageBreak/>
              <w:t xml:space="preserve">Requires the consent of a </w:t>
            </w:r>
            <w:r w:rsidR="00467B4C" w:rsidRPr="00CC51D9">
              <w:rPr>
                <w:rFonts w:asciiTheme="minorHAnsi" w:hAnsiTheme="minorHAnsi" w:cstheme="minorHAnsi"/>
              </w:rPr>
              <w:t>federal</w:t>
            </w:r>
            <w:r w:rsidRPr="00CC51D9">
              <w:rPr>
                <w:rFonts w:asciiTheme="minorHAnsi" w:hAnsiTheme="minorHAnsi" w:cstheme="minorHAnsi"/>
              </w:rPr>
              <w:t xml:space="preserve"> official, and</w:t>
            </w:r>
          </w:p>
          <w:p w14:paraId="776A560D"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 will require that each covered lower tier contractor and subcontractor:</w:t>
            </w:r>
          </w:p>
          <w:p w14:paraId="45742B4E"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Comply and facilitate compliance with the Federal requirements of 2 CFR parts 180 and 1200, and</w:t>
            </w:r>
          </w:p>
          <w:p w14:paraId="14AE2F79"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Assure that each lower tier participant in its Project is not presently declared by any Federal department or agency to be:</w:t>
            </w:r>
          </w:p>
          <w:p w14:paraId="795FEA27"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Debarred from participation in its federally funded Project,</w:t>
            </w:r>
          </w:p>
          <w:p w14:paraId="6FA6D90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Suspended from participation in its federally funded Project,</w:t>
            </w:r>
          </w:p>
          <w:p w14:paraId="6EE0829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Proposed for debarment from participation in its federally funded Project,</w:t>
            </w:r>
          </w:p>
          <w:p w14:paraId="35FE9261"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Declared ineligible to participate in its federally funded Project,</w:t>
            </w:r>
          </w:p>
          <w:p w14:paraId="02425DA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Voluntarily excluded from participation in its federally funded Project, or</w:t>
            </w:r>
          </w:p>
          <w:p w14:paraId="470F4494"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Disqualified from participation in its federally funded Project, and</w:t>
            </w:r>
          </w:p>
          <w:p w14:paraId="2FC6C01B"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(3) It will provide a written explanation as indicated on a page attached in FTA’s TrAMS platform or the Signature Page if it or any of its principals, including any of its first tier Subrecipients or its Third-Party Participants at a lower tier, is unable to certify compliance with the preceding statements in this Certification Group.</w:t>
            </w:r>
          </w:p>
        </w:tc>
      </w:tr>
    </w:tbl>
    <w:p w14:paraId="6CF7924F" w14:textId="77777777" w:rsidR="00CC51D9" w:rsidRPr="00CC51D9" w:rsidRDefault="00CC51D9" w:rsidP="00CC51D9">
      <w:pPr>
        <w:spacing w:after="0" w:line="240" w:lineRule="auto"/>
        <w:rPr>
          <w:rFonts w:asciiTheme="minorHAnsi" w:hAnsiTheme="minorHAnsi" w:cstheme="minorHAnsi"/>
          <w:sz w:val="24"/>
          <w:szCs w:val="24"/>
        </w:rPr>
      </w:pPr>
      <w:r w:rsidRPr="00CC51D9">
        <w:rPr>
          <w:rFonts w:asciiTheme="minorHAnsi" w:hAnsiTheme="minorHAnsi" w:cstheme="minorHAnsi"/>
          <w:sz w:val="24"/>
          <w:szCs w:val="24"/>
        </w:rPr>
        <w:lastRenderedPageBreak/>
        <w:br/>
      </w:r>
    </w:p>
    <w:p w14:paraId="70B4C639" w14:textId="77777777" w:rsidR="00CC51D9" w:rsidRPr="00CC51D9" w:rsidRDefault="00CC51D9" w:rsidP="00CC51D9">
      <w:pPr>
        <w:spacing w:before="15" w:after="15" w:line="240" w:lineRule="auto"/>
        <w:ind w:left="15" w:right="15"/>
        <w:rPr>
          <w:rFonts w:asciiTheme="minorHAnsi" w:hAnsiTheme="minorHAnsi" w:cstheme="minorHAnsi"/>
          <w:b/>
          <w:bCs/>
          <w:color w:val="000000"/>
        </w:rPr>
      </w:pPr>
      <w:r w:rsidRPr="00CC51D9">
        <w:rPr>
          <w:rFonts w:asciiTheme="minorHAnsi" w:hAnsiTheme="minorHAnsi" w:cstheme="minorHAnsi"/>
          <w:b/>
          <w:bCs/>
          <w:color w:val="000000"/>
          <w:u w:val="single"/>
        </w:rPr>
        <w:t>Certification</w:t>
      </w:r>
    </w:p>
    <w:p w14:paraId="62257DB4" w14:textId="4E98913A" w:rsidR="00CC51D9" w:rsidRPr="00CC51D9" w:rsidRDefault="00F4593D"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Contractor:</w:t>
      </w:r>
      <w:r w:rsidRPr="00CC51D9">
        <w:rPr>
          <w:rFonts w:asciiTheme="minorHAnsi" w:hAnsiTheme="minorHAnsi" w:cstheme="minorHAnsi"/>
          <w:color w:val="000000"/>
          <w:bdr w:val="none" w:sz="0" w:space="0" w:color="auto" w:frame="1"/>
          <w:shd w:val="clear" w:color="auto" w:fill="F7F4F0"/>
        </w:rPr>
        <w:t xml:space="preserve"> _</w:t>
      </w:r>
      <w:r w:rsidR="00CC51D9" w:rsidRPr="00CC51D9">
        <w:rPr>
          <w:rFonts w:asciiTheme="minorHAnsi" w:hAnsiTheme="minorHAnsi" w:cstheme="minorHAnsi"/>
          <w:color w:val="000000"/>
          <w:bdr w:val="none" w:sz="0" w:space="0" w:color="auto" w:frame="1"/>
          <w:shd w:val="clear" w:color="auto" w:fill="F7F4F0"/>
        </w:rPr>
        <w:t>__________________________________________________________________________</w:t>
      </w:r>
    </w:p>
    <w:p w14:paraId="53544C1D" w14:textId="46A2DB5D"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Signature of Authorized </w:t>
      </w:r>
      <w:r w:rsidR="00F4593D" w:rsidRPr="00CC51D9">
        <w:rPr>
          <w:rFonts w:asciiTheme="minorHAnsi" w:hAnsiTheme="minorHAnsi" w:cstheme="minorHAnsi"/>
          <w:color w:val="000000"/>
        </w:rPr>
        <w:t>Official:</w:t>
      </w:r>
      <w:r w:rsidR="00F4593D" w:rsidRPr="00CC51D9">
        <w:rPr>
          <w:rFonts w:asciiTheme="minorHAnsi" w:hAnsiTheme="minorHAnsi" w:cstheme="minorHAnsi"/>
          <w:color w:val="000000"/>
          <w:bdr w:val="none" w:sz="0" w:space="0" w:color="auto" w:frame="1"/>
          <w:shd w:val="clear" w:color="auto" w:fill="F7F4F0"/>
        </w:rPr>
        <w:t xml:space="preserve"> _</w:t>
      </w:r>
      <w:r w:rsidRPr="00CC51D9">
        <w:rPr>
          <w:rFonts w:asciiTheme="minorHAnsi" w:hAnsiTheme="minorHAnsi" w:cstheme="minorHAnsi"/>
          <w:color w:val="000000"/>
          <w:bdr w:val="none" w:sz="0" w:space="0" w:color="auto" w:frame="1"/>
          <w:shd w:val="clear" w:color="auto" w:fill="F7F4F0"/>
        </w:rPr>
        <w:t>______________________________Date_______/_______</w:t>
      </w:r>
      <w:r w:rsidRPr="00CC51D9">
        <w:rPr>
          <w:rFonts w:asciiTheme="minorHAnsi" w:hAnsiTheme="minorHAnsi" w:cstheme="minorHAnsi"/>
          <w:color w:val="000000"/>
        </w:rPr>
        <w:t>/</w:t>
      </w:r>
      <w:r w:rsidRPr="00CC51D9">
        <w:rPr>
          <w:rFonts w:asciiTheme="minorHAnsi" w:hAnsiTheme="minorHAnsi" w:cstheme="minorHAnsi"/>
          <w:color w:val="000000"/>
          <w:bdr w:val="none" w:sz="0" w:space="0" w:color="auto" w:frame="1"/>
          <w:shd w:val="clear" w:color="auto" w:fill="F7F4F0"/>
        </w:rPr>
        <w:t>_______</w:t>
      </w:r>
    </w:p>
    <w:p w14:paraId="09C8FC58" w14:textId="014BE744" w:rsidR="005C5467" w:rsidRPr="00CC51D9" w:rsidRDefault="00CC51D9" w:rsidP="00F4593D">
      <w:pPr>
        <w:rPr>
          <w:rFonts w:asciiTheme="minorHAnsi" w:hAnsiTheme="minorHAnsi" w:cstheme="minorHAnsi"/>
          <w:sz w:val="20"/>
          <w:szCs w:val="20"/>
        </w:rPr>
      </w:pPr>
      <w:r w:rsidRPr="00CC51D9">
        <w:rPr>
          <w:rFonts w:asciiTheme="minorHAnsi" w:hAnsiTheme="minorHAnsi" w:cstheme="minorHAnsi"/>
          <w:color w:val="000000"/>
          <w:shd w:val="clear" w:color="auto" w:fill="FFFFFF"/>
        </w:rPr>
        <w:t xml:space="preserve">Name and Title of Contractor's Authorized </w:t>
      </w:r>
      <w:r w:rsidR="00F4593D" w:rsidRPr="00CC51D9">
        <w:rPr>
          <w:rFonts w:asciiTheme="minorHAnsi" w:hAnsiTheme="minorHAnsi" w:cstheme="minorHAnsi"/>
          <w:color w:val="000000"/>
          <w:shd w:val="clear" w:color="auto" w:fill="FFFFFF"/>
        </w:rPr>
        <w:t>Official:</w:t>
      </w:r>
      <w:r w:rsidR="00F4593D">
        <w:rPr>
          <w:rFonts w:ascii="Arial" w:hAnsi="Arial" w:cs="Arial"/>
          <w:color w:val="000000"/>
          <w:shd w:val="clear" w:color="auto" w:fill="F7F4F0"/>
        </w:rPr>
        <w:t xml:space="preserve"> _________________________</w:t>
      </w:r>
      <w:r w:rsidR="00F4593D">
        <w:rPr>
          <w:rFonts w:ascii="Arial" w:hAnsi="Arial" w:cs="Arial"/>
          <w:color w:val="000000"/>
        </w:rPr>
        <w:t>______________</w:t>
      </w:r>
      <w:r w:rsidRPr="00CC51D9">
        <w:rPr>
          <w:rFonts w:asciiTheme="minorHAnsi" w:hAnsiTheme="minorHAnsi" w:cstheme="minorHAnsi"/>
          <w:color w:val="000000"/>
          <w:bdr w:val="none" w:sz="0" w:space="0" w:color="auto" w:frame="1"/>
          <w:shd w:val="clear" w:color="auto" w:fill="F7F4F0"/>
        </w:rPr>
        <w:br/>
      </w:r>
    </w:p>
    <w:p w14:paraId="68D8149B" w14:textId="77777777" w:rsidR="005C5467" w:rsidRPr="00CC51D9" w:rsidRDefault="005C5467" w:rsidP="005C5467">
      <w:pPr>
        <w:rPr>
          <w:rFonts w:asciiTheme="minorHAnsi" w:hAnsiTheme="minorHAnsi" w:cstheme="minorHAnsi"/>
          <w:sz w:val="20"/>
          <w:szCs w:val="20"/>
        </w:rPr>
      </w:pPr>
    </w:p>
    <w:p w14:paraId="449B6915" w14:textId="79A11879" w:rsidR="004A6131" w:rsidRPr="00CC51D9" w:rsidRDefault="00AB3B45">
      <w:pPr>
        <w:rPr>
          <w:rFonts w:asciiTheme="minorHAnsi" w:hAnsiTheme="minorHAnsi" w:cstheme="minorHAnsi"/>
        </w:rPr>
      </w:pPr>
    </w:p>
    <w:p w14:paraId="3434DEE2" w14:textId="6B574091" w:rsidR="00CC51D9" w:rsidRPr="00CC51D9" w:rsidRDefault="00CC51D9">
      <w:pPr>
        <w:rPr>
          <w:rFonts w:asciiTheme="minorHAnsi" w:hAnsiTheme="minorHAnsi" w:cstheme="minorHAnsi"/>
        </w:rPr>
      </w:pPr>
    </w:p>
    <w:p w14:paraId="0D54EAEC" w14:textId="0DC5171C" w:rsidR="00CC51D9" w:rsidRPr="00CC51D9" w:rsidRDefault="00CC51D9">
      <w:pPr>
        <w:rPr>
          <w:rFonts w:asciiTheme="minorHAnsi" w:hAnsiTheme="minorHAnsi" w:cstheme="minorHAnsi"/>
        </w:rPr>
      </w:pPr>
    </w:p>
    <w:p w14:paraId="5D144990" w14:textId="6E570296" w:rsidR="00CC51D9" w:rsidRPr="00CC51D9" w:rsidRDefault="00CC51D9">
      <w:pPr>
        <w:rPr>
          <w:rFonts w:asciiTheme="minorHAnsi" w:hAnsiTheme="minorHAnsi" w:cstheme="minorHAnsi"/>
        </w:rPr>
      </w:pPr>
    </w:p>
    <w:p w14:paraId="1B0B1634" w14:textId="135F76F9" w:rsidR="00CC51D9" w:rsidRPr="00CC51D9" w:rsidRDefault="00CC51D9">
      <w:pPr>
        <w:rPr>
          <w:rFonts w:asciiTheme="minorHAnsi" w:hAnsiTheme="minorHAnsi" w:cstheme="minorHAnsi"/>
        </w:rPr>
      </w:pPr>
    </w:p>
    <w:p w14:paraId="5063FD22" w14:textId="26F2D08D" w:rsidR="00CC51D9" w:rsidRPr="00CC51D9" w:rsidRDefault="00CC51D9">
      <w:pPr>
        <w:rPr>
          <w:rFonts w:asciiTheme="minorHAnsi" w:hAnsiTheme="minorHAnsi" w:cstheme="minorHAnsi"/>
        </w:rPr>
      </w:pPr>
    </w:p>
    <w:p w14:paraId="4C378AD6" w14:textId="09D616E0" w:rsidR="00CC51D9" w:rsidRPr="00CC51D9" w:rsidRDefault="00CC51D9">
      <w:pPr>
        <w:rPr>
          <w:rFonts w:asciiTheme="minorHAnsi" w:hAnsiTheme="minorHAnsi" w:cstheme="minorHAnsi"/>
        </w:rPr>
      </w:pPr>
    </w:p>
    <w:p w14:paraId="75384EC3" w14:textId="0C32824F" w:rsidR="00CC51D9" w:rsidRPr="00CC51D9" w:rsidRDefault="00CC51D9">
      <w:pPr>
        <w:rPr>
          <w:rFonts w:asciiTheme="minorHAnsi" w:hAnsiTheme="minorHAnsi" w:cstheme="minorHAnsi"/>
        </w:rPr>
      </w:pPr>
    </w:p>
    <w:p w14:paraId="08BDC0BB" w14:textId="729789F7" w:rsidR="00CC51D9" w:rsidRPr="00CC51D9" w:rsidRDefault="00CC51D9">
      <w:pPr>
        <w:rPr>
          <w:rFonts w:asciiTheme="minorHAnsi" w:hAnsiTheme="minorHAnsi" w:cstheme="minorHAnsi"/>
        </w:rPr>
      </w:pPr>
    </w:p>
    <w:p w14:paraId="3A94C63C" w14:textId="7885CF39" w:rsidR="00CC51D9" w:rsidRPr="00CC51D9" w:rsidRDefault="00CC51D9">
      <w:pPr>
        <w:rPr>
          <w:rFonts w:asciiTheme="minorHAnsi" w:hAnsiTheme="minorHAnsi" w:cstheme="minorHAnsi"/>
        </w:rPr>
      </w:pPr>
    </w:p>
    <w:p w14:paraId="406BBF55" w14:textId="00980303" w:rsidR="00CC51D9" w:rsidRPr="00CC51D9" w:rsidRDefault="00CC51D9">
      <w:pPr>
        <w:rPr>
          <w:rFonts w:asciiTheme="minorHAnsi" w:hAnsiTheme="minorHAnsi" w:cstheme="minorHAnsi"/>
        </w:rPr>
      </w:pPr>
    </w:p>
    <w:p w14:paraId="62B8497A" w14:textId="52E7C0C9" w:rsidR="00CC51D9" w:rsidRPr="00CC51D9" w:rsidRDefault="00CC51D9">
      <w:pPr>
        <w:rPr>
          <w:rFonts w:asciiTheme="minorHAnsi" w:hAnsiTheme="minorHAnsi" w:cstheme="minorHAnsi"/>
        </w:rPr>
      </w:pPr>
    </w:p>
    <w:p w14:paraId="1FDBC0CE" w14:textId="4C8053E2" w:rsidR="00CC51D9" w:rsidRPr="00CC51D9" w:rsidRDefault="00CC51D9">
      <w:pPr>
        <w:rPr>
          <w:rFonts w:asciiTheme="minorHAnsi" w:hAnsiTheme="minorHAnsi" w:cstheme="minorHAnsi"/>
        </w:rPr>
      </w:pPr>
    </w:p>
    <w:p w14:paraId="2442EA71" w14:textId="4C491796" w:rsidR="00CC51D9" w:rsidRPr="00CC51D9" w:rsidRDefault="006A5871" w:rsidP="00CC51D9">
      <w:pPr>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Form # 3</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BUS TESTING CERTIFICATION</w:t>
      </w:r>
    </w:p>
    <w:p w14:paraId="3628BC48" w14:textId="77777777" w:rsidR="00CC51D9" w:rsidRPr="00CC51D9" w:rsidRDefault="00AB3B45" w:rsidP="00CC51D9">
      <w:pPr>
        <w:spacing w:before="150" w:after="150" w:line="240" w:lineRule="auto"/>
        <w:jc w:val="center"/>
        <w:rPr>
          <w:rFonts w:asciiTheme="minorHAnsi" w:hAnsiTheme="minorHAnsi" w:cstheme="minorHAnsi"/>
          <w:sz w:val="24"/>
          <w:szCs w:val="24"/>
        </w:rPr>
      </w:pPr>
      <w:r>
        <w:rPr>
          <w:rFonts w:asciiTheme="minorHAnsi" w:hAnsiTheme="minorHAnsi" w:cstheme="minorHAnsi"/>
          <w:sz w:val="24"/>
          <w:szCs w:val="24"/>
        </w:rPr>
        <w:pict w14:anchorId="3255E51A">
          <v:rect id="_x0000_i1032" style="width:0;height:0" o:hralign="center" o:hrstd="t" o:hr="t" fillcolor="#a0a0a0" stroked="f"/>
        </w:pict>
      </w:r>
    </w:p>
    <w:p w14:paraId="53CBD7B8"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The undersigned bidder [Contractor/Manufacturer] certifies that the vehicle model or vehicle models offered in this bid submission complies with 49 U.S.C 5318(e) and FTA's implementing regulation at 49 CFR Part 665.</w:t>
      </w:r>
    </w:p>
    <w:p w14:paraId="4E1F8536"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 copy of the test report (for each bid ITEM) prepared by the Federal Transit Administration’s (FTA) Altoona, Pennsylvania Bus Testing Center is attached to this certification and is a true and correct copy of the test report as prepared by the facility.</w:t>
      </w:r>
    </w:p>
    <w:p w14:paraId="2A463A84"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The undersigned understands that misrepresenting the testing status of a vehicle acquired with Federal financial assistance may subject the undersigned to civil penalties as outlined in the U.S. Department of Transportation's regulation on Program Fraud Civil Remedies, 49 CFR Part 31. In addition, the undersigned understands that FTA may suspend or debar a manufacturer under the procedures in 49 CFR Part 29.</w:t>
      </w:r>
    </w:p>
    <w:p w14:paraId="633FA1E2" w14:textId="443F98F0"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Name of Bidder/Company </w:t>
      </w:r>
      <w:r>
        <w:rPr>
          <w:rFonts w:asciiTheme="minorHAnsi" w:hAnsiTheme="minorHAnsi" w:cstheme="minorHAnsi"/>
          <w:color w:val="000000"/>
        </w:rPr>
        <w:t>N</w:t>
      </w:r>
      <w:r w:rsidRPr="00CC51D9">
        <w:rPr>
          <w:rFonts w:asciiTheme="minorHAnsi" w:hAnsiTheme="minorHAnsi" w:cstheme="minorHAnsi"/>
          <w:color w:val="000000"/>
        </w:rPr>
        <w:t>ame:</w:t>
      </w:r>
      <w:r w:rsidRPr="00CC51D9">
        <w:rPr>
          <w:rFonts w:asciiTheme="minorHAnsi" w:hAnsiTheme="minorHAnsi" w:cstheme="minorHAnsi"/>
          <w:color w:val="000000"/>
          <w:bdr w:val="none" w:sz="0" w:space="0" w:color="auto" w:frame="1"/>
          <w:shd w:val="clear" w:color="auto" w:fill="F7F4F0"/>
        </w:rPr>
        <w:t xml:space="preserve"> ______________________________________________________</w:t>
      </w:r>
    </w:p>
    <w:p w14:paraId="1B324354" w14:textId="39D01DA4"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Type or print </w:t>
      </w:r>
      <w:r>
        <w:rPr>
          <w:rFonts w:asciiTheme="minorHAnsi" w:hAnsiTheme="minorHAnsi" w:cstheme="minorHAnsi"/>
          <w:color w:val="000000"/>
        </w:rPr>
        <w:t>N</w:t>
      </w:r>
      <w:r w:rsidRPr="00CC51D9">
        <w:rPr>
          <w:rFonts w:asciiTheme="minorHAnsi" w:hAnsiTheme="minorHAnsi" w:cstheme="minorHAnsi"/>
          <w:color w:val="000000"/>
        </w:rPr>
        <w:t>ame:</w:t>
      </w:r>
      <w:r w:rsidRPr="00CC51D9">
        <w:rPr>
          <w:rFonts w:asciiTheme="minorHAnsi" w:hAnsiTheme="minorHAnsi" w:cstheme="minorHAnsi"/>
          <w:color w:val="000000"/>
          <w:bdr w:val="none" w:sz="0" w:space="0" w:color="auto" w:frame="1"/>
          <w:shd w:val="clear" w:color="auto" w:fill="F7F4F0"/>
        </w:rPr>
        <w:t xml:space="preserve"> ____________________________________________________________________</w:t>
      </w:r>
    </w:p>
    <w:p w14:paraId="724DBA64" w14:textId="0DBA8853"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Signature of authorized</w:t>
      </w:r>
      <w:r>
        <w:rPr>
          <w:rFonts w:asciiTheme="minorHAnsi" w:hAnsiTheme="minorHAnsi" w:cstheme="minorHAnsi"/>
          <w:color w:val="000000"/>
        </w:rPr>
        <w:t xml:space="preserve"> </w:t>
      </w:r>
      <w:r w:rsidR="00F4593D">
        <w:rPr>
          <w:rFonts w:asciiTheme="minorHAnsi" w:hAnsiTheme="minorHAnsi" w:cstheme="minorHAnsi"/>
          <w:color w:val="000000"/>
        </w:rPr>
        <w:t>r</w:t>
      </w:r>
      <w:r w:rsidR="00F4593D" w:rsidRPr="00CC51D9">
        <w:rPr>
          <w:rFonts w:asciiTheme="minorHAnsi" w:hAnsiTheme="minorHAnsi" w:cstheme="minorHAnsi"/>
          <w:color w:val="000000"/>
        </w:rPr>
        <w:t>epresentative:</w:t>
      </w:r>
      <w:r w:rsidR="00F4593D" w:rsidRPr="00CC51D9">
        <w:rPr>
          <w:rFonts w:asciiTheme="minorHAnsi" w:hAnsiTheme="minorHAnsi" w:cstheme="minorHAnsi"/>
          <w:color w:val="000000"/>
          <w:bdr w:val="none" w:sz="0" w:space="0" w:color="auto" w:frame="1"/>
          <w:shd w:val="clear" w:color="auto" w:fill="F7F4F0"/>
        </w:rPr>
        <w:t xml:space="preserve"> _</w:t>
      </w:r>
      <w:r w:rsidRPr="00CC51D9">
        <w:rPr>
          <w:rFonts w:asciiTheme="minorHAnsi" w:hAnsiTheme="minorHAnsi" w:cstheme="minorHAnsi"/>
          <w:color w:val="000000"/>
          <w:bdr w:val="none" w:sz="0" w:space="0" w:color="auto" w:frame="1"/>
          <w:shd w:val="clear" w:color="auto" w:fill="F7F4F0"/>
        </w:rPr>
        <w:t>___________________________________________________</w:t>
      </w:r>
    </w:p>
    <w:p w14:paraId="722FEB91" w14:textId="10C733DD" w:rsidR="00CC51D9" w:rsidRPr="00CC51D9" w:rsidRDefault="00CC51D9" w:rsidP="00CC51D9">
      <w:pPr>
        <w:rPr>
          <w:rFonts w:asciiTheme="minorHAnsi" w:hAnsiTheme="minorHAnsi" w:cstheme="minorHAnsi"/>
        </w:rPr>
      </w:pPr>
      <w:r w:rsidRPr="00CC51D9">
        <w:rPr>
          <w:rFonts w:asciiTheme="minorHAnsi" w:hAnsiTheme="minorHAnsi" w:cstheme="minorHAnsi"/>
          <w:color w:val="000000"/>
          <w:shd w:val="clear" w:color="auto" w:fill="FFFFFF"/>
        </w:rPr>
        <w:t>Date of Signature:</w:t>
      </w:r>
      <w:r w:rsidRPr="00CC51D9">
        <w:rPr>
          <w:rFonts w:asciiTheme="minorHAnsi" w:hAnsiTheme="minorHAnsi" w:cstheme="minorHAnsi"/>
          <w:color w:val="000000"/>
          <w:bdr w:val="none" w:sz="0" w:space="0" w:color="auto" w:frame="1"/>
          <w:shd w:val="clear" w:color="auto" w:fill="F7F4F0"/>
        </w:rPr>
        <w:t xml:space="preserve"> ________</w:t>
      </w:r>
      <w:r w:rsidRPr="00CC51D9">
        <w:rPr>
          <w:rFonts w:asciiTheme="minorHAnsi" w:hAnsiTheme="minorHAnsi" w:cstheme="minorHAnsi"/>
          <w:color w:val="000000"/>
          <w:shd w:val="clear" w:color="auto" w:fill="FFFFFF"/>
        </w:rPr>
        <w:t>/</w:t>
      </w:r>
      <w:r w:rsidRPr="00CC51D9">
        <w:rPr>
          <w:rFonts w:asciiTheme="minorHAnsi" w:hAnsiTheme="minorHAnsi" w:cstheme="minorHAnsi"/>
          <w:color w:val="000000"/>
          <w:bdr w:val="none" w:sz="0" w:space="0" w:color="auto" w:frame="1"/>
          <w:shd w:val="clear" w:color="auto" w:fill="F7F4F0"/>
        </w:rPr>
        <w:t>________</w:t>
      </w:r>
      <w:r w:rsidRPr="00CC51D9">
        <w:rPr>
          <w:rFonts w:asciiTheme="minorHAnsi" w:hAnsiTheme="minorHAnsi" w:cstheme="minorHAnsi"/>
          <w:color w:val="000000"/>
          <w:shd w:val="clear" w:color="auto" w:fill="FFFFFF"/>
        </w:rPr>
        <w:t>/</w:t>
      </w:r>
      <w:r>
        <w:rPr>
          <w:rFonts w:ascii="Arial" w:hAnsi="Arial" w:cs="Arial"/>
          <w:color w:val="000000"/>
          <w:shd w:val="clear" w:color="auto" w:fill="F7F4F0"/>
        </w:rPr>
        <w:t>________</w:t>
      </w:r>
      <w:r w:rsidRPr="00CC51D9">
        <w:rPr>
          <w:rFonts w:asciiTheme="minorHAnsi" w:hAnsiTheme="minorHAnsi" w:cstheme="minorHAnsi"/>
          <w:color w:val="000000"/>
          <w:bdr w:val="none" w:sz="0" w:space="0" w:color="auto" w:frame="1"/>
          <w:shd w:val="clear" w:color="auto" w:fill="F7F4F0"/>
        </w:rPr>
        <w:br/>
      </w:r>
    </w:p>
    <w:p w14:paraId="7BEB3A08" w14:textId="0A1E3574" w:rsidR="00CC51D9" w:rsidRPr="00CC51D9" w:rsidRDefault="00CC51D9">
      <w:pPr>
        <w:rPr>
          <w:rFonts w:asciiTheme="minorHAnsi" w:hAnsiTheme="minorHAnsi" w:cstheme="minorHAnsi"/>
        </w:rPr>
      </w:pPr>
    </w:p>
    <w:p w14:paraId="43F55006" w14:textId="350BC874" w:rsidR="00CC51D9" w:rsidRPr="00CC51D9" w:rsidRDefault="00CC51D9">
      <w:pPr>
        <w:rPr>
          <w:rFonts w:asciiTheme="minorHAnsi" w:hAnsiTheme="minorHAnsi" w:cstheme="minorHAnsi"/>
        </w:rPr>
      </w:pPr>
    </w:p>
    <w:p w14:paraId="2015CE8D" w14:textId="7FA1CAD7" w:rsidR="00CC51D9" w:rsidRPr="00CC51D9" w:rsidRDefault="00CC51D9">
      <w:pPr>
        <w:rPr>
          <w:rFonts w:asciiTheme="minorHAnsi" w:hAnsiTheme="minorHAnsi" w:cstheme="minorHAnsi"/>
        </w:rPr>
      </w:pPr>
    </w:p>
    <w:p w14:paraId="7CEF8F37" w14:textId="0D562D97" w:rsidR="00CC51D9" w:rsidRPr="00CC51D9" w:rsidRDefault="00CC51D9">
      <w:pPr>
        <w:rPr>
          <w:rFonts w:asciiTheme="minorHAnsi" w:hAnsiTheme="minorHAnsi" w:cstheme="minorHAnsi"/>
        </w:rPr>
      </w:pPr>
    </w:p>
    <w:p w14:paraId="3E1FB007" w14:textId="60B0E2E5" w:rsidR="00CC51D9" w:rsidRPr="00CC51D9" w:rsidRDefault="00CC51D9">
      <w:pPr>
        <w:rPr>
          <w:rFonts w:asciiTheme="minorHAnsi" w:hAnsiTheme="minorHAnsi" w:cstheme="minorHAnsi"/>
        </w:rPr>
      </w:pPr>
    </w:p>
    <w:p w14:paraId="7CFD49AC" w14:textId="7F63B34F" w:rsidR="00CC51D9" w:rsidRPr="00CC51D9" w:rsidRDefault="00CC51D9">
      <w:pPr>
        <w:rPr>
          <w:rFonts w:asciiTheme="minorHAnsi" w:hAnsiTheme="minorHAnsi" w:cstheme="minorHAnsi"/>
        </w:rPr>
      </w:pPr>
    </w:p>
    <w:p w14:paraId="2EE2E52C" w14:textId="517E8C0B" w:rsidR="00CC51D9" w:rsidRPr="00CC51D9" w:rsidRDefault="00CC51D9">
      <w:pPr>
        <w:rPr>
          <w:rFonts w:asciiTheme="minorHAnsi" w:hAnsiTheme="minorHAnsi" w:cstheme="minorHAnsi"/>
        </w:rPr>
      </w:pPr>
    </w:p>
    <w:p w14:paraId="7ECF71A3" w14:textId="77476CC7" w:rsidR="00CC51D9" w:rsidRPr="00CC51D9" w:rsidRDefault="00CC51D9">
      <w:pPr>
        <w:rPr>
          <w:rFonts w:asciiTheme="minorHAnsi" w:hAnsiTheme="minorHAnsi" w:cstheme="minorHAnsi"/>
        </w:rPr>
      </w:pPr>
    </w:p>
    <w:p w14:paraId="0A250429" w14:textId="491D41BB" w:rsidR="00CC51D9" w:rsidRPr="00CC51D9" w:rsidRDefault="00CC51D9">
      <w:pPr>
        <w:rPr>
          <w:rFonts w:asciiTheme="minorHAnsi" w:hAnsiTheme="minorHAnsi" w:cstheme="minorHAnsi"/>
        </w:rPr>
      </w:pPr>
    </w:p>
    <w:p w14:paraId="026F7C8D" w14:textId="0A09E9FE" w:rsidR="00CC51D9" w:rsidRPr="00CC51D9" w:rsidRDefault="00CC51D9">
      <w:pPr>
        <w:rPr>
          <w:rFonts w:asciiTheme="minorHAnsi" w:hAnsiTheme="minorHAnsi" w:cstheme="minorHAnsi"/>
        </w:rPr>
      </w:pPr>
    </w:p>
    <w:p w14:paraId="396274AA" w14:textId="480C91C6" w:rsidR="00CC51D9" w:rsidRDefault="00CC51D9">
      <w:pPr>
        <w:rPr>
          <w:rFonts w:asciiTheme="minorHAnsi" w:hAnsiTheme="minorHAnsi" w:cstheme="minorHAnsi"/>
        </w:rPr>
      </w:pPr>
    </w:p>
    <w:p w14:paraId="2541268F" w14:textId="77777777" w:rsidR="00F4593D" w:rsidRPr="00CC51D9" w:rsidRDefault="00F4593D">
      <w:pPr>
        <w:rPr>
          <w:rFonts w:asciiTheme="minorHAnsi" w:hAnsiTheme="minorHAnsi" w:cstheme="minorHAnsi"/>
        </w:rPr>
      </w:pPr>
    </w:p>
    <w:p w14:paraId="73DC6C85" w14:textId="6A3C32D5" w:rsidR="00CC51D9" w:rsidRPr="00CC51D9" w:rsidRDefault="00CC51D9">
      <w:pPr>
        <w:rPr>
          <w:rFonts w:asciiTheme="minorHAnsi" w:hAnsiTheme="minorHAnsi" w:cstheme="minorHAnsi"/>
        </w:rPr>
      </w:pPr>
    </w:p>
    <w:p w14:paraId="227713C9" w14:textId="4D3EC9E7" w:rsidR="00CC51D9" w:rsidRPr="00CC51D9" w:rsidRDefault="00CC51D9">
      <w:pPr>
        <w:rPr>
          <w:rFonts w:asciiTheme="minorHAnsi" w:hAnsiTheme="minorHAnsi" w:cstheme="minorHAnsi"/>
        </w:rPr>
      </w:pPr>
    </w:p>
    <w:p w14:paraId="16070664" w14:textId="397FBFE2" w:rsidR="00CC51D9" w:rsidRPr="00CC51D9" w:rsidRDefault="006A5871" w:rsidP="00CC51D9">
      <w:pPr>
        <w:shd w:val="clear" w:color="auto" w:fill="FFFFFF"/>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Form #4</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PRE- AWARD CERTIFICATION REQUIREMENT FOR PROCUREMENT OF ROLLING STOCK (RECIPIENT)</w:t>
      </w:r>
    </w:p>
    <w:p w14:paraId="268CF7F5" w14:textId="77777777" w:rsidR="00CC51D9" w:rsidRPr="00CC51D9" w:rsidRDefault="00AB3B45" w:rsidP="00CC51D9">
      <w:pPr>
        <w:shd w:val="clear" w:color="auto" w:fill="FFFFFF"/>
        <w:spacing w:before="150" w:after="150" w:line="240" w:lineRule="auto"/>
        <w:jc w:val="center"/>
        <w:rPr>
          <w:rFonts w:asciiTheme="minorHAnsi" w:hAnsiTheme="minorHAnsi" w:cstheme="minorHAnsi"/>
          <w:color w:val="333333"/>
          <w:sz w:val="21"/>
          <w:szCs w:val="21"/>
        </w:rPr>
      </w:pPr>
      <w:r>
        <w:rPr>
          <w:rFonts w:asciiTheme="minorHAnsi" w:hAnsiTheme="minorHAnsi" w:cstheme="minorHAnsi"/>
          <w:color w:val="333333"/>
          <w:sz w:val="21"/>
          <w:szCs w:val="21"/>
        </w:rPr>
        <w:pict w14:anchorId="1DF68989">
          <v:rect id="_x0000_i1033" style="width:0;height:0" o:hralign="center" o:hrstd="t" o:hr="t" fillcolor="#a0a0a0"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51D9" w:rsidRPr="00CC51D9" w14:paraId="0FFF028E" w14:textId="77777777" w:rsidTr="00CC51D9">
        <w:tc>
          <w:tcPr>
            <w:tcW w:w="0" w:type="auto"/>
            <w:shd w:val="clear" w:color="auto" w:fill="FFFFFF"/>
            <w:tcMar>
              <w:top w:w="0" w:type="dxa"/>
              <w:left w:w="0" w:type="dxa"/>
              <w:bottom w:w="0" w:type="dxa"/>
              <w:right w:w="0" w:type="dxa"/>
            </w:tcMar>
            <w:vAlign w:val="center"/>
            <w:hideMark/>
          </w:tcPr>
          <w:p w14:paraId="09112C60"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BUY AMERICA REQUIREMENTS:</w:t>
            </w:r>
            <w:r w:rsidRPr="00CC51D9">
              <w:rPr>
                <w:rFonts w:asciiTheme="minorHAnsi" w:hAnsiTheme="minorHAnsi" w:cstheme="minorHAnsi"/>
                <w:color w:val="000000"/>
              </w:rPr>
              <w:t>  Contractor shall complete and submit a declaration certifying either compliance or noncompliance with Buy America. If contractor certifies compliance with Buy America, it shall submit documentation listing:</w:t>
            </w:r>
          </w:p>
          <w:p w14:paraId="72E02574" w14:textId="77777777" w:rsidR="00CC51D9" w:rsidRPr="00CC51D9" w:rsidRDefault="00CC51D9" w:rsidP="00CC51D9">
            <w:pPr>
              <w:numPr>
                <w:ilvl w:val="0"/>
                <w:numId w:val="27"/>
              </w:numPr>
              <w:spacing w:before="100" w:beforeAutospacing="1" w:after="100" w:afterAutospacing="1" w:line="240" w:lineRule="auto"/>
              <w:rPr>
                <w:rFonts w:asciiTheme="minorHAnsi" w:hAnsiTheme="minorHAnsi" w:cstheme="minorHAnsi"/>
                <w:color w:val="333333"/>
              </w:rPr>
            </w:pPr>
            <w:r w:rsidRPr="00CC51D9">
              <w:rPr>
                <w:rFonts w:asciiTheme="minorHAnsi" w:hAnsiTheme="minorHAnsi" w:cstheme="minorHAnsi"/>
                <w:color w:val="333333"/>
              </w:rPr>
              <w:t>Component and subcomponent parts of the rolling stock to be purchased identified by manufacturer of the parts, their country of origin and costs; and</w:t>
            </w:r>
          </w:p>
          <w:p w14:paraId="6F74EF4C" w14:textId="77777777" w:rsidR="00CC51D9" w:rsidRPr="00CC51D9" w:rsidRDefault="00CC51D9" w:rsidP="006C3334">
            <w:pPr>
              <w:numPr>
                <w:ilvl w:val="0"/>
                <w:numId w:val="27"/>
              </w:numPr>
              <w:spacing w:before="100" w:beforeAutospacing="1" w:after="100" w:afterAutospacing="1" w:line="240" w:lineRule="auto"/>
              <w:rPr>
                <w:rFonts w:asciiTheme="minorHAnsi" w:hAnsiTheme="minorHAnsi" w:cstheme="minorHAnsi"/>
                <w:color w:val="333333"/>
              </w:rPr>
            </w:pPr>
            <w:r w:rsidRPr="00CC51D9">
              <w:rPr>
                <w:rFonts w:asciiTheme="minorHAnsi" w:hAnsiTheme="minorHAnsi" w:cstheme="minorHAnsi"/>
                <w:color w:val="333333"/>
              </w:rPr>
              <w:t>The location of the final assembly point for the rolling stock, including a description of the activities that will take place at the final assembly point and the cost of final assembly.</w:t>
            </w:r>
          </w:p>
          <w:p w14:paraId="734DB9E8" w14:textId="77777777" w:rsidR="00CC51D9" w:rsidRPr="00CC51D9" w:rsidRDefault="00CC51D9" w:rsidP="00CC51D9">
            <w:pPr>
              <w:numPr>
                <w:ilvl w:val="0"/>
                <w:numId w:val="27"/>
              </w:numPr>
              <w:spacing w:before="100" w:beforeAutospacing="1" w:after="0" w:afterAutospacing="1" w:line="240" w:lineRule="auto"/>
              <w:rPr>
                <w:rFonts w:asciiTheme="minorHAnsi" w:hAnsiTheme="minorHAnsi" w:cstheme="minorHAnsi"/>
                <w:color w:val="333333"/>
              </w:rPr>
            </w:pPr>
            <w:r w:rsidRPr="00CC51D9">
              <w:rPr>
                <w:rFonts w:asciiTheme="minorHAnsi" w:hAnsiTheme="minorHAnsi" w:cstheme="minorHAnsi"/>
                <w:color w:val="333333"/>
              </w:rPr>
              <w:t>Solicitation Specification Requirements: Contractor shall submit evidence that it will be capable of meeting the bid specifications.</w:t>
            </w:r>
          </w:p>
          <w:p w14:paraId="53AC31CA" w14:textId="07BCDBED" w:rsidR="00CC51D9" w:rsidRPr="00CC51D9" w:rsidRDefault="00CC51D9" w:rsidP="00CC51D9">
            <w:pPr>
              <w:numPr>
                <w:ilvl w:val="0"/>
                <w:numId w:val="27"/>
              </w:numPr>
              <w:spacing w:before="100" w:beforeAutospacing="1" w:after="0" w:afterAutospacing="1" w:line="240" w:lineRule="auto"/>
              <w:rPr>
                <w:rFonts w:asciiTheme="minorHAnsi" w:hAnsiTheme="minorHAnsi" w:cstheme="minorHAnsi"/>
                <w:color w:val="333333"/>
              </w:rPr>
            </w:pPr>
            <w:r w:rsidRPr="00CC51D9">
              <w:rPr>
                <w:rFonts w:asciiTheme="minorHAnsi" w:hAnsiTheme="minorHAnsi" w:cstheme="minorHAnsi"/>
                <w:color w:val="333333"/>
              </w:rPr>
              <w:t>Federal Motor Vehicle Safety Standards (FMVSS): Contractor shall submit 1) manufacturer's FMVSS self-certification sticker information that the vehicle complies with relevant FMVSS or 2) manufacturer's certified statement that the buses will not be subject to FMVSS regulations.</w:t>
            </w:r>
          </w:p>
        </w:tc>
      </w:tr>
      <w:tr w:rsidR="00CC51D9" w:rsidRPr="00CC51D9" w14:paraId="52E05E0B" w14:textId="77777777" w:rsidTr="00CC51D9">
        <w:tc>
          <w:tcPr>
            <w:tcW w:w="0" w:type="auto"/>
            <w:shd w:val="clear" w:color="auto" w:fill="FFFFFF"/>
            <w:tcMar>
              <w:top w:w="0" w:type="dxa"/>
              <w:left w:w="0" w:type="dxa"/>
              <w:bottom w:w="0" w:type="dxa"/>
              <w:right w:w="0" w:type="dxa"/>
            </w:tcMar>
            <w:vAlign w:val="center"/>
            <w:hideMark/>
          </w:tcPr>
          <w:p w14:paraId="4511B1D7"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As required by Title 49 of the CFR, Part 663 – Subpart B,  </w:t>
            </w:r>
            <w:r w:rsidRPr="00CC51D9">
              <w:rPr>
                <w:rFonts w:asciiTheme="minorHAnsi" w:hAnsiTheme="minorHAnsi" w:cstheme="minorHAnsi"/>
                <w:color w:val="000000"/>
                <w:bdr w:val="none" w:sz="0" w:space="0" w:color="auto" w:frame="1"/>
                <w:shd w:val="clear" w:color="auto" w:fill="F7F4F0"/>
              </w:rPr>
              <w:t>___________________________________________________</w:t>
            </w:r>
            <w:r w:rsidRPr="00CC51D9">
              <w:rPr>
                <w:rFonts w:asciiTheme="minorHAnsi" w:hAnsiTheme="minorHAnsi" w:cstheme="minorHAnsi"/>
                <w:color w:val="000000"/>
              </w:rPr>
              <w:t>  (the recipient) is satisfied that the buses to be purchased,  </w:t>
            </w:r>
            <w:r w:rsidRPr="00CC51D9">
              <w:rPr>
                <w:rFonts w:asciiTheme="minorHAnsi" w:hAnsiTheme="minorHAnsi" w:cstheme="minorHAnsi"/>
                <w:color w:val="000000"/>
                <w:bdr w:val="none" w:sz="0" w:space="0" w:color="auto" w:frame="1"/>
                <w:shd w:val="clear" w:color="auto" w:fill="F7F4F0"/>
              </w:rPr>
              <w:t>_______________________________________________________</w:t>
            </w:r>
            <w:r w:rsidRPr="00CC51D9">
              <w:rPr>
                <w:rFonts w:asciiTheme="minorHAnsi" w:hAnsiTheme="minorHAnsi" w:cstheme="minorHAnsi"/>
                <w:color w:val="000000"/>
              </w:rPr>
              <w:t> (number and description of buses) from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___________________________________________________________________________________</w:t>
            </w:r>
            <w:r w:rsidRPr="00CC51D9">
              <w:rPr>
                <w:rFonts w:asciiTheme="minorHAnsi" w:hAnsiTheme="minorHAnsi" w:cstheme="minorHAnsi"/>
                <w:color w:val="000000"/>
              </w:rPr>
              <w:t>  (the manufacturer), meet the requirements of Section 165(b)(3) of the Surface Transportation Assistance Act of 1982, as amended. The recipient or its appointed analyst  </w:t>
            </w:r>
            <w:r w:rsidRPr="00CC51D9">
              <w:rPr>
                <w:rFonts w:asciiTheme="minorHAnsi" w:hAnsiTheme="minorHAnsi" w:cstheme="minorHAnsi"/>
                <w:color w:val="000000"/>
                <w:bdr w:val="none" w:sz="0" w:space="0" w:color="auto" w:frame="1"/>
                <w:shd w:val="clear" w:color="auto" w:fill="F7F4F0"/>
              </w:rPr>
              <w:t>____________________________________________________________</w:t>
            </w:r>
            <w:r w:rsidRPr="00CC51D9">
              <w:rPr>
                <w:rFonts w:asciiTheme="minorHAnsi" w:hAnsiTheme="minorHAnsi" w:cstheme="minorHAnsi"/>
                <w:color w:val="000000"/>
              </w:rPr>
              <w:t> the analyst, not the manufacturer or its agent), has reviewed documentation provided by the manufacturer, which lists (1) the proposed component and subcomponent parts of the buses identified by manufacturer, country of origin, and cost; and (2) the proposed location of the final assembly point for the buses, including a description of the activities that will take place at the final assembly point and the cost of final assembly.</w:t>
            </w:r>
          </w:p>
        </w:tc>
      </w:tr>
      <w:tr w:rsidR="00CC51D9" w:rsidRPr="00CC51D9" w14:paraId="7358CC31" w14:textId="77777777" w:rsidTr="00CC51D9">
        <w:tc>
          <w:tcPr>
            <w:tcW w:w="0" w:type="auto"/>
            <w:shd w:val="clear" w:color="auto" w:fill="FFFFFF"/>
            <w:tcMar>
              <w:top w:w="0" w:type="dxa"/>
              <w:left w:w="0" w:type="dxa"/>
              <w:bottom w:w="0" w:type="dxa"/>
              <w:right w:w="0" w:type="dxa"/>
            </w:tcMar>
            <w:vAlign w:val="center"/>
            <w:hideMark/>
          </w:tcPr>
          <w:p w14:paraId="0484BD24" w14:textId="77777777" w:rsidR="00CC51D9" w:rsidRPr="00CC51D9" w:rsidRDefault="00CC51D9" w:rsidP="00CC51D9">
            <w:pPr>
              <w:spacing w:after="0" w:line="240" w:lineRule="auto"/>
              <w:rPr>
                <w:rFonts w:asciiTheme="minorHAnsi" w:hAnsiTheme="minorHAnsi" w:cstheme="minorHAnsi"/>
                <w:color w:val="333333"/>
                <w:sz w:val="21"/>
                <w:szCs w:val="21"/>
              </w:rPr>
            </w:pPr>
            <w:r w:rsidRPr="00CC51D9">
              <w:rPr>
                <w:rFonts w:asciiTheme="minorHAnsi" w:hAnsiTheme="minorHAnsi" w:cstheme="minorHAnsi"/>
                <w:color w:val="333333"/>
                <w:sz w:val="21"/>
                <w:szCs w:val="21"/>
              </w:rPr>
              <w:t> </w:t>
            </w:r>
          </w:p>
        </w:tc>
      </w:tr>
      <w:tr w:rsidR="00CC51D9" w:rsidRPr="00CC51D9" w14:paraId="727E702A" w14:textId="77777777" w:rsidTr="00CC51D9">
        <w:tc>
          <w:tcPr>
            <w:tcW w:w="0" w:type="auto"/>
            <w:shd w:val="clear" w:color="auto" w:fill="FFFFFF"/>
            <w:tcMar>
              <w:top w:w="0" w:type="dxa"/>
              <w:left w:w="0" w:type="dxa"/>
              <w:bottom w:w="0" w:type="dxa"/>
              <w:right w:w="0" w:type="dxa"/>
            </w:tcMar>
            <w:vAlign w:val="center"/>
            <w:hideMark/>
          </w:tcPr>
          <w:p w14:paraId="309E63E5" w14:textId="77777777" w:rsidR="00CC51D9" w:rsidRPr="00CC51D9" w:rsidRDefault="00CC51D9" w:rsidP="00CC51D9">
            <w:pPr>
              <w:spacing w:before="150"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PRE-AWARD PURCHASER’S REQUIREMENTS CERTIFICATION</w:t>
            </w:r>
          </w:p>
          <w:p w14:paraId="476B17D7" w14:textId="4F70F651"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As required by Title 49 of</w:t>
            </w:r>
            <w:r w:rsidR="00F4593D">
              <w:rPr>
                <w:rFonts w:asciiTheme="minorHAnsi" w:hAnsiTheme="minorHAnsi" w:cstheme="minorHAnsi"/>
                <w:color w:val="000000"/>
              </w:rPr>
              <w:t xml:space="preserve"> </w:t>
            </w:r>
            <w:r w:rsidRPr="00CC51D9">
              <w:rPr>
                <w:rFonts w:asciiTheme="minorHAnsi" w:hAnsiTheme="minorHAnsi" w:cstheme="minorHAnsi"/>
                <w:color w:val="000000"/>
              </w:rPr>
              <w:t>the CFR, Part 663 – Subpart B,  </w:t>
            </w:r>
            <w:r w:rsidRPr="00CC51D9">
              <w:rPr>
                <w:rFonts w:asciiTheme="minorHAnsi" w:hAnsiTheme="minorHAnsi" w:cstheme="minorHAnsi"/>
                <w:color w:val="000000"/>
                <w:bdr w:val="none" w:sz="0" w:space="0" w:color="auto" w:frame="1"/>
                <w:shd w:val="clear" w:color="auto" w:fill="F7F4F0"/>
              </w:rPr>
              <w:t>_________________________________________________</w:t>
            </w:r>
            <w:r w:rsidRPr="00CC51D9">
              <w:rPr>
                <w:rFonts w:asciiTheme="minorHAnsi" w:hAnsiTheme="minorHAnsi" w:cstheme="minorHAnsi"/>
                <w:color w:val="000000"/>
              </w:rPr>
              <w:t>  (the recipient) certifies that the buses to be purchased,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w:t>
            </w:r>
            <w:r w:rsidRPr="00CC51D9">
              <w:rPr>
                <w:rFonts w:asciiTheme="minorHAnsi" w:hAnsiTheme="minorHAnsi" w:cstheme="minorHAnsi"/>
                <w:color w:val="000000"/>
              </w:rPr>
              <w:t> (number and description of buses) from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_______________________________________________________________________________________</w:t>
            </w:r>
            <w:r w:rsidRPr="00CC51D9">
              <w:rPr>
                <w:rFonts w:asciiTheme="minorHAnsi" w:hAnsiTheme="minorHAnsi" w:cstheme="minorHAnsi"/>
                <w:color w:val="000000"/>
              </w:rPr>
              <w:t>  (the manufacturer), are the same product described in the recipient’s solicitation specification and that the proposed manufacturer is a responsible manufacturer with the capability to produce a bus that meets the specifications.</w:t>
            </w:r>
          </w:p>
        </w:tc>
      </w:tr>
      <w:tr w:rsidR="00CC51D9" w:rsidRPr="00CC51D9" w14:paraId="19E88A42" w14:textId="77777777" w:rsidTr="00CC51D9">
        <w:tc>
          <w:tcPr>
            <w:tcW w:w="0" w:type="auto"/>
            <w:shd w:val="clear" w:color="auto" w:fill="FFFFFF"/>
            <w:tcMar>
              <w:top w:w="0" w:type="dxa"/>
              <w:left w:w="0" w:type="dxa"/>
              <w:bottom w:w="0" w:type="dxa"/>
              <w:right w:w="0" w:type="dxa"/>
            </w:tcMar>
            <w:vAlign w:val="center"/>
            <w:hideMark/>
          </w:tcPr>
          <w:p w14:paraId="001EE371" w14:textId="7AE51065" w:rsidR="00CC51D9" w:rsidRDefault="00CC51D9" w:rsidP="00CC51D9">
            <w:pPr>
              <w:spacing w:after="0" w:line="240" w:lineRule="auto"/>
              <w:rPr>
                <w:rFonts w:asciiTheme="minorHAnsi" w:hAnsiTheme="minorHAnsi" w:cstheme="minorHAnsi"/>
                <w:color w:val="333333"/>
                <w:sz w:val="21"/>
                <w:szCs w:val="21"/>
              </w:rPr>
            </w:pPr>
            <w:r w:rsidRPr="00CC51D9">
              <w:rPr>
                <w:rFonts w:asciiTheme="minorHAnsi" w:hAnsiTheme="minorHAnsi" w:cstheme="minorHAnsi"/>
                <w:color w:val="333333"/>
                <w:sz w:val="21"/>
                <w:szCs w:val="21"/>
              </w:rPr>
              <w:t> </w:t>
            </w:r>
          </w:p>
          <w:p w14:paraId="40B2E362" w14:textId="29CA07A3" w:rsidR="00F4593D" w:rsidRDefault="00F4593D" w:rsidP="00CC51D9">
            <w:pPr>
              <w:spacing w:after="0" w:line="240" w:lineRule="auto"/>
              <w:rPr>
                <w:rFonts w:asciiTheme="minorHAnsi" w:hAnsiTheme="minorHAnsi" w:cstheme="minorHAnsi"/>
                <w:color w:val="333333"/>
                <w:sz w:val="21"/>
                <w:szCs w:val="21"/>
              </w:rPr>
            </w:pPr>
          </w:p>
          <w:p w14:paraId="4693B44F" w14:textId="77777777" w:rsidR="00F4593D" w:rsidRPr="00CC51D9" w:rsidRDefault="00F4593D" w:rsidP="00CC51D9">
            <w:pPr>
              <w:spacing w:after="0" w:line="240" w:lineRule="auto"/>
              <w:rPr>
                <w:rFonts w:asciiTheme="minorHAnsi" w:hAnsiTheme="minorHAnsi" w:cstheme="minorHAnsi"/>
                <w:color w:val="333333"/>
                <w:sz w:val="21"/>
                <w:szCs w:val="21"/>
              </w:rPr>
            </w:pPr>
          </w:p>
          <w:p w14:paraId="77A1EC06" w14:textId="29E98EFA" w:rsidR="00CC51D9" w:rsidRPr="00CC51D9" w:rsidRDefault="00CC51D9" w:rsidP="00CC51D9">
            <w:pPr>
              <w:spacing w:after="0" w:line="240" w:lineRule="auto"/>
              <w:rPr>
                <w:rFonts w:asciiTheme="minorHAnsi" w:hAnsiTheme="minorHAnsi" w:cstheme="minorHAnsi"/>
                <w:color w:val="333333"/>
                <w:sz w:val="21"/>
                <w:szCs w:val="21"/>
              </w:rPr>
            </w:pPr>
          </w:p>
        </w:tc>
      </w:tr>
      <w:tr w:rsidR="00CC51D9" w:rsidRPr="00446850" w14:paraId="4DA4801D" w14:textId="77777777" w:rsidTr="00CC51D9">
        <w:tc>
          <w:tcPr>
            <w:tcW w:w="0" w:type="auto"/>
            <w:shd w:val="clear" w:color="auto" w:fill="FFFFFF"/>
            <w:tcMar>
              <w:top w:w="0" w:type="dxa"/>
              <w:left w:w="0" w:type="dxa"/>
              <w:bottom w:w="0" w:type="dxa"/>
              <w:right w:w="0" w:type="dxa"/>
            </w:tcMar>
            <w:vAlign w:val="center"/>
            <w:hideMark/>
          </w:tcPr>
          <w:p w14:paraId="090CC4FF" w14:textId="58B48484" w:rsidR="00CC51D9" w:rsidRPr="006B2957" w:rsidRDefault="00446850" w:rsidP="00CC51D9">
            <w:pPr>
              <w:spacing w:before="150" w:after="115" w:line="240" w:lineRule="auto"/>
              <w:rPr>
                <w:rFonts w:asciiTheme="minorHAnsi" w:hAnsiTheme="minorHAnsi" w:cstheme="minorHAnsi"/>
                <w:color w:val="000000"/>
                <w:sz w:val="28"/>
                <w:szCs w:val="28"/>
              </w:rPr>
            </w:pPr>
            <w:r w:rsidRPr="006B2957">
              <w:rPr>
                <w:rFonts w:asciiTheme="minorHAnsi" w:hAnsiTheme="minorHAnsi" w:cstheme="minorHAnsi"/>
                <w:b/>
                <w:bCs/>
                <w:color w:val="000000"/>
                <w:sz w:val="28"/>
                <w:szCs w:val="28"/>
              </w:rPr>
              <w:lastRenderedPageBreak/>
              <w:t xml:space="preserve">Form # 5     </w:t>
            </w:r>
            <w:r w:rsidR="00CC51D9" w:rsidRPr="006B2957">
              <w:rPr>
                <w:rFonts w:asciiTheme="minorHAnsi" w:hAnsiTheme="minorHAnsi" w:cstheme="minorHAnsi"/>
                <w:b/>
                <w:bCs/>
                <w:color w:val="000000"/>
                <w:sz w:val="28"/>
                <w:szCs w:val="28"/>
              </w:rPr>
              <w:t>PRE-AWARD FMVSS COMPLIANCE CERTIFICATION</w:t>
            </w:r>
          </w:p>
          <w:p w14:paraId="49EE14E5" w14:textId="5A57C48B"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As required by Title 49 of</w:t>
            </w:r>
            <w:r w:rsidR="00CC6BE6">
              <w:rPr>
                <w:rFonts w:asciiTheme="minorHAnsi" w:hAnsiTheme="minorHAnsi" w:cstheme="minorHAnsi"/>
                <w:color w:val="000000"/>
                <w:sz w:val="24"/>
                <w:szCs w:val="24"/>
              </w:rPr>
              <w:t xml:space="preserve"> </w:t>
            </w:r>
            <w:r w:rsidRPr="00446850">
              <w:rPr>
                <w:rFonts w:asciiTheme="minorHAnsi" w:hAnsiTheme="minorHAnsi" w:cstheme="minorHAnsi"/>
                <w:color w:val="000000"/>
                <w:sz w:val="24"/>
                <w:szCs w:val="24"/>
              </w:rPr>
              <w:t>the CFR, Part 663 – Subpart D,  </w:t>
            </w:r>
            <w:r w:rsidRPr="00446850">
              <w:rPr>
                <w:rFonts w:asciiTheme="minorHAnsi" w:hAnsiTheme="minorHAnsi" w:cstheme="minorHAnsi"/>
                <w:color w:val="000000"/>
                <w:sz w:val="24"/>
                <w:szCs w:val="24"/>
                <w:bdr w:val="none" w:sz="0" w:space="0" w:color="auto" w:frame="1"/>
                <w:shd w:val="clear" w:color="auto" w:fill="F7F4F0"/>
              </w:rPr>
              <w:t>_______________________________</w:t>
            </w:r>
            <w:r w:rsidRPr="00446850">
              <w:rPr>
                <w:rFonts w:asciiTheme="minorHAnsi" w:hAnsiTheme="minorHAnsi" w:cstheme="minorHAnsi"/>
                <w:color w:val="000000"/>
                <w:sz w:val="24"/>
                <w:szCs w:val="24"/>
              </w:rPr>
              <w:t>  (the recipient) certifies that it received, at the pre-award stage, a copy of   </w:t>
            </w:r>
            <w:r w:rsidRPr="00446850">
              <w:rPr>
                <w:rFonts w:asciiTheme="minorHAnsi" w:hAnsiTheme="minorHAnsi" w:cstheme="minorHAnsi"/>
                <w:color w:val="000000"/>
                <w:sz w:val="24"/>
                <w:szCs w:val="24"/>
                <w:bdr w:val="none" w:sz="0" w:space="0" w:color="auto" w:frame="1"/>
                <w:shd w:val="clear" w:color="auto" w:fill="F7F4F0"/>
              </w:rPr>
              <w:t>_________________________________</w:t>
            </w:r>
            <w:r w:rsidRPr="00446850">
              <w:rPr>
                <w:rFonts w:asciiTheme="minorHAnsi" w:hAnsiTheme="minorHAnsi" w:cstheme="minorHAnsi"/>
                <w:color w:val="000000"/>
                <w:sz w:val="24"/>
                <w:szCs w:val="24"/>
              </w:rPr>
              <w:t> ’s (the manufacturer) self-certification information stating that the buses,  </w:t>
            </w:r>
            <w:r w:rsidRPr="00446850">
              <w:rPr>
                <w:rFonts w:asciiTheme="minorHAnsi" w:hAnsiTheme="minorHAnsi" w:cstheme="minorHAnsi"/>
                <w:color w:val="000000"/>
                <w:sz w:val="24"/>
                <w:szCs w:val="24"/>
                <w:bdr w:val="none" w:sz="0" w:space="0" w:color="auto" w:frame="1"/>
                <w:shd w:val="clear" w:color="auto" w:fill="F7F4F0"/>
              </w:rPr>
              <w:t>________________________________________</w:t>
            </w:r>
            <w:r w:rsidRPr="00446850">
              <w:rPr>
                <w:rFonts w:asciiTheme="minorHAnsi" w:hAnsiTheme="minorHAnsi" w:cstheme="minorHAnsi"/>
                <w:color w:val="000000"/>
                <w:sz w:val="24"/>
                <w:szCs w:val="24"/>
              </w:rPr>
              <w:t>  (number and description of buses), will comply with the relevant Federal Motor Vehicle Safety Standards issued by the National Highway Traffic Safety Administration in Title 49 of the Code of Federal Regulations, Part 571.</w:t>
            </w:r>
          </w:p>
        </w:tc>
      </w:tr>
      <w:tr w:rsidR="00446850" w:rsidRPr="00446850" w14:paraId="647AF7A8" w14:textId="77777777" w:rsidTr="00CC51D9">
        <w:tc>
          <w:tcPr>
            <w:tcW w:w="0" w:type="auto"/>
            <w:shd w:val="clear" w:color="auto" w:fill="FFFFFF"/>
            <w:tcMar>
              <w:top w:w="0" w:type="dxa"/>
              <w:left w:w="0" w:type="dxa"/>
              <w:bottom w:w="0" w:type="dxa"/>
              <w:right w:w="0" w:type="dxa"/>
            </w:tcMar>
            <w:vAlign w:val="center"/>
          </w:tcPr>
          <w:p w14:paraId="3F9F7C93" w14:textId="77777777" w:rsidR="00446850" w:rsidRPr="00446850" w:rsidRDefault="00446850" w:rsidP="00CC51D9">
            <w:pPr>
              <w:spacing w:before="150" w:after="115" w:line="240" w:lineRule="auto"/>
              <w:rPr>
                <w:rFonts w:asciiTheme="minorHAnsi" w:hAnsiTheme="minorHAnsi" w:cstheme="minorHAnsi"/>
                <w:b/>
                <w:bCs/>
                <w:color w:val="000000"/>
                <w:sz w:val="24"/>
                <w:szCs w:val="24"/>
                <w:u w:val="single"/>
              </w:rPr>
            </w:pPr>
          </w:p>
        </w:tc>
      </w:tr>
    </w:tbl>
    <w:p w14:paraId="5A530606" w14:textId="77777777" w:rsidR="00CC51D9" w:rsidRPr="00446850" w:rsidRDefault="00CC51D9" w:rsidP="00CC51D9">
      <w:pPr>
        <w:rPr>
          <w:rFonts w:asciiTheme="minorHAnsi" w:hAnsiTheme="minorHAnsi" w:cstheme="minorHAnsi"/>
          <w:sz w:val="24"/>
          <w:szCs w:val="24"/>
        </w:rPr>
      </w:pPr>
      <w:r w:rsidRPr="00446850">
        <w:rPr>
          <w:rFonts w:asciiTheme="minorHAnsi" w:hAnsiTheme="minorHAnsi" w:cstheme="minorHAnsi"/>
          <w:color w:val="333333"/>
          <w:sz w:val="24"/>
          <w:szCs w:val="24"/>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52"/>
      </w:tblGrid>
      <w:tr w:rsidR="00CC51D9" w:rsidRPr="00446850" w14:paraId="2A9D0251" w14:textId="77777777" w:rsidTr="00CC51D9">
        <w:tc>
          <w:tcPr>
            <w:tcW w:w="0" w:type="auto"/>
            <w:shd w:val="clear" w:color="auto" w:fill="FFFFFF"/>
            <w:tcMar>
              <w:top w:w="0" w:type="dxa"/>
              <w:left w:w="0" w:type="dxa"/>
              <w:bottom w:w="0" w:type="dxa"/>
              <w:right w:w="0" w:type="dxa"/>
            </w:tcMar>
            <w:vAlign w:val="center"/>
            <w:hideMark/>
          </w:tcPr>
          <w:p w14:paraId="3E1AF104" w14:textId="66D0692C"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Date: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_______________________________________________________________________</w:t>
            </w:r>
          </w:p>
        </w:tc>
      </w:tr>
      <w:tr w:rsidR="00CC51D9" w:rsidRPr="00446850" w14:paraId="04B351D0" w14:textId="77777777" w:rsidTr="00CC51D9">
        <w:tc>
          <w:tcPr>
            <w:tcW w:w="0" w:type="auto"/>
            <w:shd w:val="clear" w:color="auto" w:fill="FFFFFF"/>
            <w:tcMar>
              <w:top w:w="0" w:type="dxa"/>
              <w:left w:w="0" w:type="dxa"/>
              <w:bottom w:w="0" w:type="dxa"/>
              <w:right w:w="0" w:type="dxa"/>
            </w:tcMar>
            <w:vAlign w:val="center"/>
            <w:hideMark/>
          </w:tcPr>
          <w:p w14:paraId="646EAB6D" w14:textId="77777777" w:rsidR="00CC51D9" w:rsidRPr="00446850" w:rsidRDefault="00CC51D9" w:rsidP="00CC51D9">
            <w:pPr>
              <w:spacing w:after="0" w:line="240" w:lineRule="auto"/>
              <w:rPr>
                <w:rFonts w:asciiTheme="minorHAnsi" w:hAnsiTheme="minorHAnsi" w:cstheme="minorHAnsi"/>
                <w:color w:val="333333"/>
                <w:sz w:val="24"/>
                <w:szCs w:val="24"/>
              </w:rPr>
            </w:pPr>
            <w:r w:rsidRPr="00446850">
              <w:rPr>
                <w:rFonts w:asciiTheme="minorHAnsi" w:hAnsiTheme="minorHAnsi" w:cstheme="minorHAnsi"/>
                <w:color w:val="333333"/>
                <w:sz w:val="24"/>
                <w:szCs w:val="24"/>
              </w:rPr>
              <w:t> </w:t>
            </w:r>
          </w:p>
        </w:tc>
      </w:tr>
      <w:tr w:rsidR="00CC51D9" w:rsidRPr="00446850" w14:paraId="7F766FE3" w14:textId="77777777" w:rsidTr="00CC51D9">
        <w:tc>
          <w:tcPr>
            <w:tcW w:w="0" w:type="auto"/>
            <w:shd w:val="clear" w:color="auto" w:fill="FFFFFF"/>
            <w:tcMar>
              <w:top w:w="0" w:type="dxa"/>
              <w:left w:w="0" w:type="dxa"/>
              <w:bottom w:w="0" w:type="dxa"/>
              <w:right w:w="0" w:type="dxa"/>
            </w:tcMar>
            <w:vAlign w:val="center"/>
            <w:hideMark/>
          </w:tcPr>
          <w:p w14:paraId="6E564A8A" w14:textId="5FC831CF"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Signature: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w:t>
            </w:r>
          </w:p>
        </w:tc>
      </w:tr>
      <w:tr w:rsidR="00CC51D9" w:rsidRPr="00446850" w14:paraId="4B92038E" w14:textId="77777777" w:rsidTr="00CC51D9">
        <w:tc>
          <w:tcPr>
            <w:tcW w:w="0" w:type="auto"/>
            <w:shd w:val="clear" w:color="auto" w:fill="FFFFFF"/>
            <w:tcMar>
              <w:top w:w="0" w:type="dxa"/>
              <w:left w:w="0" w:type="dxa"/>
              <w:bottom w:w="0" w:type="dxa"/>
              <w:right w:w="0" w:type="dxa"/>
            </w:tcMar>
            <w:vAlign w:val="center"/>
            <w:hideMark/>
          </w:tcPr>
          <w:p w14:paraId="7DAF5D0F" w14:textId="77777777" w:rsidR="00CC51D9" w:rsidRPr="00446850" w:rsidRDefault="00CC51D9" w:rsidP="00CC51D9">
            <w:pPr>
              <w:spacing w:after="0" w:line="240" w:lineRule="auto"/>
              <w:rPr>
                <w:rFonts w:asciiTheme="minorHAnsi" w:hAnsiTheme="minorHAnsi" w:cstheme="minorHAnsi"/>
                <w:color w:val="333333"/>
                <w:sz w:val="24"/>
                <w:szCs w:val="24"/>
              </w:rPr>
            </w:pPr>
            <w:r w:rsidRPr="00446850">
              <w:rPr>
                <w:rFonts w:asciiTheme="minorHAnsi" w:hAnsiTheme="minorHAnsi" w:cstheme="minorHAnsi"/>
                <w:color w:val="333333"/>
                <w:sz w:val="24"/>
                <w:szCs w:val="24"/>
              </w:rPr>
              <w:t> </w:t>
            </w:r>
          </w:p>
        </w:tc>
      </w:tr>
      <w:tr w:rsidR="00CC51D9" w:rsidRPr="00446850" w14:paraId="68C8624C" w14:textId="77777777" w:rsidTr="00CC51D9">
        <w:tc>
          <w:tcPr>
            <w:tcW w:w="0" w:type="auto"/>
            <w:shd w:val="clear" w:color="auto" w:fill="FFFFFF"/>
            <w:tcMar>
              <w:top w:w="0" w:type="dxa"/>
              <w:left w:w="0" w:type="dxa"/>
              <w:bottom w:w="0" w:type="dxa"/>
              <w:right w:w="0" w:type="dxa"/>
            </w:tcMar>
            <w:vAlign w:val="center"/>
            <w:hideMark/>
          </w:tcPr>
          <w:p w14:paraId="3B9F4936" w14:textId="2FF6DCFD"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Title: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________________________________________________________________________</w:t>
            </w:r>
          </w:p>
        </w:tc>
      </w:tr>
    </w:tbl>
    <w:p w14:paraId="7CD4927C" w14:textId="6A6FFAF6" w:rsidR="00CC51D9" w:rsidRPr="00446850" w:rsidRDefault="00CC51D9" w:rsidP="00CC51D9">
      <w:pPr>
        <w:spacing w:before="150" w:after="150" w:line="240" w:lineRule="auto"/>
        <w:rPr>
          <w:rFonts w:asciiTheme="minorHAnsi" w:hAnsiTheme="minorHAnsi" w:cstheme="minorHAnsi"/>
          <w:sz w:val="24"/>
          <w:szCs w:val="24"/>
        </w:rPr>
      </w:pPr>
    </w:p>
    <w:p w14:paraId="0347AF7E" w14:textId="2C88B0E0" w:rsidR="00CC51D9" w:rsidRPr="00CC51D9" w:rsidRDefault="00CC51D9">
      <w:pPr>
        <w:rPr>
          <w:rFonts w:asciiTheme="minorHAnsi" w:hAnsiTheme="minorHAnsi" w:cstheme="minorHAnsi"/>
        </w:rPr>
      </w:pPr>
    </w:p>
    <w:p w14:paraId="12F6487C" w14:textId="0D477EFD" w:rsidR="00CC51D9" w:rsidRPr="00CC51D9" w:rsidRDefault="00CC51D9">
      <w:pPr>
        <w:rPr>
          <w:rFonts w:asciiTheme="minorHAnsi" w:hAnsiTheme="minorHAnsi" w:cstheme="minorHAnsi"/>
        </w:rPr>
      </w:pPr>
    </w:p>
    <w:p w14:paraId="0ADF5D65" w14:textId="360EA8FC" w:rsidR="00CC51D9" w:rsidRPr="00CC51D9" w:rsidRDefault="00CC51D9">
      <w:pPr>
        <w:rPr>
          <w:rFonts w:asciiTheme="minorHAnsi" w:hAnsiTheme="minorHAnsi" w:cstheme="minorHAnsi"/>
        </w:rPr>
      </w:pPr>
    </w:p>
    <w:p w14:paraId="6B759559" w14:textId="18EF7451" w:rsidR="00CC51D9" w:rsidRPr="00CC51D9" w:rsidRDefault="00CC51D9">
      <w:pPr>
        <w:rPr>
          <w:rFonts w:asciiTheme="minorHAnsi" w:hAnsiTheme="minorHAnsi" w:cstheme="minorHAnsi"/>
        </w:rPr>
      </w:pPr>
    </w:p>
    <w:p w14:paraId="354DFA01" w14:textId="0B7CC325" w:rsidR="00CC51D9" w:rsidRPr="00CC51D9" w:rsidRDefault="00CC51D9">
      <w:pPr>
        <w:rPr>
          <w:rFonts w:asciiTheme="minorHAnsi" w:hAnsiTheme="minorHAnsi" w:cstheme="minorHAnsi"/>
        </w:rPr>
      </w:pPr>
    </w:p>
    <w:p w14:paraId="4C57208E" w14:textId="4588D7AE" w:rsidR="00CC51D9" w:rsidRPr="00CC51D9" w:rsidRDefault="00CC51D9">
      <w:pPr>
        <w:rPr>
          <w:rFonts w:asciiTheme="minorHAnsi" w:hAnsiTheme="minorHAnsi" w:cstheme="minorHAnsi"/>
        </w:rPr>
      </w:pPr>
    </w:p>
    <w:p w14:paraId="2DC6FDDC" w14:textId="4605BDFC" w:rsidR="00CC51D9" w:rsidRDefault="00CC51D9"/>
    <w:p w14:paraId="655636F3" w14:textId="3786F047" w:rsidR="00CC51D9" w:rsidRDefault="00CC51D9"/>
    <w:p w14:paraId="4EBCB221" w14:textId="380A69C4" w:rsidR="00CC51D9" w:rsidRDefault="00CC51D9"/>
    <w:p w14:paraId="02884C83" w14:textId="41EBFBEE" w:rsidR="00CC51D9" w:rsidRDefault="00CC51D9"/>
    <w:p w14:paraId="152CB81A" w14:textId="6F9F715E" w:rsidR="00CC51D9" w:rsidRDefault="00CC51D9"/>
    <w:p w14:paraId="52CD1EA1" w14:textId="221CED84" w:rsidR="00CC51D9" w:rsidRDefault="00CC51D9"/>
    <w:p w14:paraId="4AD0B16D" w14:textId="43337F95" w:rsidR="00CC51D9" w:rsidRDefault="00CC51D9"/>
    <w:p w14:paraId="29B260EE" w14:textId="3B3D5038" w:rsidR="00CC51D9" w:rsidRDefault="00CC51D9"/>
    <w:p w14:paraId="14AF40DC" w14:textId="64B3B1C2" w:rsidR="00CC51D9" w:rsidRPr="00446850" w:rsidRDefault="00446850" w:rsidP="00CC51D9">
      <w:pPr>
        <w:spacing w:before="15" w:after="15" w:line="240" w:lineRule="auto"/>
        <w:ind w:left="15" w:right="15"/>
        <w:jc w:val="center"/>
        <w:rPr>
          <w:rFonts w:asciiTheme="minorHAnsi" w:hAnsiTheme="minorHAnsi" w:cstheme="minorHAnsi"/>
          <w:b/>
          <w:bCs/>
          <w:color w:val="000000"/>
          <w:sz w:val="28"/>
          <w:szCs w:val="28"/>
        </w:rPr>
      </w:pPr>
      <w:r w:rsidRPr="00446850">
        <w:rPr>
          <w:rFonts w:asciiTheme="minorHAnsi" w:hAnsiTheme="minorHAnsi" w:cstheme="minorHAnsi"/>
          <w:b/>
          <w:bCs/>
          <w:color w:val="000000"/>
          <w:sz w:val="28"/>
          <w:szCs w:val="28"/>
        </w:rPr>
        <w:lastRenderedPageBreak/>
        <w:t>Form # 6</w:t>
      </w:r>
      <w:r w:rsidRPr="00446850">
        <w:rPr>
          <w:rFonts w:asciiTheme="minorHAnsi" w:hAnsiTheme="minorHAnsi" w:cstheme="minorHAnsi"/>
          <w:b/>
          <w:bCs/>
          <w:color w:val="000000"/>
          <w:sz w:val="28"/>
          <w:szCs w:val="28"/>
        </w:rPr>
        <w:tab/>
      </w:r>
      <w:r w:rsidR="00CC51D9" w:rsidRPr="00446850">
        <w:rPr>
          <w:rFonts w:asciiTheme="minorHAnsi" w:hAnsiTheme="minorHAnsi" w:cstheme="minorHAnsi"/>
          <w:b/>
          <w:bCs/>
          <w:color w:val="000000"/>
          <w:sz w:val="28"/>
          <w:szCs w:val="28"/>
        </w:rPr>
        <w:t>PRE-AWARD CERTIFICATION FOR PROCUREMENT OF ROLLING STOCK (VENDOR)</w:t>
      </w:r>
    </w:p>
    <w:p w14:paraId="22580267" w14:textId="77777777" w:rsidR="00CC51D9" w:rsidRPr="00446850" w:rsidRDefault="00AB3B45" w:rsidP="00CC51D9">
      <w:pPr>
        <w:spacing w:before="150" w:after="150" w:line="240" w:lineRule="auto"/>
        <w:jc w:val="center"/>
        <w:rPr>
          <w:rFonts w:asciiTheme="minorHAnsi" w:hAnsiTheme="minorHAnsi" w:cstheme="minorHAnsi"/>
          <w:sz w:val="28"/>
          <w:szCs w:val="28"/>
        </w:rPr>
      </w:pPr>
      <w:r>
        <w:rPr>
          <w:rFonts w:asciiTheme="minorHAnsi" w:hAnsiTheme="minorHAnsi" w:cstheme="minorHAnsi"/>
          <w:sz w:val="28"/>
          <w:szCs w:val="28"/>
        </w:rPr>
        <w:pict w14:anchorId="16068F2C">
          <v:rect id="_x0000_i1034" style="width:0;heigh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C51D9" w:rsidRPr="00CC51D9" w14:paraId="7362B2D7" w14:textId="77777777" w:rsidTr="00CC51D9">
        <w:tc>
          <w:tcPr>
            <w:tcW w:w="0" w:type="auto"/>
            <w:shd w:val="clear" w:color="auto" w:fill="auto"/>
            <w:tcMar>
              <w:top w:w="0" w:type="dxa"/>
              <w:left w:w="0" w:type="dxa"/>
              <w:bottom w:w="0" w:type="dxa"/>
              <w:right w:w="0" w:type="dxa"/>
            </w:tcMar>
            <w:vAlign w:val="center"/>
            <w:hideMark/>
          </w:tcPr>
          <w:p w14:paraId="2560F207" w14:textId="77777777" w:rsidR="00CC51D9" w:rsidRPr="00CC51D9" w:rsidRDefault="00CC51D9" w:rsidP="00CC51D9">
            <w:pPr>
              <w:spacing w:after="0" w:line="240" w:lineRule="auto"/>
              <w:rPr>
                <w:rFonts w:ascii="Arial" w:hAnsi="Arial" w:cs="Arial"/>
                <w:color w:val="000000"/>
              </w:rPr>
            </w:pPr>
            <w:r w:rsidRPr="00CC51D9">
              <w:rPr>
                <w:rFonts w:ascii="Arial" w:hAnsi="Arial" w:cs="Arial"/>
                <w:b/>
                <w:bCs/>
                <w:color w:val="000000"/>
                <w:u w:val="single"/>
              </w:rPr>
              <w:t>PRE-AWARD AUDIT REQUIREMENTS: </w:t>
            </w:r>
            <w:r w:rsidRPr="00CC51D9">
              <w:rPr>
                <w:rFonts w:ascii="Arial" w:hAnsi="Arial" w:cs="Arial"/>
                <w:color w:val="000000"/>
              </w:rPr>
              <w:t>A recipient purchasing revenue service rolling stock with FTA funds must ensure that a pre-award audit under this part is complete before the recipient enters into a formal contract for the purchase of such rolling stock.</w:t>
            </w:r>
          </w:p>
          <w:p w14:paraId="1331AA65" w14:textId="77777777" w:rsidR="00CC51D9" w:rsidRPr="00CC51D9" w:rsidRDefault="00CC51D9" w:rsidP="00CC51D9">
            <w:pPr>
              <w:spacing w:after="0" w:line="240" w:lineRule="auto"/>
              <w:rPr>
                <w:rFonts w:ascii="Arial" w:hAnsi="Arial" w:cs="Arial"/>
                <w:sz w:val="24"/>
                <w:szCs w:val="24"/>
              </w:rPr>
            </w:pPr>
          </w:p>
        </w:tc>
      </w:tr>
      <w:tr w:rsidR="00CC51D9" w:rsidRPr="00CC51D9" w14:paraId="2392145E" w14:textId="77777777" w:rsidTr="00CC51D9">
        <w:tc>
          <w:tcPr>
            <w:tcW w:w="0" w:type="auto"/>
            <w:shd w:val="clear" w:color="auto" w:fill="auto"/>
            <w:tcMar>
              <w:top w:w="0" w:type="dxa"/>
              <w:left w:w="0" w:type="dxa"/>
              <w:bottom w:w="0" w:type="dxa"/>
              <w:right w:w="0" w:type="dxa"/>
            </w:tcMar>
            <w:vAlign w:val="center"/>
            <w:hideMark/>
          </w:tcPr>
          <w:p w14:paraId="2C73CD41" w14:textId="77777777" w:rsidR="00CC51D9" w:rsidRPr="00CC51D9" w:rsidRDefault="00CC51D9" w:rsidP="00CC51D9">
            <w:pPr>
              <w:spacing w:after="0" w:line="240" w:lineRule="auto"/>
              <w:rPr>
                <w:rFonts w:ascii="Arial" w:hAnsi="Arial" w:cs="Arial"/>
                <w:color w:val="000000"/>
              </w:rPr>
            </w:pPr>
            <w:r w:rsidRPr="00CC51D9">
              <w:rPr>
                <w:rFonts w:ascii="Arial" w:hAnsi="Arial" w:cs="Arial"/>
                <w:b/>
                <w:bCs/>
                <w:color w:val="000000"/>
                <w:u w:val="single"/>
              </w:rPr>
              <w:t>DESCRIPTION OF PRE-AWARD AUDIT: </w:t>
            </w:r>
            <w:r w:rsidRPr="00CC51D9">
              <w:rPr>
                <w:rFonts w:ascii="Arial" w:hAnsi="Arial" w:cs="Arial"/>
                <w:color w:val="000000"/>
              </w:rPr>
              <w:t>A pre-award audit under this part includes— (a) A Buy America certification; (b) A purchaser's requirements certification; and (c) Where appropriate, a manufacturer's Federal Motor Vehicle Safety certification information.</w:t>
            </w:r>
          </w:p>
          <w:p w14:paraId="719606DC" w14:textId="77777777" w:rsidR="00CC51D9" w:rsidRPr="00CC51D9" w:rsidRDefault="00CC51D9" w:rsidP="00CC51D9">
            <w:pPr>
              <w:spacing w:after="0" w:line="240" w:lineRule="auto"/>
              <w:rPr>
                <w:rFonts w:ascii="Arial" w:hAnsi="Arial" w:cs="Arial"/>
                <w:sz w:val="24"/>
                <w:szCs w:val="24"/>
              </w:rPr>
            </w:pPr>
          </w:p>
        </w:tc>
      </w:tr>
      <w:tr w:rsidR="00CC51D9" w:rsidRPr="00CC51D9" w14:paraId="2CBB713A" w14:textId="77777777" w:rsidTr="00CC51D9">
        <w:tc>
          <w:tcPr>
            <w:tcW w:w="0" w:type="auto"/>
            <w:shd w:val="clear" w:color="auto" w:fill="auto"/>
            <w:tcMar>
              <w:top w:w="0" w:type="dxa"/>
              <w:left w:w="0" w:type="dxa"/>
              <w:bottom w:w="0" w:type="dxa"/>
              <w:right w:w="0" w:type="dxa"/>
            </w:tcMar>
            <w:vAlign w:val="center"/>
            <w:hideMark/>
          </w:tcPr>
          <w:p w14:paraId="36242A19"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BUY AMERICA CERTIFICATION: </w:t>
            </w:r>
            <w:r w:rsidRPr="00CC51D9">
              <w:rPr>
                <w:rFonts w:ascii="Arial" w:hAnsi="Arial" w:cs="Arial"/>
                <w:color w:val="000000"/>
              </w:rPr>
              <w:t>For purposes of this part, a pre-award Buy America certification is a certification that the recipient keeps on file that:</w:t>
            </w:r>
          </w:p>
          <w:p w14:paraId="246FD3A8" w14:textId="77777777" w:rsidR="00CC51D9" w:rsidRPr="00CC51D9" w:rsidRDefault="00CC51D9" w:rsidP="00CC51D9">
            <w:pPr>
              <w:numPr>
                <w:ilvl w:val="0"/>
                <w:numId w:val="28"/>
              </w:numPr>
              <w:spacing w:before="100" w:beforeAutospacing="1" w:after="100" w:afterAutospacing="1" w:line="240" w:lineRule="auto"/>
              <w:rPr>
                <w:rFonts w:ascii="Arial" w:hAnsi="Arial" w:cs="Arial"/>
              </w:rPr>
            </w:pPr>
            <w:r w:rsidRPr="00CC51D9">
              <w:rPr>
                <w:rFonts w:ascii="Arial" w:hAnsi="Arial" w:cs="Arial"/>
              </w:rPr>
              <w:t>There is a letter from FTA which grants a waiver to the rolling stock to be purchased from the Buy America requirements under section 165(b)(1), (b)(2), or (b)(4) of the Surface Transportation Assistance Act of 1982, as amended; or</w:t>
            </w:r>
          </w:p>
          <w:p w14:paraId="2FAD8CC7" w14:textId="77777777" w:rsidR="00CC51D9" w:rsidRPr="00CC51D9" w:rsidRDefault="00CC51D9" w:rsidP="00CC51D9">
            <w:pPr>
              <w:numPr>
                <w:ilvl w:val="0"/>
                <w:numId w:val="28"/>
              </w:numPr>
              <w:spacing w:before="100" w:beforeAutospacing="1" w:after="100" w:afterAutospacing="1" w:line="240" w:lineRule="auto"/>
              <w:rPr>
                <w:rFonts w:ascii="Arial" w:hAnsi="Arial" w:cs="Arial"/>
              </w:rPr>
            </w:pPr>
            <w:r w:rsidRPr="00CC51D9">
              <w:rPr>
                <w:rFonts w:ascii="Arial" w:hAnsi="Arial" w:cs="Arial"/>
              </w:rPr>
              <w:t>The recipient is satisfied that the rolling stock to be purchased meets the requirements of section 165(a) or (b)(3) of the Surface Transportation Assistance Act of 1982, as amended, after having reviewed itself or through an audit prepared by someone other than the manufacturer or its agent documentation provided by the manufacturer which lists:</w:t>
            </w:r>
            <w:r w:rsidRPr="00CC51D9">
              <w:rPr>
                <w:rFonts w:ascii="Arial" w:hAnsi="Arial" w:cs="Arial"/>
              </w:rPr>
              <w:br/>
            </w:r>
          </w:p>
          <w:p w14:paraId="51496294" w14:textId="77777777" w:rsidR="00CC51D9" w:rsidRPr="00CC51D9" w:rsidRDefault="00CC51D9" w:rsidP="00CC51D9">
            <w:pPr>
              <w:numPr>
                <w:ilvl w:val="1"/>
                <w:numId w:val="28"/>
              </w:numPr>
              <w:spacing w:before="100" w:beforeAutospacing="1" w:after="100" w:afterAutospacing="1" w:line="240" w:lineRule="auto"/>
              <w:rPr>
                <w:rFonts w:ascii="Arial" w:hAnsi="Arial" w:cs="Arial"/>
              </w:rPr>
            </w:pPr>
            <w:r w:rsidRPr="00CC51D9">
              <w:rPr>
                <w:rFonts w:ascii="Arial" w:hAnsi="Arial" w:cs="Arial"/>
              </w:rPr>
              <w:t>The Component and subcomponent parts of the rolling stock that are produced in the United States is more than sixty percent (60%) of the cost of all components and subcomponents of the vehicle identified by the manufacturer; and</w:t>
            </w:r>
          </w:p>
          <w:p w14:paraId="465E5A4F" w14:textId="77777777" w:rsidR="00CC51D9" w:rsidRPr="00CC51D9" w:rsidRDefault="00CC51D9" w:rsidP="00CC51D9">
            <w:pPr>
              <w:numPr>
                <w:ilvl w:val="1"/>
                <w:numId w:val="28"/>
              </w:numPr>
              <w:spacing w:before="100" w:beforeAutospacing="1" w:after="100" w:afterAutospacing="1" w:line="240" w:lineRule="auto"/>
              <w:rPr>
                <w:rFonts w:ascii="Arial" w:hAnsi="Arial" w:cs="Arial"/>
              </w:rPr>
            </w:pPr>
            <w:r w:rsidRPr="00CC51D9">
              <w:rPr>
                <w:rFonts w:ascii="Arial" w:hAnsi="Arial" w:cs="Arial"/>
              </w:rPr>
              <w:t>The location of the final assembly must take place in the United States (49 CFR 661.11), including a description of the activities that will take place at the final assembly point and the cost of final assembly.</w:t>
            </w:r>
          </w:p>
        </w:tc>
      </w:tr>
      <w:tr w:rsidR="00CC51D9" w:rsidRPr="00CC51D9" w14:paraId="554AC06D" w14:textId="77777777" w:rsidTr="00CC51D9">
        <w:tc>
          <w:tcPr>
            <w:tcW w:w="0" w:type="auto"/>
            <w:shd w:val="clear" w:color="auto" w:fill="auto"/>
            <w:tcMar>
              <w:top w:w="0" w:type="dxa"/>
              <w:left w:w="0" w:type="dxa"/>
              <w:bottom w:w="0" w:type="dxa"/>
              <w:right w:w="0" w:type="dxa"/>
            </w:tcMar>
            <w:vAlign w:val="center"/>
            <w:hideMark/>
          </w:tcPr>
          <w:p w14:paraId="2DF38075"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PURCHASERS REQUIREMENTS CERTIFICATION: </w:t>
            </w:r>
            <w:r w:rsidRPr="00CC51D9">
              <w:rPr>
                <w:rFonts w:ascii="Arial" w:hAnsi="Arial" w:cs="Arial"/>
                <w:color w:val="000000"/>
              </w:rPr>
              <w:t>For purposes of this part, a pre-award purchaser's requirements certification is a certification a recipient keeps on file that:</w:t>
            </w:r>
          </w:p>
          <w:p w14:paraId="7193DFCB" w14:textId="77777777" w:rsidR="00CC51D9" w:rsidRPr="00CC51D9" w:rsidRDefault="00CC51D9" w:rsidP="00CC51D9">
            <w:pPr>
              <w:numPr>
                <w:ilvl w:val="0"/>
                <w:numId w:val="29"/>
              </w:numPr>
              <w:spacing w:before="100" w:beforeAutospacing="1" w:after="100" w:afterAutospacing="1" w:line="240" w:lineRule="auto"/>
              <w:rPr>
                <w:rFonts w:ascii="Arial" w:hAnsi="Arial" w:cs="Arial"/>
              </w:rPr>
            </w:pPr>
            <w:r w:rsidRPr="00CC51D9">
              <w:rPr>
                <w:rFonts w:ascii="Arial" w:hAnsi="Arial" w:cs="Arial"/>
              </w:rPr>
              <w:t>The rolling stock the recipient is contracting for is the same product described in the purchaser's solicitation specification; and</w:t>
            </w:r>
          </w:p>
          <w:p w14:paraId="235A2BB0" w14:textId="77777777" w:rsidR="00CC51D9" w:rsidRPr="00CC51D9" w:rsidRDefault="00CC51D9" w:rsidP="00CC51D9">
            <w:pPr>
              <w:numPr>
                <w:ilvl w:val="0"/>
                <w:numId w:val="29"/>
              </w:numPr>
              <w:spacing w:before="100" w:beforeAutospacing="1" w:after="100" w:afterAutospacing="1" w:line="240" w:lineRule="auto"/>
              <w:rPr>
                <w:rFonts w:ascii="Arial" w:hAnsi="Arial" w:cs="Arial"/>
              </w:rPr>
            </w:pPr>
            <w:r w:rsidRPr="00CC51D9">
              <w:rPr>
                <w:rFonts w:ascii="Arial" w:hAnsi="Arial" w:cs="Arial"/>
              </w:rPr>
              <w:t>The proposed manufacturer is a responsible manufacturer with the capability to produce a vehicle that meets the recipient's specification set forth in the recipient's solicitation.</w:t>
            </w:r>
          </w:p>
        </w:tc>
      </w:tr>
      <w:tr w:rsidR="00CC51D9" w:rsidRPr="00CC51D9" w14:paraId="2FB83DA8" w14:textId="77777777" w:rsidTr="00CC51D9">
        <w:tc>
          <w:tcPr>
            <w:tcW w:w="0" w:type="auto"/>
            <w:shd w:val="clear" w:color="auto" w:fill="auto"/>
            <w:tcMar>
              <w:top w:w="0" w:type="dxa"/>
              <w:left w:w="0" w:type="dxa"/>
              <w:bottom w:w="0" w:type="dxa"/>
              <w:right w:w="0" w:type="dxa"/>
            </w:tcMar>
            <w:vAlign w:val="center"/>
            <w:hideMark/>
          </w:tcPr>
          <w:p w14:paraId="2FC4E5FF"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If buses or other rolling stock (including train control, communication, and traction power equipment) are being procured, the appropriate certificate as set forth below shall be completed and submitted by each bidder in accordance with the requirements in 49 CFR 661.13(b).</w:t>
            </w:r>
          </w:p>
        </w:tc>
      </w:tr>
      <w:tr w:rsidR="00CC51D9" w:rsidRPr="00CC51D9" w14:paraId="41444548" w14:textId="77777777" w:rsidTr="00CC51D9">
        <w:tc>
          <w:tcPr>
            <w:tcW w:w="0" w:type="auto"/>
            <w:shd w:val="clear" w:color="auto" w:fill="auto"/>
            <w:tcMar>
              <w:top w:w="0" w:type="dxa"/>
              <w:left w:w="0" w:type="dxa"/>
              <w:bottom w:w="0" w:type="dxa"/>
              <w:right w:w="0" w:type="dxa"/>
            </w:tcMar>
            <w:vAlign w:val="center"/>
            <w:hideMark/>
          </w:tcPr>
          <w:p w14:paraId="19D5EF3E"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FMVSS COMPLIANCE CERTIFICATION: </w:t>
            </w:r>
            <w:r w:rsidRPr="00CC51D9">
              <w:rPr>
                <w:rFonts w:ascii="Arial" w:hAnsi="Arial" w:cs="Arial"/>
                <w:color w:val="000000"/>
              </w:rPr>
              <w:t>As required by Title 49 of the CFR, Part 663 – Subpart D, the recipient certifies that it received, at the pre-award stage, a copy of the manufacturers self-certification information stating that the buses will comply with the relevant Federal Motor Vehicle Safety Standards issued by the National Highway Traffic Safety Administration in Title 49 of the Code of Federal Regulations, Part 571.</w:t>
            </w:r>
          </w:p>
          <w:p w14:paraId="3F47D8A4" w14:textId="77777777" w:rsidR="00CC51D9" w:rsidRPr="00CC51D9" w:rsidRDefault="00CC51D9" w:rsidP="00CC51D9">
            <w:pPr>
              <w:spacing w:after="0" w:line="240" w:lineRule="auto"/>
              <w:rPr>
                <w:rFonts w:ascii="Arial" w:hAnsi="Arial" w:cs="Arial"/>
                <w:sz w:val="24"/>
                <w:szCs w:val="24"/>
              </w:rPr>
            </w:pPr>
            <w:r w:rsidRPr="00CC51D9">
              <w:rPr>
                <w:rFonts w:ascii="Arial" w:hAnsi="Arial" w:cs="Arial"/>
                <w:sz w:val="24"/>
                <w:szCs w:val="24"/>
              </w:rPr>
              <w:br/>
            </w:r>
          </w:p>
          <w:p w14:paraId="424EF17B" w14:textId="31AC1437" w:rsidR="00CC51D9" w:rsidRPr="006B2957" w:rsidRDefault="00467B4C" w:rsidP="00CC51D9">
            <w:pPr>
              <w:spacing w:after="115" w:line="240" w:lineRule="auto"/>
              <w:rPr>
                <w:rFonts w:ascii="Arial" w:hAnsi="Arial" w:cs="Arial"/>
                <w:color w:val="000000"/>
              </w:rPr>
            </w:pPr>
            <w:r w:rsidRPr="006B2957">
              <w:rPr>
                <w:rFonts w:ascii="Arial" w:hAnsi="Arial" w:cs="Arial"/>
                <w:b/>
                <w:bCs/>
                <w:color w:val="000000"/>
              </w:rPr>
              <w:lastRenderedPageBreak/>
              <w:t xml:space="preserve">Form # 7     </w:t>
            </w:r>
            <w:r w:rsidR="00CC51D9" w:rsidRPr="006B2957">
              <w:rPr>
                <w:rFonts w:ascii="Arial" w:hAnsi="Arial" w:cs="Arial"/>
                <w:b/>
                <w:bCs/>
                <w:color w:val="000000"/>
              </w:rPr>
              <w:t>Bidder or Offeror Certificate of COMPLIANCE with Buy America and FMVSS Rolling Stock Requirements</w:t>
            </w:r>
          </w:p>
          <w:p w14:paraId="6992D6B8"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As required by 49 CFR Part 663, the bidder or offeror hereby certifies that it will comply with the requirements of 49 U.S.C. 5323(j), and the applicable regulations of 49 CFR 661.11.</w:t>
            </w:r>
          </w:p>
        </w:tc>
      </w:tr>
      <w:tr w:rsidR="00CC51D9" w:rsidRPr="00CC51D9" w14:paraId="3090C4CE" w14:textId="77777777" w:rsidTr="00CC51D9">
        <w:tc>
          <w:tcPr>
            <w:tcW w:w="0" w:type="auto"/>
            <w:shd w:val="clear" w:color="auto" w:fill="auto"/>
            <w:tcMar>
              <w:top w:w="0" w:type="dxa"/>
              <w:left w:w="0" w:type="dxa"/>
              <w:bottom w:w="0" w:type="dxa"/>
              <w:right w:w="0" w:type="dxa"/>
            </w:tcMar>
            <w:vAlign w:val="center"/>
            <w:hideMark/>
          </w:tcPr>
          <w:p w14:paraId="7322BF55" w14:textId="447274FC" w:rsidR="00CC51D9" w:rsidRPr="00CC51D9" w:rsidRDefault="00CC51D9" w:rsidP="00CC51D9">
            <w:pPr>
              <w:spacing w:after="0" w:line="240" w:lineRule="auto"/>
              <w:rPr>
                <w:rFonts w:ascii="Arial" w:hAnsi="Arial" w:cs="Arial"/>
                <w:sz w:val="24"/>
                <w:szCs w:val="24"/>
              </w:rPr>
            </w:pPr>
          </w:p>
          <w:p w14:paraId="17131A77" w14:textId="15455E82"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Company</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___________________________________________________________________</w:t>
            </w:r>
          </w:p>
          <w:p w14:paraId="52EB0100" w14:textId="2DB3D66D"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Name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w:t>
            </w:r>
            <w:r w:rsidRPr="00CC51D9">
              <w:rPr>
                <w:rFonts w:ascii="Arial" w:hAnsi="Arial" w:cs="Arial"/>
                <w:color w:val="000000"/>
              </w:rPr>
              <w:t>   Title</w:t>
            </w:r>
            <w:r>
              <w:rPr>
                <w:rFonts w:ascii="Arial" w:hAnsi="Arial" w:cs="Arial"/>
                <w:color w:val="000000"/>
              </w:rPr>
              <w:t>:</w:t>
            </w:r>
            <w:r w:rsidRPr="00CC51D9">
              <w:rPr>
                <w:rFonts w:ascii="Arial" w:hAnsi="Arial" w:cs="Arial"/>
                <w:color w:val="000000"/>
                <w:bdr w:val="none" w:sz="0" w:space="0" w:color="auto" w:frame="1"/>
                <w:shd w:val="clear" w:color="auto" w:fill="F7F4F0"/>
              </w:rPr>
              <w:t>________________________</w:t>
            </w:r>
          </w:p>
          <w:p w14:paraId="1C923891" w14:textId="5A836C2D"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Signature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w:t>
            </w:r>
            <w:r w:rsidRPr="00CC51D9">
              <w:rPr>
                <w:rFonts w:ascii="Arial" w:hAnsi="Arial" w:cs="Arial"/>
                <w:color w:val="000000"/>
              </w:rPr>
              <w:t>   Date</w:t>
            </w:r>
            <w:r>
              <w:rPr>
                <w:rFonts w:ascii="Arial" w:hAnsi="Arial" w:cs="Arial"/>
                <w:color w:val="000000"/>
              </w:rPr>
              <w:t>:</w:t>
            </w:r>
            <w:r w:rsidRPr="00CC51D9">
              <w:rPr>
                <w:rFonts w:ascii="Arial" w:hAnsi="Arial" w:cs="Arial"/>
                <w:color w:val="000000"/>
              </w:rPr>
              <w:t> </w:t>
            </w:r>
            <w:r w:rsidRPr="00CC51D9">
              <w:rPr>
                <w:rFonts w:ascii="Arial" w:hAnsi="Arial" w:cs="Arial"/>
                <w:color w:val="000000"/>
                <w:bdr w:val="none" w:sz="0" w:space="0" w:color="auto" w:frame="1"/>
                <w:shd w:val="clear" w:color="auto" w:fill="F7F4F0"/>
              </w:rPr>
              <w:t>_______/_______/_________</w:t>
            </w:r>
          </w:p>
        </w:tc>
      </w:tr>
      <w:tr w:rsidR="00CC51D9" w:rsidRPr="00CC51D9" w14:paraId="0F50A0E6" w14:textId="77777777" w:rsidTr="00CC51D9">
        <w:tc>
          <w:tcPr>
            <w:tcW w:w="0" w:type="auto"/>
            <w:shd w:val="clear" w:color="auto" w:fill="auto"/>
            <w:tcMar>
              <w:top w:w="0" w:type="dxa"/>
              <w:left w:w="0" w:type="dxa"/>
              <w:bottom w:w="0" w:type="dxa"/>
              <w:right w:w="0" w:type="dxa"/>
            </w:tcMar>
            <w:vAlign w:val="center"/>
            <w:hideMark/>
          </w:tcPr>
          <w:p w14:paraId="3CDADA2B" w14:textId="77777777" w:rsidR="00CC51D9" w:rsidRPr="00CC51D9" w:rsidRDefault="00CC51D9" w:rsidP="00CC51D9">
            <w:pPr>
              <w:spacing w:after="0" w:line="240" w:lineRule="auto"/>
              <w:rPr>
                <w:rFonts w:ascii="Arial" w:hAnsi="Arial" w:cs="Arial"/>
                <w:sz w:val="24"/>
                <w:szCs w:val="24"/>
              </w:rPr>
            </w:pPr>
            <w:r w:rsidRPr="00CC51D9">
              <w:rPr>
                <w:rFonts w:ascii="Arial" w:hAnsi="Arial" w:cs="Arial"/>
                <w:sz w:val="24"/>
                <w:szCs w:val="24"/>
              </w:rPr>
              <w:br/>
            </w:r>
          </w:p>
          <w:p w14:paraId="32F07A77"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Bidder or Offeror Certificate of NON-COMPLIANCE with Buy America and FMVSS Rolling Stock Requirements</w:t>
            </w:r>
          </w:p>
          <w:p w14:paraId="4E96EEB6"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As required by 49 CFR Part 663, the bidder or offeror hereby certifies that it cannot comply with the requirements of 49 U.S.C. 5323(j), but may qualify for an exception to the requirement consistent with 49 U.S.C. 5323(j)(2), as amended, and the applicable regulations in 49 CFR 661.7.</w:t>
            </w:r>
          </w:p>
        </w:tc>
      </w:tr>
      <w:tr w:rsidR="00CC51D9" w:rsidRPr="00CC51D9" w14:paraId="24EEDD2A" w14:textId="77777777" w:rsidTr="00CC51D9">
        <w:tc>
          <w:tcPr>
            <w:tcW w:w="0" w:type="auto"/>
            <w:shd w:val="clear" w:color="auto" w:fill="auto"/>
            <w:tcMar>
              <w:top w:w="0" w:type="dxa"/>
              <w:left w:w="0" w:type="dxa"/>
              <w:bottom w:w="0" w:type="dxa"/>
              <w:right w:w="0" w:type="dxa"/>
            </w:tcMar>
            <w:vAlign w:val="center"/>
            <w:hideMark/>
          </w:tcPr>
          <w:p w14:paraId="233956CC" w14:textId="75FECF65" w:rsidR="00CC51D9" w:rsidRPr="00CC51D9" w:rsidRDefault="00CC51D9" w:rsidP="00CC51D9">
            <w:pPr>
              <w:spacing w:after="0" w:line="240" w:lineRule="auto"/>
              <w:rPr>
                <w:rFonts w:ascii="Arial" w:hAnsi="Arial" w:cs="Arial"/>
                <w:sz w:val="24"/>
                <w:szCs w:val="24"/>
              </w:rPr>
            </w:pPr>
          </w:p>
          <w:p w14:paraId="69C38F46" w14:textId="7A0C8F2A"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Company</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___________________________________________________________________</w:t>
            </w:r>
          </w:p>
          <w:p w14:paraId="0E5C4EFE" w14:textId="0ABA4E3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Name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w:t>
            </w:r>
            <w:r w:rsidRPr="00CC51D9">
              <w:rPr>
                <w:rFonts w:ascii="Arial" w:hAnsi="Arial" w:cs="Arial"/>
                <w:color w:val="000000"/>
              </w:rPr>
              <w:t>   Title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w:t>
            </w:r>
          </w:p>
          <w:p w14:paraId="064F2298" w14:textId="14915382" w:rsidR="00CC51D9" w:rsidRPr="00CC51D9" w:rsidRDefault="00CC51D9" w:rsidP="00CC51D9">
            <w:pPr>
              <w:spacing w:after="115" w:line="240" w:lineRule="auto"/>
              <w:rPr>
                <w:rFonts w:ascii="Arial" w:hAnsi="Arial" w:cs="Arial"/>
                <w:color w:val="000000"/>
              </w:rPr>
            </w:pPr>
            <w:r w:rsidRPr="00CC51D9">
              <w:rPr>
                <w:rFonts w:ascii="Arial" w:hAnsi="Arial" w:cs="Arial"/>
                <w:color w:val="000000"/>
                <w:shd w:val="clear" w:color="auto" w:fill="FFFFFF"/>
              </w:rPr>
              <w:t>Signature</w:t>
            </w:r>
            <w:r>
              <w:rPr>
                <w:rFonts w:ascii="Arial" w:hAnsi="Arial" w:cs="Arial"/>
                <w:color w:val="000000"/>
                <w:shd w:val="clear" w:color="auto" w:fill="FFFFFF"/>
              </w:rPr>
              <w:t>:</w:t>
            </w:r>
            <w:r w:rsidRPr="00CC51D9">
              <w:rPr>
                <w:rFonts w:ascii="Arial" w:hAnsi="Arial" w:cs="Arial"/>
                <w:color w:val="000000"/>
                <w:bdr w:val="none" w:sz="0" w:space="0" w:color="auto" w:frame="1"/>
                <w:shd w:val="clear" w:color="auto" w:fill="F7F4F0"/>
              </w:rPr>
              <w:t xml:space="preserve"> _________________________________</w:t>
            </w:r>
            <w:r w:rsidRPr="00CC51D9">
              <w:rPr>
                <w:rFonts w:ascii="Arial" w:hAnsi="Arial" w:cs="Arial"/>
                <w:color w:val="000000"/>
                <w:shd w:val="clear" w:color="auto" w:fill="FFFFFF"/>
              </w:rPr>
              <w:t>   Date</w:t>
            </w:r>
            <w:r>
              <w:rPr>
                <w:rFonts w:ascii="Arial" w:hAnsi="Arial" w:cs="Arial"/>
                <w:color w:val="000000"/>
                <w:shd w:val="clear" w:color="auto" w:fill="FFFFFF"/>
              </w:rPr>
              <w:t>:</w:t>
            </w:r>
            <w:r>
              <w:rPr>
                <w:rFonts w:ascii="Arial" w:hAnsi="Arial" w:cs="Arial"/>
                <w:color w:val="000000"/>
                <w:shd w:val="clear" w:color="auto" w:fill="F7F4F0"/>
              </w:rPr>
              <w:t xml:space="preserve"> _______/__________/_________</w:t>
            </w:r>
            <w:r w:rsidRPr="00CC51D9">
              <w:rPr>
                <w:rFonts w:ascii="Arial" w:hAnsi="Arial" w:cs="Arial"/>
                <w:color w:val="000000"/>
                <w:shd w:val="clear" w:color="auto" w:fill="FFFFFF"/>
              </w:rPr>
              <w:t xml:space="preserve">   </w:t>
            </w:r>
            <w:r w:rsidRPr="00CC51D9">
              <w:rPr>
                <w:rFonts w:ascii="Arial" w:hAnsi="Arial" w:cs="Arial"/>
                <w:color w:val="000000"/>
                <w:bdr w:val="none" w:sz="0" w:space="0" w:color="auto" w:frame="1"/>
                <w:shd w:val="clear" w:color="auto" w:fill="F7F4F0"/>
              </w:rPr>
              <w:br/>
            </w:r>
          </w:p>
        </w:tc>
      </w:tr>
    </w:tbl>
    <w:p w14:paraId="7B1D1873" w14:textId="7C421CC5" w:rsidR="00CC51D9" w:rsidRDefault="00CC51D9"/>
    <w:p w14:paraId="0F56B538" w14:textId="0C72DE5E" w:rsidR="00937B0A" w:rsidRDefault="00937B0A"/>
    <w:p w14:paraId="2DC97864" w14:textId="251C6FAB" w:rsidR="00937B0A" w:rsidRDefault="00937B0A"/>
    <w:p w14:paraId="4EF4B6B5" w14:textId="1D121174" w:rsidR="00937B0A" w:rsidRDefault="00937B0A"/>
    <w:p w14:paraId="59343E7E" w14:textId="444E602F" w:rsidR="00937B0A" w:rsidRDefault="00937B0A"/>
    <w:p w14:paraId="0DCCC0F2" w14:textId="0312BD8A" w:rsidR="00937B0A" w:rsidRDefault="00937B0A"/>
    <w:p w14:paraId="00FDFE66" w14:textId="2B15496E" w:rsidR="00937B0A" w:rsidRDefault="00937B0A"/>
    <w:p w14:paraId="6AAEB82D" w14:textId="4BDC7E63" w:rsidR="00937B0A" w:rsidRDefault="00937B0A"/>
    <w:p w14:paraId="64E96AA3" w14:textId="69ACE4C6" w:rsidR="00937B0A" w:rsidRDefault="00937B0A"/>
    <w:p w14:paraId="28D17FE9" w14:textId="0824CA6A" w:rsidR="00937B0A" w:rsidRDefault="00937B0A"/>
    <w:p w14:paraId="067603E7" w14:textId="78805BA7" w:rsidR="00937B0A" w:rsidRDefault="00937B0A"/>
    <w:p w14:paraId="6F491259" w14:textId="6151C3C3" w:rsidR="00937B0A" w:rsidRDefault="00937B0A"/>
    <w:p w14:paraId="18CFEB2E" w14:textId="7B7E074B" w:rsidR="00937B0A" w:rsidRDefault="00937B0A"/>
    <w:p w14:paraId="2CEAC24E" w14:textId="452D0021" w:rsidR="00937B0A" w:rsidRDefault="00937B0A"/>
    <w:p w14:paraId="6A6ACB00" w14:textId="1DFAB71D" w:rsidR="00937B0A" w:rsidRDefault="00937B0A"/>
    <w:p w14:paraId="5EA1AE60" w14:textId="0A2238D6" w:rsidR="00937B0A" w:rsidRPr="00937B0A" w:rsidRDefault="00446850" w:rsidP="00937B0A">
      <w:pPr>
        <w:spacing w:before="15" w:after="15" w:line="240" w:lineRule="auto"/>
        <w:ind w:left="15" w:right="15"/>
        <w:jc w:val="center"/>
        <w:rPr>
          <w:rFonts w:ascii="Arial" w:hAnsi="Arial" w:cs="Arial"/>
          <w:b/>
          <w:bCs/>
          <w:color w:val="000000"/>
          <w:sz w:val="28"/>
          <w:szCs w:val="28"/>
        </w:rPr>
      </w:pPr>
      <w:r>
        <w:rPr>
          <w:rFonts w:ascii="Arial" w:hAnsi="Arial" w:cs="Arial"/>
          <w:b/>
          <w:bCs/>
          <w:color w:val="000000"/>
          <w:sz w:val="28"/>
          <w:szCs w:val="28"/>
        </w:rPr>
        <w:lastRenderedPageBreak/>
        <w:t xml:space="preserve">Form # </w:t>
      </w:r>
      <w:r w:rsidR="00467B4C">
        <w:rPr>
          <w:rFonts w:ascii="Arial" w:hAnsi="Arial" w:cs="Arial"/>
          <w:b/>
          <w:bCs/>
          <w:color w:val="000000"/>
          <w:sz w:val="28"/>
          <w:szCs w:val="28"/>
        </w:rPr>
        <w:t>8</w:t>
      </w:r>
      <w:r>
        <w:rPr>
          <w:rFonts w:ascii="Arial" w:hAnsi="Arial" w:cs="Arial"/>
          <w:b/>
          <w:bCs/>
          <w:color w:val="000000"/>
          <w:sz w:val="28"/>
          <w:szCs w:val="28"/>
        </w:rPr>
        <w:tab/>
      </w:r>
      <w:r w:rsidR="00937B0A" w:rsidRPr="00937B0A">
        <w:rPr>
          <w:rFonts w:ascii="Arial" w:hAnsi="Arial" w:cs="Arial"/>
          <w:b/>
          <w:bCs/>
          <w:color w:val="000000"/>
          <w:sz w:val="28"/>
          <w:szCs w:val="28"/>
        </w:rPr>
        <w:t>TRANSIT VEHICLE MANUFACTURER (TVM) DBE CERTIFICATION</w:t>
      </w:r>
    </w:p>
    <w:p w14:paraId="7BAB7076" w14:textId="77777777" w:rsidR="00937B0A" w:rsidRPr="00937B0A" w:rsidRDefault="00AB3B45" w:rsidP="00937B0A">
      <w:pPr>
        <w:spacing w:before="150" w:after="150" w:line="240" w:lineRule="auto"/>
        <w:jc w:val="center"/>
        <w:rPr>
          <w:rFonts w:ascii="Times New Roman" w:hAnsi="Times New Roman"/>
          <w:sz w:val="24"/>
          <w:szCs w:val="24"/>
        </w:rPr>
      </w:pPr>
      <w:r>
        <w:rPr>
          <w:rFonts w:ascii="Times New Roman" w:hAnsi="Times New Roman"/>
          <w:sz w:val="24"/>
          <w:szCs w:val="24"/>
        </w:rPr>
        <w:pict w14:anchorId="3A4405DC">
          <v:rect id="_x0000_i1035" style="width:0;heigh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37B0A" w:rsidRPr="00937B0A" w14:paraId="406B50D6" w14:textId="77777777" w:rsidTr="00937B0A">
        <w:tc>
          <w:tcPr>
            <w:tcW w:w="0" w:type="auto"/>
            <w:shd w:val="clear" w:color="auto" w:fill="auto"/>
            <w:tcMar>
              <w:top w:w="0" w:type="dxa"/>
              <w:left w:w="0" w:type="dxa"/>
              <w:bottom w:w="0" w:type="dxa"/>
              <w:right w:w="0" w:type="dxa"/>
            </w:tcMar>
            <w:vAlign w:val="center"/>
            <w:hideMark/>
          </w:tcPr>
          <w:p w14:paraId="7B066C07"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Pursuant to the provisions of Section 105(f) of the Surface Transportation Assistance Act of 1982, each bidder for this contract must certify that it has complied with the requirements of 49 CFR Part 26.49, regarding the participation of Disadvantaged Business Enterprises (DBE) in FTA assisted procurements of transit vehicles. Absent this certification, properly completed and signed, a bid shall be deemed non-responsive.</w:t>
            </w:r>
          </w:p>
        </w:tc>
      </w:tr>
      <w:tr w:rsidR="00937B0A" w:rsidRPr="00937B0A" w14:paraId="25FE39E7" w14:textId="77777777" w:rsidTr="00937B0A">
        <w:tc>
          <w:tcPr>
            <w:tcW w:w="0" w:type="auto"/>
            <w:shd w:val="clear" w:color="auto" w:fill="auto"/>
            <w:tcMar>
              <w:top w:w="0" w:type="dxa"/>
              <w:left w:w="0" w:type="dxa"/>
              <w:bottom w:w="0" w:type="dxa"/>
              <w:right w:w="0" w:type="dxa"/>
            </w:tcMar>
            <w:vAlign w:val="center"/>
            <w:hideMark/>
          </w:tcPr>
          <w:p w14:paraId="70090B2A" w14:textId="77777777" w:rsidR="00937B0A" w:rsidRPr="00937B0A" w:rsidRDefault="00937B0A" w:rsidP="00937B0A">
            <w:pPr>
              <w:spacing w:after="0" w:line="240" w:lineRule="auto"/>
              <w:rPr>
                <w:rFonts w:ascii="Times New Roman" w:hAnsi="Times New Roman"/>
                <w:sz w:val="24"/>
                <w:szCs w:val="24"/>
              </w:rPr>
            </w:pPr>
            <w:r w:rsidRPr="00937B0A">
              <w:rPr>
                <w:rFonts w:ascii="Times New Roman" w:hAnsi="Times New Roman"/>
                <w:sz w:val="24"/>
                <w:szCs w:val="24"/>
              </w:rPr>
              <w:t> </w:t>
            </w:r>
          </w:p>
        </w:tc>
      </w:tr>
      <w:tr w:rsidR="00937B0A" w:rsidRPr="00937B0A" w14:paraId="293E76E0" w14:textId="77777777" w:rsidTr="00937B0A">
        <w:tc>
          <w:tcPr>
            <w:tcW w:w="0" w:type="auto"/>
            <w:shd w:val="clear" w:color="auto" w:fill="auto"/>
            <w:tcMar>
              <w:top w:w="0" w:type="dxa"/>
              <w:left w:w="0" w:type="dxa"/>
              <w:bottom w:w="0" w:type="dxa"/>
              <w:right w:w="0" w:type="dxa"/>
            </w:tcMar>
            <w:vAlign w:val="center"/>
            <w:hideMark/>
          </w:tcPr>
          <w:p w14:paraId="25001F46" w14:textId="77777777" w:rsidR="00937B0A" w:rsidRPr="00937B0A" w:rsidRDefault="00937B0A" w:rsidP="00937B0A">
            <w:pPr>
              <w:spacing w:after="115" w:line="240" w:lineRule="auto"/>
              <w:rPr>
                <w:rFonts w:ascii="Arial" w:hAnsi="Arial" w:cs="Arial"/>
                <w:color w:val="000000"/>
              </w:rPr>
            </w:pPr>
            <w:r w:rsidRPr="00937B0A">
              <w:rPr>
                <w:rFonts w:ascii="Arial" w:hAnsi="Arial" w:cs="Arial"/>
                <w:b/>
                <w:bCs/>
                <w:color w:val="000000"/>
                <w:u w:val="single"/>
              </w:rPr>
              <w:t>Certification:</w:t>
            </w:r>
          </w:p>
          <w:p w14:paraId="10BC776E"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I hereby certify, for the bidder named below, that it has complied with the provisions of 49 CFR Part 26.49 and that I am duly authorized by said bidder to make this certification.</w:t>
            </w:r>
          </w:p>
        </w:tc>
      </w:tr>
      <w:tr w:rsidR="00937B0A" w:rsidRPr="00937B0A" w14:paraId="67A378A9" w14:textId="77777777" w:rsidTr="00937B0A">
        <w:tc>
          <w:tcPr>
            <w:tcW w:w="0" w:type="auto"/>
            <w:shd w:val="clear" w:color="auto" w:fill="auto"/>
            <w:tcMar>
              <w:top w:w="0" w:type="dxa"/>
              <w:left w:w="0" w:type="dxa"/>
              <w:bottom w:w="0" w:type="dxa"/>
              <w:right w:w="0" w:type="dxa"/>
            </w:tcMar>
            <w:vAlign w:val="center"/>
            <w:hideMark/>
          </w:tcPr>
          <w:p w14:paraId="5C6346E4" w14:textId="77777777" w:rsidR="00937B0A" w:rsidRPr="00937B0A" w:rsidRDefault="00937B0A" w:rsidP="00937B0A">
            <w:pPr>
              <w:spacing w:after="0" w:line="240" w:lineRule="auto"/>
              <w:rPr>
                <w:rFonts w:ascii="Times New Roman" w:hAnsi="Times New Roman"/>
                <w:sz w:val="24"/>
                <w:szCs w:val="24"/>
              </w:rPr>
            </w:pPr>
            <w:r w:rsidRPr="00937B0A">
              <w:rPr>
                <w:rFonts w:ascii="Times New Roman" w:hAnsi="Times New Roman"/>
                <w:sz w:val="24"/>
                <w:szCs w:val="24"/>
              </w:rPr>
              <w:t> </w:t>
            </w:r>
          </w:p>
        </w:tc>
      </w:tr>
      <w:tr w:rsidR="00937B0A" w:rsidRPr="00937B0A" w14:paraId="6547374D" w14:textId="77777777" w:rsidTr="00937B0A">
        <w:tc>
          <w:tcPr>
            <w:tcW w:w="0" w:type="auto"/>
            <w:shd w:val="clear" w:color="auto" w:fill="auto"/>
            <w:tcMar>
              <w:top w:w="0" w:type="dxa"/>
              <w:left w:w="0" w:type="dxa"/>
              <w:bottom w:w="0" w:type="dxa"/>
              <w:right w:w="0" w:type="dxa"/>
            </w:tcMar>
            <w:vAlign w:val="center"/>
            <w:hideMark/>
          </w:tcPr>
          <w:p w14:paraId="0558D173"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u w:val="single"/>
              </w:rPr>
              <w:t>BIDDER/COMPANY</w:t>
            </w:r>
          </w:p>
          <w:p w14:paraId="3686853F" w14:textId="54082B61" w:rsidR="00937B0A" w:rsidRDefault="00937B0A" w:rsidP="00937B0A">
            <w:pPr>
              <w:spacing w:after="115" w:line="240" w:lineRule="auto"/>
              <w:rPr>
                <w:rFonts w:ascii="Arial" w:hAnsi="Arial" w:cs="Arial"/>
                <w:color w:val="000000"/>
                <w:bdr w:val="none" w:sz="0" w:space="0" w:color="auto" w:frame="1"/>
                <w:shd w:val="clear" w:color="auto" w:fill="F7F4F0"/>
              </w:rPr>
            </w:pPr>
            <w:r w:rsidRPr="00937B0A">
              <w:rPr>
                <w:rFonts w:ascii="Arial" w:hAnsi="Arial" w:cs="Arial"/>
                <w:color w:val="000000"/>
              </w:rPr>
              <w:t xml:space="preserve">Name of </w:t>
            </w:r>
            <w:r>
              <w:rPr>
                <w:rFonts w:ascii="Arial" w:hAnsi="Arial" w:cs="Arial"/>
                <w:color w:val="000000"/>
              </w:rPr>
              <w:t>B</w:t>
            </w:r>
            <w:r w:rsidRPr="00937B0A">
              <w:rPr>
                <w:rFonts w:ascii="Arial" w:hAnsi="Arial" w:cs="Arial"/>
                <w:color w:val="000000"/>
              </w:rPr>
              <w:t xml:space="preserve">idder/Company </w:t>
            </w:r>
            <w:r w:rsidRPr="00937B0A">
              <w:rPr>
                <w:rFonts w:ascii="Arial" w:hAnsi="Arial" w:cs="Arial"/>
                <w:color w:val="000000"/>
                <w:bdr w:val="none" w:sz="0" w:space="0" w:color="auto" w:frame="1"/>
                <w:shd w:val="clear" w:color="auto" w:fill="F7F4F0"/>
              </w:rPr>
              <w:t>_______________________________________________________</w:t>
            </w:r>
          </w:p>
          <w:p w14:paraId="1CBE212A" w14:textId="3B92A68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Signature of Representative _</w:t>
            </w:r>
            <w:r w:rsidRPr="00937B0A">
              <w:rPr>
                <w:rFonts w:ascii="Arial" w:hAnsi="Arial" w:cs="Arial"/>
                <w:color w:val="000000"/>
                <w:bdr w:val="none" w:sz="0" w:space="0" w:color="auto" w:frame="1"/>
                <w:shd w:val="clear" w:color="auto" w:fill="F7F4F0"/>
              </w:rPr>
              <w:t>___________________________________________________</w:t>
            </w:r>
            <w:r w:rsidRPr="00937B0A">
              <w:rPr>
                <w:rFonts w:ascii="Arial" w:hAnsi="Arial" w:cs="Arial"/>
                <w:color w:val="000000"/>
              </w:rPr>
              <w:t>  </w:t>
            </w:r>
          </w:p>
          <w:p w14:paraId="450B06D3" w14:textId="234D03BE"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Type or Print Name _</w:t>
            </w:r>
            <w:r w:rsidRPr="00937B0A">
              <w:rPr>
                <w:rFonts w:ascii="Arial" w:hAnsi="Arial" w:cs="Arial"/>
                <w:color w:val="000000"/>
                <w:bdr w:val="none" w:sz="0" w:space="0" w:color="auto" w:frame="1"/>
                <w:shd w:val="clear" w:color="auto" w:fill="F7F4F0"/>
              </w:rPr>
              <w:t>______________________________________________________</w:t>
            </w:r>
            <w:r w:rsidRPr="00937B0A">
              <w:rPr>
                <w:rFonts w:ascii="Arial" w:hAnsi="Arial" w:cs="Arial"/>
                <w:color w:val="000000"/>
              </w:rPr>
              <w:t> </w:t>
            </w:r>
          </w:p>
          <w:p w14:paraId="531199D4" w14:textId="28F75BFE" w:rsidR="00937B0A" w:rsidRPr="00937B0A" w:rsidRDefault="00937B0A" w:rsidP="00937B0A">
            <w:pPr>
              <w:spacing w:after="115" w:line="240" w:lineRule="auto"/>
              <w:rPr>
                <w:rFonts w:ascii="Arial" w:hAnsi="Arial" w:cs="Arial"/>
                <w:color w:val="000000"/>
              </w:rPr>
            </w:pPr>
            <w:r w:rsidRPr="00937B0A">
              <w:rPr>
                <w:rFonts w:ascii="Arial" w:hAnsi="Arial" w:cs="Arial"/>
                <w:color w:val="000000"/>
                <w:shd w:val="clear" w:color="auto" w:fill="FFFFFF"/>
              </w:rPr>
              <w:t xml:space="preserve">Title </w:t>
            </w:r>
            <w:r>
              <w:rPr>
                <w:rFonts w:ascii="Arial" w:hAnsi="Arial" w:cs="Arial"/>
                <w:color w:val="000000"/>
                <w:shd w:val="clear" w:color="auto" w:fill="FFFFFF"/>
              </w:rPr>
              <w:t> </w:t>
            </w:r>
            <w:r>
              <w:rPr>
                <w:rStyle w:val="editabletd"/>
                <w:rFonts w:ascii="Arial" w:hAnsi="Arial" w:cs="Arial"/>
                <w:color w:val="000000"/>
                <w:bdr w:val="none" w:sz="0" w:space="0" w:color="auto" w:frame="1"/>
                <w:shd w:val="clear" w:color="auto" w:fill="F7F4F0"/>
              </w:rPr>
              <w:t>___________________________________________</w:t>
            </w:r>
            <w:r>
              <w:rPr>
                <w:rFonts w:ascii="Arial" w:hAnsi="Arial" w:cs="Arial"/>
                <w:color w:val="000000"/>
                <w:shd w:val="clear" w:color="auto" w:fill="FFFFFF"/>
              </w:rPr>
              <w:t xml:space="preserve">  Date </w:t>
            </w:r>
            <w:r>
              <w:rPr>
                <w:rFonts w:ascii="Arial" w:hAnsi="Arial" w:cs="Arial"/>
                <w:color w:val="000000"/>
                <w:shd w:val="clear" w:color="auto" w:fill="F7F4F0"/>
              </w:rPr>
              <w:t>_______/_______/_______</w:t>
            </w:r>
            <w:r>
              <w:rPr>
                <w:rFonts w:ascii="Arial" w:hAnsi="Arial" w:cs="Arial"/>
                <w:color w:val="000000"/>
                <w:shd w:val="clear" w:color="auto" w:fill="FFFFFF"/>
              </w:rPr>
              <w:t>  </w:t>
            </w:r>
            <w:r>
              <w:rPr>
                <w:rFonts w:ascii="Arial" w:hAnsi="Arial" w:cs="Arial"/>
                <w:color w:val="000000"/>
                <w:bdr w:val="none" w:sz="0" w:space="0" w:color="auto" w:frame="1"/>
                <w:shd w:val="clear" w:color="auto" w:fill="F7F4F0"/>
              </w:rPr>
              <w:br/>
            </w:r>
            <w:r w:rsidRPr="00937B0A">
              <w:rPr>
                <w:rFonts w:ascii="Arial" w:hAnsi="Arial" w:cs="Arial"/>
                <w:color w:val="000000"/>
                <w:shd w:val="clear" w:color="auto" w:fill="FFFFFF"/>
              </w:rPr>
              <w:t>  </w:t>
            </w:r>
            <w:r w:rsidRPr="00937B0A">
              <w:rPr>
                <w:rFonts w:ascii="Arial" w:hAnsi="Arial" w:cs="Arial"/>
                <w:color w:val="000000"/>
                <w:bdr w:val="none" w:sz="0" w:space="0" w:color="auto" w:frame="1"/>
                <w:shd w:val="clear" w:color="auto" w:fill="F7F4F0"/>
              </w:rPr>
              <w:br/>
            </w:r>
          </w:p>
        </w:tc>
      </w:tr>
    </w:tbl>
    <w:p w14:paraId="364F8D88" w14:textId="24F56483" w:rsidR="00937B0A" w:rsidRDefault="00937B0A"/>
    <w:p w14:paraId="751DC1B7" w14:textId="119D784D" w:rsidR="00937B0A" w:rsidRDefault="00937B0A"/>
    <w:p w14:paraId="611CEE53" w14:textId="2DEFC384" w:rsidR="00937B0A" w:rsidRDefault="00937B0A"/>
    <w:p w14:paraId="622C5EDD" w14:textId="5B40422A" w:rsidR="00937B0A" w:rsidRDefault="00937B0A"/>
    <w:p w14:paraId="4B372517" w14:textId="1D96C969" w:rsidR="00937B0A" w:rsidRDefault="00937B0A"/>
    <w:p w14:paraId="3CB983C2" w14:textId="34006F50" w:rsidR="00937B0A" w:rsidRDefault="00937B0A"/>
    <w:p w14:paraId="0FBB0EA2" w14:textId="162D03AB" w:rsidR="00937B0A" w:rsidRDefault="00937B0A"/>
    <w:p w14:paraId="57F26E0B" w14:textId="77777777" w:rsidR="00937B0A" w:rsidRDefault="00937B0A"/>
    <w:sectPr w:rsidR="00937B0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14FD" w14:textId="77777777" w:rsidR="009B5506" w:rsidRDefault="009B5506" w:rsidP="00CC51D9">
      <w:pPr>
        <w:spacing w:after="0" w:line="240" w:lineRule="auto"/>
      </w:pPr>
      <w:r>
        <w:separator/>
      </w:r>
    </w:p>
  </w:endnote>
  <w:endnote w:type="continuationSeparator" w:id="0">
    <w:p w14:paraId="795FE738" w14:textId="77777777" w:rsidR="009B5506" w:rsidRDefault="009B5506" w:rsidP="00CC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21373"/>
      <w:docPartObj>
        <w:docPartGallery w:val="Page Numbers (Bottom of Page)"/>
        <w:docPartUnique/>
      </w:docPartObj>
    </w:sdtPr>
    <w:sdtEndPr>
      <w:rPr>
        <w:noProof/>
      </w:rPr>
    </w:sdtEndPr>
    <w:sdtContent>
      <w:p w14:paraId="6E6A5B94" w14:textId="481ECCE2" w:rsidR="00F455E7" w:rsidRDefault="00F45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D4865" w14:textId="3052AAAC" w:rsidR="00C567C3" w:rsidRPr="00F455E7" w:rsidRDefault="00C567C3" w:rsidP="00F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12D" w14:textId="77777777" w:rsidR="009B5506" w:rsidRDefault="009B5506" w:rsidP="00CC51D9">
      <w:pPr>
        <w:spacing w:after="0" w:line="240" w:lineRule="auto"/>
      </w:pPr>
      <w:r>
        <w:separator/>
      </w:r>
    </w:p>
  </w:footnote>
  <w:footnote w:type="continuationSeparator" w:id="0">
    <w:p w14:paraId="1A0DBE96" w14:textId="77777777" w:rsidR="009B5506" w:rsidRDefault="009B5506" w:rsidP="00CC5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41E"/>
    <w:multiLevelType w:val="multilevel"/>
    <w:tmpl w:val="B508A45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893AA6"/>
    <w:multiLevelType w:val="hybridMultilevel"/>
    <w:tmpl w:val="82E02E6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1364170A"/>
    <w:multiLevelType w:val="multilevel"/>
    <w:tmpl w:val="FFFC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35AE0"/>
    <w:multiLevelType w:val="multilevel"/>
    <w:tmpl w:val="28026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1B19CC"/>
    <w:multiLevelType w:val="multilevel"/>
    <w:tmpl w:val="BC0A84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DC51D9"/>
    <w:multiLevelType w:val="hybridMultilevel"/>
    <w:tmpl w:val="835CFDBC"/>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21405021"/>
    <w:multiLevelType w:val="hybridMultilevel"/>
    <w:tmpl w:val="A042810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220C5484"/>
    <w:multiLevelType w:val="multilevel"/>
    <w:tmpl w:val="322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05451"/>
    <w:multiLevelType w:val="multilevel"/>
    <w:tmpl w:val="EE64FB8A"/>
    <w:lvl w:ilvl="0">
      <w:start w:val="1"/>
      <w:numFmt w:val="decimal"/>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F04323"/>
    <w:multiLevelType w:val="multilevel"/>
    <w:tmpl w:val="BEB82C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C66121B"/>
    <w:multiLevelType w:val="multilevel"/>
    <w:tmpl w:val="AB6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101ED"/>
    <w:multiLevelType w:val="multilevel"/>
    <w:tmpl w:val="150252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83200"/>
    <w:multiLevelType w:val="hybridMultilevel"/>
    <w:tmpl w:val="1F36B002"/>
    <w:lvl w:ilvl="0" w:tplc="DF72A164">
      <w:start w:val="1"/>
      <w:numFmt w:val="decimal"/>
      <w:lvlText w:val="%1.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FFF7A7A"/>
    <w:multiLevelType w:val="multilevel"/>
    <w:tmpl w:val="E4E6CF5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A0349E"/>
    <w:multiLevelType w:val="multilevel"/>
    <w:tmpl w:val="845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75DBB"/>
    <w:multiLevelType w:val="multilevel"/>
    <w:tmpl w:val="2AAC71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801963"/>
    <w:multiLevelType w:val="hybridMultilevel"/>
    <w:tmpl w:val="FCD6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CB3B0E"/>
    <w:multiLevelType w:val="hybridMultilevel"/>
    <w:tmpl w:val="7472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E42A1B"/>
    <w:multiLevelType w:val="hybridMultilevel"/>
    <w:tmpl w:val="F71466A8"/>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F3717C9"/>
    <w:multiLevelType w:val="multilevel"/>
    <w:tmpl w:val="3CD2C8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9B447B"/>
    <w:multiLevelType w:val="multilevel"/>
    <w:tmpl w:val="E27C35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840D2F"/>
    <w:multiLevelType w:val="hybridMultilevel"/>
    <w:tmpl w:val="D2827A96"/>
    <w:lvl w:ilvl="0" w:tplc="EF644E1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4B4579"/>
    <w:multiLevelType w:val="multilevel"/>
    <w:tmpl w:val="0409001D"/>
    <w:styleLink w:val="Style1"/>
    <w:lvl w:ilvl="0">
      <w:start w:val="2"/>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5B003F"/>
    <w:multiLevelType w:val="multilevel"/>
    <w:tmpl w:val="39E218BA"/>
    <w:lvl w:ilvl="0">
      <w:start w:val="1"/>
      <w:numFmt w:val="decimal"/>
      <w:lvlText w:val="%1."/>
      <w:lvlJc w:val="left"/>
      <w:pPr>
        <w:ind w:left="360" w:hanging="360"/>
      </w:pPr>
      <w:rPr>
        <w:rFonts w:hint="default"/>
      </w:rPr>
    </w:lvl>
    <w:lvl w:ilvl="1">
      <w:start w:val="4"/>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24" w15:restartNumberingAfterBreak="0">
    <w:nsid w:val="7958012F"/>
    <w:multiLevelType w:val="hybridMultilevel"/>
    <w:tmpl w:val="A812605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7C675028"/>
    <w:multiLevelType w:val="hybridMultilevel"/>
    <w:tmpl w:val="25520942"/>
    <w:lvl w:ilvl="0" w:tplc="7F30D81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E686E"/>
    <w:multiLevelType w:val="hybridMultilevel"/>
    <w:tmpl w:val="350453CE"/>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7DDE0F90"/>
    <w:multiLevelType w:val="multilevel"/>
    <w:tmpl w:val="94B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35E5E"/>
    <w:multiLevelType w:val="multilevel"/>
    <w:tmpl w:val="1058616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918783021">
    <w:abstractNumId w:val="12"/>
  </w:num>
  <w:num w:numId="2" w16cid:durableId="975522832">
    <w:abstractNumId w:val="22"/>
  </w:num>
  <w:num w:numId="3" w16cid:durableId="643123703">
    <w:abstractNumId w:val="21"/>
  </w:num>
  <w:num w:numId="4" w16cid:durableId="1419524041">
    <w:abstractNumId w:val="18"/>
  </w:num>
  <w:num w:numId="5" w16cid:durableId="845440152">
    <w:abstractNumId w:val="24"/>
  </w:num>
  <w:num w:numId="6" w16cid:durableId="1563756447">
    <w:abstractNumId w:val="20"/>
  </w:num>
  <w:num w:numId="7" w16cid:durableId="1228494011">
    <w:abstractNumId w:val="23"/>
  </w:num>
  <w:num w:numId="8" w16cid:durableId="1447390410">
    <w:abstractNumId w:val="6"/>
  </w:num>
  <w:num w:numId="9" w16cid:durableId="1964845320">
    <w:abstractNumId w:val="26"/>
  </w:num>
  <w:num w:numId="10" w16cid:durableId="2016374660">
    <w:abstractNumId w:val="1"/>
  </w:num>
  <w:num w:numId="11" w16cid:durableId="867986050">
    <w:abstractNumId w:val="5"/>
  </w:num>
  <w:num w:numId="12" w16cid:durableId="2059816692">
    <w:abstractNumId w:val="25"/>
  </w:num>
  <w:num w:numId="13" w16cid:durableId="1005404820">
    <w:abstractNumId w:val="0"/>
  </w:num>
  <w:num w:numId="14" w16cid:durableId="571742467">
    <w:abstractNumId w:val="28"/>
  </w:num>
  <w:num w:numId="15" w16cid:durableId="1345478543">
    <w:abstractNumId w:val="8"/>
  </w:num>
  <w:num w:numId="16" w16cid:durableId="449662577">
    <w:abstractNumId w:val="13"/>
  </w:num>
  <w:num w:numId="17" w16cid:durableId="825629508">
    <w:abstractNumId w:val="16"/>
  </w:num>
  <w:num w:numId="18" w16cid:durableId="2113503197">
    <w:abstractNumId w:val="17"/>
  </w:num>
  <w:num w:numId="19" w16cid:durableId="1725328891">
    <w:abstractNumId w:val="2"/>
  </w:num>
  <w:num w:numId="20" w16cid:durableId="948244062">
    <w:abstractNumId w:val="11"/>
  </w:num>
  <w:num w:numId="21" w16cid:durableId="1814176897">
    <w:abstractNumId w:val="7"/>
  </w:num>
  <w:num w:numId="22" w16cid:durableId="1146052560">
    <w:abstractNumId w:val="19"/>
  </w:num>
  <w:num w:numId="23" w16cid:durableId="1310986647">
    <w:abstractNumId w:val="14"/>
  </w:num>
  <w:num w:numId="24" w16cid:durableId="1853761161">
    <w:abstractNumId w:val="27"/>
  </w:num>
  <w:num w:numId="25" w16cid:durableId="833836442">
    <w:abstractNumId w:val="10"/>
  </w:num>
  <w:num w:numId="26" w16cid:durableId="2081247814">
    <w:abstractNumId w:val="4"/>
  </w:num>
  <w:num w:numId="27" w16cid:durableId="134765439">
    <w:abstractNumId w:val="9"/>
  </w:num>
  <w:num w:numId="28" w16cid:durableId="1108935718">
    <w:abstractNumId w:val="15"/>
  </w:num>
  <w:num w:numId="29" w16cid:durableId="138787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67"/>
    <w:rsid w:val="00030BF3"/>
    <w:rsid w:val="00034C73"/>
    <w:rsid w:val="00056004"/>
    <w:rsid w:val="000640B0"/>
    <w:rsid w:val="0008388F"/>
    <w:rsid w:val="00086549"/>
    <w:rsid w:val="000C34ED"/>
    <w:rsid w:val="000F4AB0"/>
    <w:rsid w:val="0013100C"/>
    <w:rsid w:val="0015490D"/>
    <w:rsid w:val="00155FDF"/>
    <w:rsid w:val="00164053"/>
    <w:rsid w:val="001757DE"/>
    <w:rsid w:val="0017716F"/>
    <w:rsid w:val="001804CE"/>
    <w:rsid w:val="001913EA"/>
    <w:rsid w:val="00195585"/>
    <w:rsid w:val="001E7E5F"/>
    <w:rsid w:val="0021120A"/>
    <w:rsid w:val="00212481"/>
    <w:rsid w:val="002327CE"/>
    <w:rsid w:val="002C6A38"/>
    <w:rsid w:val="00353EA2"/>
    <w:rsid w:val="00354217"/>
    <w:rsid w:val="00365C46"/>
    <w:rsid w:val="003773BC"/>
    <w:rsid w:val="003A36EC"/>
    <w:rsid w:val="003B4608"/>
    <w:rsid w:val="003C7274"/>
    <w:rsid w:val="003D2EA9"/>
    <w:rsid w:val="0041718E"/>
    <w:rsid w:val="00426D5A"/>
    <w:rsid w:val="00446850"/>
    <w:rsid w:val="004632D7"/>
    <w:rsid w:val="00467B4C"/>
    <w:rsid w:val="0047311F"/>
    <w:rsid w:val="004A3B27"/>
    <w:rsid w:val="004B763F"/>
    <w:rsid w:val="00511A4A"/>
    <w:rsid w:val="00516FFA"/>
    <w:rsid w:val="00522AD6"/>
    <w:rsid w:val="00524F9F"/>
    <w:rsid w:val="005415EB"/>
    <w:rsid w:val="005449D4"/>
    <w:rsid w:val="0058054C"/>
    <w:rsid w:val="0059527C"/>
    <w:rsid w:val="005A4BD3"/>
    <w:rsid w:val="005C265A"/>
    <w:rsid w:val="005C5467"/>
    <w:rsid w:val="0060399A"/>
    <w:rsid w:val="00623A35"/>
    <w:rsid w:val="00634ED3"/>
    <w:rsid w:val="0066322F"/>
    <w:rsid w:val="00694934"/>
    <w:rsid w:val="0069798E"/>
    <w:rsid w:val="006A5871"/>
    <w:rsid w:val="006B2957"/>
    <w:rsid w:val="006B6461"/>
    <w:rsid w:val="00703E6B"/>
    <w:rsid w:val="007044C8"/>
    <w:rsid w:val="007430EE"/>
    <w:rsid w:val="00743702"/>
    <w:rsid w:val="00772A5D"/>
    <w:rsid w:val="007770C1"/>
    <w:rsid w:val="008317F4"/>
    <w:rsid w:val="0083292D"/>
    <w:rsid w:val="00880ED7"/>
    <w:rsid w:val="008A4B28"/>
    <w:rsid w:val="008B08FB"/>
    <w:rsid w:val="008D3529"/>
    <w:rsid w:val="008E5694"/>
    <w:rsid w:val="008E6D46"/>
    <w:rsid w:val="008F04C1"/>
    <w:rsid w:val="0090298D"/>
    <w:rsid w:val="009334FF"/>
    <w:rsid w:val="00937B0A"/>
    <w:rsid w:val="00967682"/>
    <w:rsid w:val="00983A97"/>
    <w:rsid w:val="00995262"/>
    <w:rsid w:val="009A7D04"/>
    <w:rsid w:val="009B2E54"/>
    <w:rsid w:val="009B3FA1"/>
    <w:rsid w:val="009B5506"/>
    <w:rsid w:val="009C02E2"/>
    <w:rsid w:val="009C0EFF"/>
    <w:rsid w:val="009C1376"/>
    <w:rsid w:val="009C2B17"/>
    <w:rsid w:val="00A4056E"/>
    <w:rsid w:val="00A4505A"/>
    <w:rsid w:val="00A73DCA"/>
    <w:rsid w:val="00A74E71"/>
    <w:rsid w:val="00A76BC8"/>
    <w:rsid w:val="00A825EA"/>
    <w:rsid w:val="00A9645C"/>
    <w:rsid w:val="00AB3B45"/>
    <w:rsid w:val="00AC245A"/>
    <w:rsid w:val="00AD7EEE"/>
    <w:rsid w:val="00B55319"/>
    <w:rsid w:val="00B66E96"/>
    <w:rsid w:val="00B80C19"/>
    <w:rsid w:val="00C11F1D"/>
    <w:rsid w:val="00C21BCA"/>
    <w:rsid w:val="00C276AF"/>
    <w:rsid w:val="00C33E50"/>
    <w:rsid w:val="00C567C3"/>
    <w:rsid w:val="00C93144"/>
    <w:rsid w:val="00CA0166"/>
    <w:rsid w:val="00CA2EA7"/>
    <w:rsid w:val="00CB1644"/>
    <w:rsid w:val="00CC51D9"/>
    <w:rsid w:val="00CC6BE6"/>
    <w:rsid w:val="00CE6D34"/>
    <w:rsid w:val="00D72EFF"/>
    <w:rsid w:val="00DA7114"/>
    <w:rsid w:val="00DC3A49"/>
    <w:rsid w:val="00DC70BF"/>
    <w:rsid w:val="00DD3C2E"/>
    <w:rsid w:val="00DF59F9"/>
    <w:rsid w:val="00E0191C"/>
    <w:rsid w:val="00E2151F"/>
    <w:rsid w:val="00E23566"/>
    <w:rsid w:val="00E85B96"/>
    <w:rsid w:val="00EC0871"/>
    <w:rsid w:val="00EC10B9"/>
    <w:rsid w:val="00F35FD0"/>
    <w:rsid w:val="00F455E7"/>
    <w:rsid w:val="00F4593D"/>
    <w:rsid w:val="00F64169"/>
    <w:rsid w:val="00F84629"/>
    <w:rsid w:val="00FC3BBD"/>
    <w:rsid w:val="00FC52E5"/>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63CCE"/>
  <w15:chartTrackingRefBased/>
  <w15:docId w15:val="{68EAACF4-9EEF-4E2C-9A50-8A318FCF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67"/>
    <w:rPr>
      <w:rFonts w:ascii="Calibri" w:eastAsia="Times New Roman" w:hAnsi="Calibri" w:cs="Times New Roman"/>
    </w:rPr>
  </w:style>
  <w:style w:type="paragraph" w:styleId="Heading1">
    <w:name w:val="heading 1"/>
    <w:basedOn w:val="Normal"/>
    <w:next w:val="Normal"/>
    <w:link w:val="Heading1Char"/>
    <w:uiPriority w:val="9"/>
    <w:qFormat/>
    <w:rsid w:val="005C5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67"/>
    <w:pPr>
      <w:ind w:left="720"/>
      <w:contextualSpacing/>
    </w:pPr>
  </w:style>
  <w:style w:type="numbering" w:customStyle="1" w:styleId="Style1">
    <w:name w:val="Style1"/>
    <w:uiPriority w:val="99"/>
    <w:rsid w:val="005C5467"/>
    <w:pPr>
      <w:numPr>
        <w:numId w:val="2"/>
      </w:numPr>
    </w:pPr>
  </w:style>
  <w:style w:type="character" w:customStyle="1" w:styleId="Heading1Char">
    <w:name w:val="Heading 1 Char"/>
    <w:basedOn w:val="DefaultParagraphFont"/>
    <w:link w:val="Heading1"/>
    <w:uiPriority w:val="9"/>
    <w:rsid w:val="005C5467"/>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5C5467"/>
    <w:pPr>
      <w:ind w:left="360"/>
    </w:pPr>
  </w:style>
  <w:style w:type="character" w:customStyle="1" w:styleId="BodyTextIndentChar">
    <w:name w:val="Body Text Indent Char"/>
    <w:basedOn w:val="DefaultParagraphFont"/>
    <w:link w:val="BodyTextIndent"/>
    <w:rsid w:val="005C5467"/>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59527C"/>
    <w:pPr>
      <w:spacing w:after="120" w:line="480" w:lineRule="auto"/>
      <w:ind w:left="360"/>
    </w:pPr>
  </w:style>
  <w:style w:type="character" w:customStyle="1" w:styleId="BodyTextIndent2Char">
    <w:name w:val="Body Text Indent 2 Char"/>
    <w:basedOn w:val="DefaultParagraphFont"/>
    <w:link w:val="BodyTextIndent2"/>
    <w:uiPriority w:val="99"/>
    <w:semiHidden/>
    <w:rsid w:val="0059527C"/>
    <w:rPr>
      <w:rFonts w:ascii="Calibri" w:eastAsia="Times New Roman" w:hAnsi="Calibri" w:cs="Times New Roman"/>
    </w:rPr>
  </w:style>
  <w:style w:type="character" w:styleId="Hyperlink">
    <w:name w:val="Hyperlink"/>
    <w:basedOn w:val="DefaultParagraphFont"/>
    <w:uiPriority w:val="99"/>
    <w:unhideWhenUsed/>
    <w:rsid w:val="00CB1644"/>
    <w:rPr>
      <w:color w:val="0563C1" w:themeColor="hyperlink"/>
      <w:u w:val="single"/>
    </w:rPr>
  </w:style>
  <w:style w:type="character" w:styleId="UnresolvedMention">
    <w:name w:val="Unresolved Mention"/>
    <w:basedOn w:val="DefaultParagraphFont"/>
    <w:uiPriority w:val="99"/>
    <w:semiHidden/>
    <w:unhideWhenUsed/>
    <w:rsid w:val="00CB1644"/>
    <w:rPr>
      <w:color w:val="605E5C"/>
      <w:shd w:val="clear" w:color="auto" w:fill="E1DFDD"/>
    </w:rPr>
  </w:style>
  <w:style w:type="paragraph" w:styleId="BodyTextIndent3">
    <w:name w:val="Body Text Indent 3"/>
    <w:basedOn w:val="Normal"/>
    <w:link w:val="BodyTextIndent3Char"/>
    <w:uiPriority w:val="99"/>
    <w:semiHidden/>
    <w:unhideWhenUsed/>
    <w:rsid w:val="001640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053"/>
    <w:rPr>
      <w:rFonts w:ascii="Calibri" w:eastAsia="Times New Roman" w:hAnsi="Calibri" w:cs="Times New Roman"/>
      <w:sz w:val="16"/>
      <w:szCs w:val="16"/>
    </w:rPr>
  </w:style>
  <w:style w:type="character" w:styleId="FollowedHyperlink">
    <w:name w:val="FollowedHyperlink"/>
    <w:basedOn w:val="DefaultParagraphFont"/>
    <w:uiPriority w:val="99"/>
    <w:semiHidden/>
    <w:unhideWhenUsed/>
    <w:rsid w:val="00164053"/>
    <w:rPr>
      <w:color w:val="954F72" w:themeColor="followedHyperlink"/>
      <w:u w:val="single"/>
    </w:rPr>
  </w:style>
  <w:style w:type="table" w:styleId="TableGrid">
    <w:name w:val="Table Grid"/>
    <w:basedOn w:val="TableNormal"/>
    <w:uiPriority w:val="39"/>
    <w:rsid w:val="00B5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0B9"/>
    <w:rPr>
      <w:color w:val="808080"/>
    </w:rPr>
  </w:style>
  <w:style w:type="paragraph" w:styleId="Header">
    <w:name w:val="header"/>
    <w:basedOn w:val="Normal"/>
    <w:link w:val="HeaderChar"/>
    <w:uiPriority w:val="99"/>
    <w:unhideWhenUsed/>
    <w:rsid w:val="00CC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D9"/>
    <w:rPr>
      <w:rFonts w:ascii="Calibri" w:eastAsia="Times New Roman" w:hAnsi="Calibri" w:cs="Times New Roman"/>
    </w:rPr>
  </w:style>
  <w:style w:type="paragraph" w:styleId="Footer">
    <w:name w:val="footer"/>
    <w:basedOn w:val="Normal"/>
    <w:link w:val="FooterChar"/>
    <w:uiPriority w:val="99"/>
    <w:unhideWhenUsed/>
    <w:rsid w:val="00CC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D9"/>
    <w:rPr>
      <w:rFonts w:ascii="Calibri" w:eastAsia="Times New Roman" w:hAnsi="Calibri" w:cs="Times New Roman"/>
    </w:rPr>
  </w:style>
  <w:style w:type="character" w:customStyle="1" w:styleId="editabletd">
    <w:name w:val="editabletd"/>
    <w:basedOn w:val="DefaultParagraphFont"/>
    <w:rsid w:val="00937B0A"/>
  </w:style>
  <w:style w:type="paragraph" w:styleId="TOCHeading">
    <w:name w:val="TOC Heading"/>
    <w:basedOn w:val="Heading1"/>
    <w:next w:val="Normal"/>
    <w:uiPriority w:val="39"/>
    <w:unhideWhenUsed/>
    <w:qFormat/>
    <w:rsid w:val="00C567C3"/>
    <w:pPr>
      <w:outlineLvl w:val="9"/>
    </w:pPr>
  </w:style>
  <w:style w:type="paragraph" w:styleId="TOC1">
    <w:name w:val="toc 1"/>
    <w:basedOn w:val="Normal"/>
    <w:next w:val="Normal"/>
    <w:autoRedefine/>
    <w:uiPriority w:val="39"/>
    <w:unhideWhenUsed/>
    <w:rsid w:val="00C567C3"/>
    <w:pPr>
      <w:tabs>
        <w:tab w:val="right" w:leader="dot" w:pos="9350"/>
      </w:tabs>
      <w:spacing w:after="100"/>
    </w:pPr>
    <w:rPr>
      <w:rFonts w:asciiTheme="minorHAnsi" w:hAnsiTheme="minorHAnsi" w:cstheme="minorHAnsi"/>
      <w:b/>
      <w:bCs/>
      <w:noProof/>
    </w:rPr>
  </w:style>
  <w:style w:type="paragraph" w:styleId="TOC3">
    <w:name w:val="toc 3"/>
    <w:basedOn w:val="Normal"/>
    <w:next w:val="Normal"/>
    <w:autoRedefine/>
    <w:uiPriority w:val="39"/>
    <w:unhideWhenUsed/>
    <w:rsid w:val="00C567C3"/>
    <w:pPr>
      <w:tabs>
        <w:tab w:val="right" w:leader="dot" w:pos="9350"/>
      </w:tabs>
      <w:spacing w:after="100"/>
      <w:ind w:left="440"/>
    </w:pPr>
    <w:rPr>
      <w:rFonts w:ascii="Arial" w:hAnsi="Arial" w:cs="Arial"/>
      <w:noProof/>
    </w:rPr>
  </w:style>
  <w:style w:type="paragraph" w:styleId="TOC2">
    <w:name w:val="toc 2"/>
    <w:basedOn w:val="Normal"/>
    <w:next w:val="Normal"/>
    <w:autoRedefine/>
    <w:uiPriority w:val="39"/>
    <w:unhideWhenUsed/>
    <w:rsid w:val="00C567C3"/>
    <w:pPr>
      <w:spacing w:after="100"/>
      <w:ind w:left="220"/>
    </w:pPr>
  </w:style>
  <w:style w:type="paragraph" w:styleId="TOC4">
    <w:name w:val="toc 4"/>
    <w:basedOn w:val="Normal"/>
    <w:next w:val="Normal"/>
    <w:autoRedefine/>
    <w:uiPriority w:val="39"/>
    <w:unhideWhenUsed/>
    <w:rsid w:val="00C567C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567C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567C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567C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567C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567C3"/>
    <w:pPr>
      <w:spacing w:after="100"/>
      <w:ind w:left="1760"/>
    </w:pPr>
    <w:rPr>
      <w:rFonts w:asciiTheme="minorHAnsi" w:eastAsiaTheme="minorEastAsia" w:hAnsiTheme="minorHAnsi" w:cstheme="minorBidi"/>
    </w:rPr>
  </w:style>
  <w:style w:type="paragraph" w:styleId="Revision">
    <w:name w:val="Revision"/>
    <w:hidden/>
    <w:uiPriority w:val="99"/>
    <w:semiHidden/>
    <w:rsid w:val="00E23566"/>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23566"/>
    <w:rPr>
      <w:sz w:val="16"/>
      <w:szCs w:val="16"/>
    </w:rPr>
  </w:style>
  <w:style w:type="paragraph" w:styleId="CommentText">
    <w:name w:val="annotation text"/>
    <w:basedOn w:val="Normal"/>
    <w:link w:val="CommentTextChar"/>
    <w:uiPriority w:val="99"/>
    <w:semiHidden/>
    <w:unhideWhenUsed/>
    <w:rsid w:val="00E23566"/>
    <w:pPr>
      <w:spacing w:line="240" w:lineRule="auto"/>
    </w:pPr>
    <w:rPr>
      <w:sz w:val="20"/>
      <w:szCs w:val="20"/>
    </w:rPr>
  </w:style>
  <w:style w:type="character" w:customStyle="1" w:styleId="CommentTextChar">
    <w:name w:val="Comment Text Char"/>
    <w:basedOn w:val="DefaultParagraphFont"/>
    <w:link w:val="CommentText"/>
    <w:uiPriority w:val="99"/>
    <w:semiHidden/>
    <w:rsid w:val="00E235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3566"/>
    <w:rPr>
      <w:b/>
      <w:bCs/>
    </w:rPr>
  </w:style>
  <w:style w:type="character" w:customStyle="1" w:styleId="CommentSubjectChar">
    <w:name w:val="Comment Subject Char"/>
    <w:basedOn w:val="CommentTextChar"/>
    <w:link w:val="CommentSubject"/>
    <w:uiPriority w:val="99"/>
    <w:semiHidden/>
    <w:rsid w:val="00E2356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084">
      <w:bodyDiv w:val="1"/>
      <w:marLeft w:val="0"/>
      <w:marRight w:val="0"/>
      <w:marTop w:val="0"/>
      <w:marBottom w:val="0"/>
      <w:divBdr>
        <w:top w:val="none" w:sz="0" w:space="0" w:color="auto"/>
        <w:left w:val="none" w:sz="0" w:space="0" w:color="auto"/>
        <w:bottom w:val="none" w:sz="0" w:space="0" w:color="auto"/>
        <w:right w:val="none" w:sz="0" w:space="0" w:color="auto"/>
      </w:divBdr>
      <w:divsChild>
        <w:div w:id="52701628">
          <w:marLeft w:val="0"/>
          <w:marRight w:val="0"/>
          <w:marTop w:val="0"/>
          <w:marBottom w:val="0"/>
          <w:divBdr>
            <w:top w:val="none" w:sz="0" w:space="0" w:color="auto"/>
            <w:left w:val="none" w:sz="0" w:space="0" w:color="auto"/>
            <w:bottom w:val="none" w:sz="0" w:space="0" w:color="auto"/>
            <w:right w:val="none" w:sz="0" w:space="0" w:color="auto"/>
          </w:divBdr>
        </w:div>
        <w:div w:id="462967027">
          <w:marLeft w:val="0"/>
          <w:marRight w:val="0"/>
          <w:marTop w:val="0"/>
          <w:marBottom w:val="0"/>
          <w:divBdr>
            <w:top w:val="none" w:sz="0" w:space="0" w:color="auto"/>
            <w:left w:val="none" w:sz="0" w:space="0" w:color="auto"/>
            <w:bottom w:val="none" w:sz="0" w:space="0" w:color="auto"/>
            <w:right w:val="none" w:sz="0" w:space="0" w:color="auto"/>
          </w:divBdr>
        </w:div>
        <w:div w:id="725490140">
          <w:marLeft w:val="0"/>
          <w:marRight w:val="0"/>
          <w:marTop w:val="0"/>
          <w:marBottom w:val="0"/>
          <w:divBdr>
            <w:top w:val="none" w:sz="0" w:space="0" w:color="auto"/>
            <w:left w:val="none" w:sz="0" w:space="0" w:color="auto"/>
            <w:bottom w:val="none" w:sz="0" w:space="0" w:color="auto"/>
            <w:right w:val="none" w:sz="0" w:space="0" w:color="auto"/>
          </w:divBdr>
        </w:div>
        <w:div w:id="797067504">
          <w:marLeft w:val="0"/>
          <w:marRight w:val="0"/>
          <w:marTop w:val="0"/>
          <w:marBottom w:val="0"/>
          <w:divBdr>
            <w:top w:val="none" w:sz="0" w:space="0" w:color="auto"/>
            <w:left w:val="none" w:sz="0" w:space="0" w:color="auto"/>
            <w:bottom w:val="none" w:sz="0" w:space="0" w:color="auto"/>
            <w:right w:val="none" w:sz="0" w:space="0" w:color="auto"/>
          </w:divBdr>
        </w:div>
        <w:div w:id="892425803">
          <w:marLeft w:val="0"/>
          <w:marRight w:val="0"/>
          <w:marTop w:val="0"/>
          <w:marBottom w:val="0"/>
          <w:divBdr>
            <w:top w:val="none" w:sz="0" w:space="0" w:color="auto"/>
            <w:left w:val="none" w:sz="0" w:space="0" w:color="auto"/>
            <w:bottom w:val="none" w:sz="0" w:space="0" w:color="auto"/>
            <w:right w:val="none" w:sz="0" w:space="0" w:color="auto"/>
          </w:divBdr>
        </w:div>
        <w:div w:id="1233157177">
          <w:marLeft w:val="0"/>
          <w:marRight w:val="0"/>
          <w:marTop w:val="0"/>
          <w:marBottom w:val="0"/>
          <w:divBdr>
            <w:top w:val="none" w:sz="0" w:space="0" w:color="auto"/>
            <w:left w:val="none" w:sz="0" w:space="0" w:color="auto"/>
            <w:bottom w:val="none" w:sz="0" w:space="0" w:color="auto"/>
            <w:right w:val="none" w:sz="0" w:space="0" w:color="auto"/>
          </w:divBdr>
        </w:div>
        <w:div w:id="1369993750">
          <w:marLeft w:val="0"/>
          <w:marRight w:val="0"/>
          <w:marTop w:val="0"/>
          <w:marBottom w:val="0"/>
          <w:divBdr>
            <w:top w:val="none" w:sz="0" w:space="0" w:color="auto"/>
            <w:left w:val="none" w:sz="0" w:space="0" w:color="auto"/>
            <w:bottom w:val="none" w:sz="0" w:space="0" w:color="auto"/>
            <w:right w:val="none" w:sz="0" w:space="0" w:color="auto"/>
          </w:divBdr>
        </w:div>
        <w:div w:id="1852253153">
          <w:marLeft w:val="0"/>
          <w:marRight w:val="0"/>
          <w:marTop w:val="0"/>
          <w:marBottom w:val="0"/>
          <w:divBdr>
            <w:top w:val="none" w:sz="0" w:space="0" w:color="auto"/>
            <w:left w:val="none" w:sz="0" w:space="0" w:color="auto"/>
            <w:bottom w:val="none" w:sz="0" w:space="0" w:color="auto"/>
            <w:right w:val="none" w:sz="0" w:space="0" w:color="auto"/>
          </w:divBdr>
        </w:div>
        <w:div w:id="2031445087">
          <w:marLeft w:val="0"/>
          <w:marRight w:val="0"/>
          <w:marTop w:val="0"/>
          <w:marBottom w:val="0"/>
          <w:divBdr>
            <w:top w:val="none" w:sz="0" w:space="0" w:color="auto"/>
            <w:left w:val="none" w:sz="0" w:space="0" w:color="auto"/>
            <w:bottom w:val="none" w:sz="0" w:space="0" w:color="auto"/>
            <w:right w:val="none" w:sz="0" w:space="0" w:color="auto"/>
          </w:divBdr>
        </w:div>
        <w:div w:id="791438069">
          <w:marLeft w:val="0"/>
          <w:marRight w:val="0"/>
          <w:marTop w:val="0"/>
          <w:marBottom w:val="0"/>
          <w:divBdr>
            <w:top w:val="none" w:sz="0" w:space="0" w:color="auto"/>
            <w:left w:val="none" w:sz="0" w:space="0" w:color="auto"/>
            <w:bottom w:val="none" w:sz="0" w:space="0" w:color="auto"/>
            <w:right w:val="none" w:sz="0" w:space="0" w:color="auto"/>
          </w:divBdr>
        </w:div>
        <w:div w:id="2129422780">
          <w:marLeft w:val="0"/>
          <w:marRight w:val="0"/>
          <w:marTop w:val="0"/>
          <w:marBottom w:val="0"/>
          <w:divBdr>
            <w:top w:val="none" w:sz="0" w:space="0" w:color="auto"/>
            <w:left w:val="none" w:sz="0" w:space="0" w:color="auto"/>
            <w:bottom w:val="none" w:sz="0" w:space="0" w:color="auto"/>
            <w:right w:val="none" w:sz="0" w:space="0" w:color="auto"/>
          </w:divBdr>
        </w:div>
        <w:div w:id="1736120015">
          <w:marLeft w:val="0"/>
          <w:marRight w:val="0"/>
          <w:marTop w:val="0"/>
          <w:marBottom w:val="0"/>
          <w:divBdr>
            <w:top w:val="none" w:sz="0" w:space="0" w:color="auto"/>
            <w:left w:val="none" w:sz="0" w:space="0" w:color="auto"/>
            <w:bottom w:val="none" w:sz="0" w:space="0" w:color="auto"/>
            <w:right w:val="none" w:sz="0" w:space="0" w:color="auto"/>
          </w:divBdr>
        </w:div>
        <w:div w:id="616909606">
          <w:marLeft w:val="0"/>
          <w:marRight w:val="0"/>
          <w:marTop w:val="0"/>
          <w:marBottom w:val="0"/>
          <w:divBdr>
            <w:top w:val="none" w:sz="0" w:space="0" w:color="auto"/>
            <w:left w:val="none" w:sz="0" w:space="0" w:color="auto"/>
            <w:bottom w:val="none" w:sz="0" w:space="0" w:color="auto"/>
            <w:right w:val="none" w:sz="0" w:space="0" w:color="auto"/>
          </w:divBdr>
        </w:div>
        <w:div w:id="303778405">
          <w:marLeft w:val="0"/>
          <w:marRight w:val="0"/>
          <w:marTop w:val="0"/>
          <w:marBottom w:val="0"/>
          <w:divBdr>
            <w:top w:val="none" w:sz="0" w:space="0" w:color="auto"/>
            <w:left w:val="none" w:sz="0" w:space="0" w:color="auto"/>
            <w:bottom w:val="none" w:sz="0" w:space="0" w:color="auto"/>
            <w:right w:val="none" w:sz="0" w:space="0" w:color="auto"/>
          </w:divBdr>
        </w:div>
        <w:div w:id="449859766">
          <w:marLeft w:val="0"/>
          <w:marRight w:val="0"/>
          <w:marTop w:val="0"/>
          <w:marBottom w:val="0"/>
          <w:divBdr>
            <w:top w:val="none" w:sz="0" w:space="0" w:color="auto"/>
            <w:left w:val="none" w:sz="0" w:space="0" w:color="auto"/>
            <w:bottom w:val="none" w:sz="0" w:space="0" w:color="auto"/>
            <w:right w:val="none" w:sz="0" w:space="0" w:color="auto"/>
          </w:divBdr>
        </w:div>
        <w:div w:id="63143306">
          <w:marLeft w:val="0"/>
          <w:marRight w:val="0"/>
          <w:marTop w:val="0"/>
          <w:marBottom w:val="0"/>
          <w:divBdr>
            <w:top w:val="none" w:sz="0" w:space="0" w:color="auto"/>
            <w:left w:val="none" w:sz="0" w:space="0" w:color="auto"/>
            <w:bottom w:val="none" w:sz="0" w:space="0" w:color="auto"/>
            <w:right w:val="none" w:sz="0" w:space="0" w:color="auto"/>
          </w:divBdr>
        </w:div>
        <w:div w:id="1186941795">
          <w:marLeft w:val="0"/>
          <w:marRight w:val="0"/>
          <w:marTop w:val="0"/>
          <w:marBottom w:val="0"/>
          <w:divBdr>
            <w:top w:val="none" w:sz="0" w:space="0" w:color="auto"/>
            <w:left w:val="none" w:sz="0" w:space="0" w:color="auto"/>
            <w:bottom w:val="none" w:sz="0" w:space="0" w:color="auto"/>
            <w:right w:val="none" w:sz="0" w:space="0" w:color="auto"/>
          </w:divBdr>
        </w:div>
        <w:div w:id="581255570">
          <w:marLeft w:val="0"/>
          <w:marRight w:val="0"/>
          <w:marTop w:val="0"/>
          <w:marBottom w:val="0"/>
          <w:divBdr>
            <w:top w:val="none" w:sz="0" w:space="0" w:color="auto"/>
            <w:left w:val="none" w:sz="0" w:space="0" w:color="auto"/>
            <w:bottom w:val="none" w:sz="0" w:space="0" w:color="auto"/>
            <w:right w:val="none" w:sz="0" w:space="0" w:color="auto"/>
          </w:divBdr>
        </w:div>
        <w:div w:id="571505777">
          <w:marLeft w:val="0"/>
          <w:marRight w:val="0"/>
          <w:marTop w:val="0"/>
          <w:marBottom w:val="0"/>
          <w:divBdr>
            <w:top w:val="none" w:sz="0" w:space="0" w:color="auto"/>
            <w:left w:val="none" w:sz="0" w:space="0" w:color="auto"/>
            <w:bottom w:val="none" w:sz="0" w:space="0" w:color="auto"/>
            <w:right w:val="none" w:sz="0" w:space="0" w:color="auto"/>
          </w:divBdr>
        </w:div>
        <w:div w:id="767121703">
          <w:marLeft w:val="0"/>
          <w:marRight w:val="0"/>
          <w:marTop w:val="0"/>
          <w:marBottom w:val="0"/>
          <w:divBdr>
            <w:top w:val="none" w:sz="0" w:space="0" w:color="auto"/>
            <w:left w:val="none" w:sz="0" w:space="0" w:color="auto"/>
            <w:bottom w:val="none" w:sz="0" w:space="0" w:color="auto"/>
            <w:right w:val="none" w:sz="0" w:space="0" w:color="auto"/>
          </w:divBdr>
        </w:div>
        <w:div w:id="1481457351">
          <w:marLeft w:val="0"/>
          <w:marRight w:val="0"/>
          <w:marTop w:val="0"/>
          <w:marBottom w:val="0"/>
          <w:divBdr>
            <w:top w:val="none" w:sz="0" w:space="0" w:color="auto"/>
            <w:left w:val="none" w:sz="0" w:space="0" w:color="auto"/>
            <w:bottom w:val="none" w:sz="0" w:space="0" w:color="auto"/>
            <w:right w:val="none" w:sz="0" w:space="0" w:color="auto"/>
          </w:divBdr>
        </w:div>
        <w:div w:id="1804154646">
          <w:marLeft w:val="0"/>
          <w:marRight w:val="0"/>
          <w:marTop w:val="0"/>
          <w:marBottom w:val="0"/>
          <w:divBdr>
            <w:top w:val="none" w:sz="0" w:space="0" w:color="auto"/>
            <w:left w:val="none" w:sz="0" w:space="0" w:color="auto"/>
            <w:bottom w:val="none" w:sz="0" w:space="0" w:color="auto"/>
            <w:right w:val="none" w:sz="0" w:space="0" w:color="auto"/>
          </w:divBdr>
        </w:div>
        <w:div w:id="1552158673">
          <w:marLeft w:val="0"/>
          <w:marRight w:val="0"/>
          <w:marTop w:val="0"/>
          <w:marBottom w:val="0"/>
          <w:divBdr>
            <w:top w:val="none" w:sz="0" w:space="0" w:color="auto"/>
            <w:left w:val="none" w:sz="0" w:space="0" w:color="auto"/>
            <w:bottom w:val="none" w:sz="0" w:space="0" w:color="auto"/>
            <w:right w:val="none" w:sz="0" w:space="0" w:color="auto"/>
          </w:divBdr>
        </w:div>
        <w:div w:id="772407389">
          <w:marLeft w:val="0"/>
          <w:marRight w:val="0"/>
          <w:marTop w:val="0"/>
          <w:marBottom w:val="0"/>
          <w:divBdr>
            <w:top w:val="none" w:sz="0" w:space="0" w:color="auto"/>
            <w:left w:val="none" w:sz="0" w:space="0" w:color="auto"/>
            <w:bottom w:val="none" w:sz="0" w:space="0" w:color="auto"/>
            <w:right w:val="none" w:sz="0" w:space="0" w:color="auto"/>
          </w:divBdr>
        </w:div>
        <w:div w:id="1710304677">
          <w:marLeft w:val="0"/>
          <w:marRight w:val="0"/>
          <w:marTop w:val="0"/>
          <w:marBottom w:val="0"/>
          <w:divBdr>
            <w:top w:val="none" w:sz="0" w:space="0" w:color="auto"/>
            <w:left w:val="none" w:sz="0" w:space="0" w:color="auto"/>
            <w:bottom w:val="none" w:sz="0" w:space="0" w:color="auto"/>
            <w:right w:val="none" w:sz="0" w:space="0" w:color="auto"/>
          </w:divBdr>
        </w:div>
        <w:div w:id="901793416">
          <w:marLeft w:val="0"/>
          <w:marRight w:val="0"/>
          <w:marTop w:val="0"/>
          <w:marBottom w:val="0"/>
          <w:divBdr>
            <w:top w:val="none" w:sz="0" w:space="0" w:color="auto"/>
            <w:left w:val="none" w:sz="0" w:space="0" w:color="auto"/>
            <w:bottom w:val="none" w:sz="0" w:space="0" w:color="auto"/>
            <w:right w:val="none" w:sz="0" w:space="0" w:color="auto"/>
          </w:divBdr>
        </w:div>
        <w:div w:id="2113282734">
          <w:marLeft w:val="0"/>
          <w:marRight w:val="0"/>
          <w:marTop w:val="0"/>
          <w:marBottom w:val="0"/>
          <w:divBdr>
            <w:top w:val="none" w:sz="0" w:space="0" w:color="auto"/>
            <w:left w:val="none" w:sz="0" w:space="0" w:color="auto"/>
            <w:bottom w:val="none" w:sz="0" w:space="0" w:color="auto"/>
            <w:right w:val="none" w:sz="0" w:space="0" w:color="auto"/>
          </w:divBdr>
        </w:div>
        <w:div w:id="78797610">
          <w:marLeft w:val="0"/>
          <w:marRight w:val="0"/>
          <w:marTop w:val="0"/>
          <w:marBottom w:val="0"/>
          <w:divBdr>
            <w:top w:val="none" w:sz="0" w:space="0" w:color="auto"/>
            <w:left w:val="none" w:sz="0" w:space="0" w:color="auto"/>
            <w:bottom w:val="none" w:sz="0" w:space="0" w:color="auto"/>
            <w:right w:val="none" w:sz="0" w:space="0" w:color="auto"/>
          </w:divBdr>
        </w:div>
        <w:div w:id="1827550800">
          <w:marLeft w:val="0"/>
          <w:marRight w:val="0"/>
          <w:marTop w:val="0"/>
          <w:marBottom w:val="0"/>
          <w:divBdr>
            <w:top w:val="none" w:sz="0" w:space="0" w:color="auto"/>
            <w:left w:val="none" w:sz="0" w:space="0" w:color="auto"/>
            <w:bottom w:val="none" w:sz="0" w:space="0" w:color="auto"/>
            <w:right w:val="none" w:sz="0" w:space="0" w:color="auto"/>
          </w:divBdr>
        </w:div>
        <w:div w:id="906106777">
          <w:marLeft w:val="0"/>
          <w:marRight w:val="0"/>
          <w:marTop w:val="0"/>
          <w:marBottom w:val="0"/>
          <w:divBdr>
            <w:top w:val="none" w:sz="0" w:space="0" w:color="auto"/>
            <w:left w:val="none" w:sz="0" w:space="0" w:color="auto"/>
            <w:bottom w:val="none" w:sz="0" w:space="0" w:color="auto"/>
            <w:right w:val="none" w:sz="0" w:space="0" w:color="auto"/>
          </w:divBdr>
        </w:div>
        <w:div w:id="1293753583">
          <w:marLeft w:val="0"/>
          <w:marRight w:val="0"/>
          <w:marTop w:val="0"/>
          <w:marBottom w:val="0"/>
          <w:divBdr>
            <w:top w:val="none" w:sz="0" w:space="0" w:color="auto"/>
            <w:left w:val="none" w:sz="0" w:space="0" w:color="auto"/>
            <w:bottom w:val="none" w:sz="0" w:space="0" w:color="auto"/>
            <w:right w:val="none" w:sz="0" w:space="0" w:color="auto"/>
          </w:divBdr>
        </w:div>
      </w:divsChild>
    </w:div>
    <w:div w:id="254410994">
      <w:bodyDiv w:val="1"/>
      <w:marLeft w:val="0"/>
      <w:marRight w:val="0"/>
      <w:marTop w:val="0"/>
      <w:marBottom w:val="0"/>
      <w:divBdr>
        <w:top w:val="none" w:sz="0" w:space="0" w:color="auto"/>
        <w:left w:val="none" w:sz="0" w:space="0" w:color="auto"/>
        <w:bottom w:val="none" w:sz="0" w:space="0" w:color="auto"/>
        <w:right w:val="none" w:sz="0" w:space="0" w:color="auto"/>
      </w:divBdr>
    </w:div>
    <w:div w:id="924848596">
      <w:bodyDiv w:val="1"/>
      <w:marLeft w:val="0"/>
      <w:marRight w:val="0"/>
      <w:marTop w:val="0"/>
      <w:marBottom w:val="0"/>
      <w:divBdr>
        <w:top w:val="none" w:sz="0" w:space="0" w:color="auto"/>
        <w:left w:val="none" w:sz="0" w:space="0" w:color="auto"/>
        <w:bottom w:val="none" w:sz="0" w:space="0" w:color="auto"/>
        <w:right w:val="none" w:sz="0" w:space="0" w:color="auto"/>
      </w:divBdr>
    </w:div>
    <w:div w:id="1045567641">
      <w:bodyDiv w:val="1"/>
      <w:marLeft w:val="0"/>
      <w:marRight w:val="0"/>
      <w:marTop w:val="0"/>
      <w:marBottom w:val="0"/>
      <w:divBdr>
        <w:top w:val="none" w:sz="0" w:space="0" w:color="auto"/>
        <w:left w:val="none" w:sz="0" w:space="0" w:color="auto"/>
        <w:bottom w:val="none" w:sz="0" w:space="0" w:color="auto"/>
        <w:right w:val="none" w:sz="0" w:space="0" w:color="auto"/>
      </w:divBdr>
    </w:div>
    <w:div w:id="1173951258">
      <w:bodyDiv w:val="1"/>
      <w:marLeft w:val="0"/>
      <w:marRight w:val="0"/>
      <w:marTop w:val="0"/>
      <w:marBottom w:val="0"/>
      <w:divBdr>
        <w:top w:val="none" w:sz="0" w:space="0" w:color="auto"/>
        <w:left w:val="none" w:sz="0" w:space="0" w:color="auto"/>
        <w:bottom w:val="none" w:sz="0" w:space="0" w:color="auto"/>
        <w:right w:val="none" w:sz="0" w:space="0" w:color="auto"/>
      </w:divBdr>
    </w:div>
    <w:div w:id="1563756475">
      <w:bodyDiv w:val="1"/>
      <w:marLeft w:val="0"/>
      <w:marRight w:val="0"/>
      <w:marTop w:val="0"/>
      <w:marBottom w:val="0"/>
      <w:divBdr>
        <w:top w:val="none" w:sz="0" w:space="0" w:color="auto"/>
        <w:left w:val="none" w:sz="0" w:space="0" w:color="auto"/>
        <w:bottom w:val="none" w:sz="0" w:space="0" w:color="auto"/>
        <w:right w:val="none" w:sz="0" w:space="0" w:color="auto"/>
      </w:divBdr>
      <w:divsChild>
        <w:div w:id="1950506140">
          <w:marLeft w:val="0"/>
          <w:marRight w:val="0"/>
          <w:marTop w:val="0"/>
          <w:marBottom w:val="750"/>
          <w:divBdr>
            <w:top w:val="none" w:sz="0" w:space="0" w:color="auto"/>
            <w:left w:val="none" w:sz="0" w:space="0" w:color="auto"/>
            <w:bottom w:val="none" w:sz="0" w:space="0" w:color="auto"/>
            <w:right w:val="none" w:sz="0" w:space="0" w:color="auto"/>
          </w:divBdr>
          <w:divsChild>
            <w:div w:id="1446341117">
              <w:marLeft w:val="0"/>
              <w:marRight w:val="0"/>
              <w:marTop w:val="0"/>
              <w:marBottom w:val="0"/>
              <w:divBdr>
                <w:top w:val="none" w:sz="0" w:space="0" w:color="auto"/>
                <w:left w:val="none" w:sz="0" w:space="0" w:color="auto"/>
                <w:bottom w:val="none" w:sz="0" w:space="0" w:color="auto"/>
                <w:right w:val="none" w:sz="0" w:space="0" w:color="auto"/>
              </w:divBdr>
            </w:div>
            <w:div w:id="1829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656">
      <w:bodyDiv w:val="1"/>
      <w:marLeft w:val="0"/>
      <w:marRight w:val="0"/>
      <w:marTop w:val="0"/>
      <w:marBottom w:val="0"/>
      <w:divBdr>
        <w:top w:val="none" w:sz="0" w:space="0" w:color="auto"/>
        <w:left w:val="none" w:sz="0" w:space="0" w:color="auto"/>
        <w:bottom w:val="none" w:sz="0" w:space="0" w:color="auto"/>
        <w:right w:val="none" w:sz="0" w:space="0" w:color="auto"/>
      </w:divBdr>
    </w:div>
    <w:div w:id="1758476220">
      <w:bodyDiv w:val="1"/>
      <w:marLeft w:val="0"/>
      <w:marRight w:val="0"/>
      <w:marTop w:val="0"/>
      <w:marBottom w:val="0"/>
      <w:divBdr>
        <w:top w:val="none" w:sz="0" w:space="0" w:color="auto"/>
        <w:left w:val="none" w:sz="0" w:space="0" w:color="auto"/>
        <w:bottom w:val="none" w:sz="0" w:space="0" w:color="auto"/>
        <w:right w:val="none" w:sz="0" w:space="0" w:color="auto"/>
      </w:divBdr>
    </w:div>
    <w:div w:id="18685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cfr/text/2/20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sd.gov/transportation/public-transit/procur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el.Jundt@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sd.gov/transportation/public-transit/procurement" TargetMode="External"/><Relationship Id="rId5" Type="http://schemas.openxmlformats.org/officeDocument/2006/relationships/webSettings" Target="webSettings.xml"/><Relationship Id="rId15" Type="http://schemas.openxmlformats.org/officeDocument/2006/relationships/hyperlink" Target="https://www.transit.dot.gov/sites/fta.dot.gov/files/docs/Third%20Party%20Contracting%20Guidance%20%28Circular%204220.1F%29.pdf" TargetMode="External"/><Relationship Id="rId10" Type="http://schemas.openxmlformats.org/officeDocument/2006/relationships/hyperlink" Target="mailto:Brenda.sharkey@state.sd.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da.sharkey@state.sd.us" TargetMode="External"/><Relationship Id="rId14" Type="http://schemas.openxmlformats.org/officeDocument/2006/relationships/hyperlink" Target="https://www.transit.dot.gov/sites/fta.dot.gov/files/docs/Third%20Party%20Contracting%20Guidance%20%28Circular%204220.1F%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F556-1E99-4C1D-B324-B0906F58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97</Pages>
  <Words>37557</Words>
  <Characters>193422</Characters>
  <Application>Microsoft Office Word</Application>
  <DocSecurity>0</DocSecurity>
  <Lines>4298</Lines>
  <Paragraphs>2816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Brenda</dc:creator>
  <cp:keywords/>
  <dc:description/>
  <cp:lastModifiedBy>Sharkey, Brenda</cp:lastModifiedBy>
  <cp:revision>4</cp:revision>
  <dcterms:created xsi:type="dcterms:W3CDTF">2023-03-02T19:11:00Z</dcterms:created>
  <dcterms:modified xsi:type="dcterms:W3CDTF">2023-03-02T20:43:00Z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3c9b1f87-57cd-4be1-b0fc-1cd009917e15</vt:lpwstr>
  </property>
</Properties>
</file>