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0277" w14:textId="4EED80AF" w:rsidR="00D66058" w:rsidRPr="00C863E9" w:rsidRDefault="00D66058" w:rsidP="00E262A9">
      <w:pPr>
        <w:pStyle w:val="Default"/>
        <w:jc w:val="center"/>
        <w:rPr>
          <w:b/>
          <w:bCs/>
          <w:sz w:val="23"/>
          <w:szCs w:val="23"/>
        </w:rPr>
      </w:pPr>
      <w:r w:rsidRPr="00C863E9">
        <w:rPr>
          <w:b/>
          <w:bCs/>
          <w:sz w:val="23"/>
          <w:szCs w:val="23"/>
        </w:rPr>
        <w:t>STATE OF SOUTH DAKOTA</w:t>
      </w:r>
    </w:p>
    <w:p w14:paraId="0186BFF8" w14:textId="15670CEF" w:rsidR="00D66058" w:rsidRPr="00C863E9" w:rsidRDefault="00D66058" w:rsidP="00E262A9">
      <w:pPr>
        <w:pStyle w:val="Default"/>
        <w:jc w:val="center"/>
        <w:rPr>
          <w:b/>
          <w:bCs/>
          <w:sz w:val="23"/>
          <w:szCs w:val="23"/>
        </w:rPr>
      </w:pPr>
      <w:r w:rsidRPr="00C863E9">
        <w:rPr>
          <w:b/>
          <w:bCs/>
          <w:sz w:val="23"/>
          <w:szCs w:val="23"/>
        </w:rPr>
        <w:t>Bureau of Finance and Management</w:t>
      </w:r>
    </w:p>
    <w:p w14:paraId="2D67E04D" w14:textId="2AEB4F37" w:rsidR="00D66058" w:rsidRPr="00C863E9" w:rsidRDefault="00D66058" w:rsidP="00E262A9">
      <w:pPr>
        <w:pStyle w:val="Default"/>
        <w:jc w:val="center"/>
        <w:rPr>
          <w:b/>
          <w:bCs/>
          <w:sz w:val="23"/>
          <w:szCs w:val="23"/>
        </w:rPr>
      </w:pPr>
      <w:r w:rsidRPr="00C863E9">
        <w:rPr>
          <w:b/>
          <w:bCs/>
          <w:sz w:val="23"/>
          <w:szCs w:val="23"/>
        </w:rPr>
        <w:t>500 East Capitol Avenue</w:t>
      </w:r>
    </w:p>
    <w:p w14:paraId="3FA59907" w14:textId="5478F419" w:rsidR="00D66058" w:rsidRPr="00C863E9" w:rsidRDefault="00D66058" w:rsidP="00E262A9">
      <w:pPr>
        <w:pStyle w:val="Default"/>
        <w:jc w:val="center"/>
        <w:rPr>
          <w:b/>
          <w:bCs/>
          <w:sz w:val="23"/>
          <w:szCs w:val="23"/>
        </w:rPr>
      </w:pPr>
      <w:r w:rsidRPr="00C863E9">
        <w:rPr>
          <w:b/>
          <w:bCs/>
          <w:sz w:val="23"/>
          <w:szCs w:val="23"/>
        </w:rPr>
        <w:t>Pierre, SD 57501</w:t>
      </w:r>
    </w:p>
    <w:p w14:paraId="0FCAD8CF" w14:textId="70515690" w:rsidR="00D66058" w:rsidRPr="00C863E9" w:rsidRDefault="00D66058" w:rsidP="00E262A9">
      <w:pPr>
        <w:pStyle w:val="Default"/>
        <w:jc w:val="center"/>
        <w:rPr>
          <w:b/>
          <w:bCs/>
          <w:sz w:val="23"/>
          <w:szCs w:val="23"/>
        </w:rPr>
      </w:pPr>
    </w:p>
    <w:p w14:paraId="7B72BBE2" w14:textId="77777777" w:rsidR="00D66058" w:rsidRPr="00C863E9" w:rsidRDefault="00D66058" w:rsidP="00E262A9">
      <w:pPr>
        <w:pStyle w:val="Default"/>
        <w:jc w:val="center"/>
        <w:rPr>
          <w:b/>
          <w:bCs/>
          <w:sz w:val="23"/>
          <w:szCs w:val="23"/>
        </w:rPr>
      </w:pPr>
    </w:p>
    <w:p w14:paraId="7EAB24B9" w14:textId="19954D80" w:rsidR="00E262A9" w:rsidRPr="00C863E9" w:rsidRDefault="00E262A9" w:rsidP="00D66058">
      <w:pPr>
        <w:pStyle w:val="Default"/>
        <w:jc w:val="center"/>
        <w:rPr>
          <w:b/>
          <w:bCs/>
          <w:sz w:val="23"/>
          <w:szCs w:val="23"/>
        </w:rPr>
      </w:pPr>
      <w:r w:rsidRPr="00C863E9">
        <w:rPr>
          <w:b/>
          <w:bCs/>
          <w:sz w:val="23"/>
          <w:szCs w:val="23"/>
        </w:rPr>
        <w:t>Request for Proposal (RFP) for</w:t>
      </w:r>
    </w:p>
    <w:p w14:paraId="0CDAD59B" w14:textId="2B2B1D85" w:rsidR="00E262A9" w:rsidRPr="00C863E9" w:rsidRDefault="00E262A9" w:rsidP="00D66058">
      <w:pPr>
        <w:pStyle w:val="Default"/>
        <w:jc w:val="center"/>
        <w:rPr>
          <w:sz w:val="23"/>
          <w:szCs w:val="23"/>
        </w:rPr>
      </w:pPr>
      <w:r w:rsidRPr="00C863E9">
        <w:rPr>
          <w:b/>
          <w:bCs/>
          <w:sz w:val="23"/>
          <w:szCs w:val="23"/>
        </w:rPr>
        <w:t xml:space="preserve">Enterprise Resource Planning (ERP) </w:t>
      </w:r>
      <w:r w:rsidR="00D66058" w:rsidRPr="00C863E9">
        <w:rPr>
          <w:b/>
          <w:bCs/>
          <w:sz w:val="23"/>
          <w:szCs w:val="23"/>
        </w:rPr>
        <w:t>Independent Verification and Validation</w:t>
      </w:r>
      <w:r w:rsidRPr="00C863E9">
        <w:rPr>
          <w:b/>
          <w:bCs/>
          <w:sz w:val="23"/>
          <w:szCs w:val="23"/>
        </w:rPr>
        <w:t xml:space="preserve"> Services</w:t>
      </w:r>
      <w:r w:rsidR="00D66058" w:rsidRPr="00C863E9">
        <w:rPr>
          <w:b/>
          <w:bCs/>
          <w:sz w:val="23"/>
          <w:szCs w:val="23"/>
        </w:rPr>
        <w:t xml:space="preserve"> (IV&amp;V)</w:t>
      </w:r>
    </w:p>
    <w:p w14:paraId="30BC232A" w14:textId="7B9ECAC1" w:rsidR="00D66058" w:rsidRPr="00C863E9" w:rsidRDefault="00D66058" w:rsidP="00D66058">
      <w:pPr>
        <w:pStyle w:val="Default"/>
        <w:jc w:val="center"/>
        <w:rPr>
          <w:b/>
          <w:bCs/>
          <w:sz w:val="23"/>
          <w:szCs w:val="23"/>
        </w:rPr>
      </w:pPr>
    </w:p>
    <w:p w14:paraId="15D53F7C" w14:textId="77777777" w:rsidR="00D66058" w:rsidRPr="00C863E9" w:rsidRDefault="00D66058" w:rsidP="00D66058">
      <w:pPr>
        <w:pStyle w:val="Default"/>
        <w:jc w:val="center"/>
        <w:rPr>
          <w:b/>
          <w:bCs/>
          <w:sz w:val="23"/>
          <w:szCs w:val="23"/>
        </w:rPr>
      </w:pPr>
    </w:p>
    <w:p w14:paraId="42414F3C" w14:textId="642669F7" w:rsidR="00E262A9" w:rsidRPr="00C863E9" w:rsidRDefault="00E262A9" w:rsidP="00D66058">
      <w:pPr>
        <w:pStyle w:val="Default"/>
        <w:jc w:val="center"/>
        <w:rPr>
          <w:sz w:val="23"/>
          <w:szCs w:val="23"/>
        </w:rPr>
      </w:pPr>
      <w:r w:rsidRPr="00C863E9">
        <w:rPr>
          <w:b/>
          <w:bCs/>
          <w:sz w:val="23"/>
          <w:szCs w:val="23"/>
        </w:rPr>
        <w:t>PROPOSALS ARE DUE NO LATER THAN</w:t>
      </w:r>
    </w:p>
    <w:p w14:paraId="47897C34" w14:textId="5CB5BAB7" w:rsidR="00D66058" w:rsidRDefault="00E931C2" w:rsidP="00C863E9">
      <w:pPr>
        <w:spacing w:after="0" w:line="240" w:lineRule="auto"/>
        <w:ind w:left="720" w:hanging="720"/>
        <w:jc w:val="center"/>
        <w:rPr>
          <w:rFonts w:ascii="Times New Roman" w:hAnsi="Times New Roman" w:cs="Times New Roman"/>
          <w:b/>
          <w:bCs/>
          <w:sz w:val="23"/>
          <w:szCs w:val="23"/>
        </w:rPr>
      </w:pPr>
      <w:r w:rsidRPr="00C863E9">
        <w:rPr>
          <w:rFonts w:ascii="Times New Roman" w:hAnsi="Times New Roman" w:cs="Times New Roman"/>
          <w:b/>
          <w:bCs/>
          <w:sz w:val="23"/>
          <w:szCs w:val="23"/>
        </w:rPr>
        <w:t>J</w:t>
      </w:r>
      <w:r w:rsidR="00D66058" w:rsidRPr="00C863E9">
        <w:rPr>
          <w:rFonts w:ascii="Times New Roman" w:hAnsi="Times New Roman" w:cs="Times New Roman"/>
          <w:b/>
          <w:bCs/>
          <w:sz w:val="23"/>
          <w:szCs w:val="23"/>
        </w:rPr>
        <w:t>anuary</w:t>
      </w:r>
      <w:r w:rsidRPr="00C863E9">
        <w:rPr>
          <w:rFonts w:ascii="Times New Roman" w:hAnsi="Times New Roman" w:cs="Times New Roman"/>
          <w:b/>
          <w:bCs/>
          <w:sz w:val="23"/>
          <w:szCs w:val="23"/>
        </w:rPr>
        <w:t xml:space="preserve"> </w:t>
      </w:r>
      <w:r w:rsidR="00D66058" w:rsidRPr="00C863E9">
        <w:rPr>
          <w:rFonts w:ascii="Times New Roman" w:hAnsi="Times New Roman" w:cs="Times New Roman"/>
          <w:b/>
          <w:bCs/>
          <w:sz w:val="23"/>
          <w:szCs w:val="23"/>
        </w:rPr>
        <w:t>12</w:t>
      </w:r>
      <w:r w:rsidRPr="00C863E9">
        <w:rPr>
          <w:rFonts w:ascii="Times New Roman" w:hAnsi="Times New Roman" w:cs="Times New Roman"/>
          <w:b/>
          <w:bCs/>
          <w:sz w:val="23"/>
          <w:szCs w:val="23"/>
        </w:rPr>
        <w:t>, 202</w:t>
      </w:r>
      <w:r w:rsidR="00D66058" w:rsidRPr="00C863E9">
        <w:rPr>
          <w:rFonts w:ascii="Times New Roman" w:hAnsi="Times New Roman" w:cs="Times New Roman"/>
          <w:b/>
          <w:bCs/>
          <w:sz w:val="23"/>
          <w:szCs w:val="23"/>
        </w:rPr>
        <w:t>4</w:t>
      </w:r>
      <w:r w:rsidRPr="00C863E9">
        <w:rPr>
          <w:rFonts w:ascii="Times New Roman" w:hAnsi="Times New Roman" w:cs="Times New Roman"/>
          <w:b/>
          <w:bCs/>
          <w:sz w:val="23"/>
          <w:szCs w:val="23"/>
        </w:rPr>
        <w:t xml:space="preserve"> </w:t>
      </w:r>
      <w:r w:rsidR="00E262A9" w:rsidRPr="00C863E9">
        <w:rPr>
          <w:rFonts w:ascii="Times New Roman" w:hAnsi="Times New Roman" w:cs="Times New Roman"/>
          <w:b/>
          <w:bCs/>
          <w:sz w:val="23"/>
          <w:szCs w:val="23"/>
        </w:rPr>
        <w:t>(5:00PM CST)</w:t>
      </w:r>
    </w:p>
    <w:p w14:paraId="42C8D6F9" w14:textId="5DE3915B" w:rsidR="00C863E9" w:rsidRDefault="00C863E9" w:rsidP="00C863E9">
      <w:pPr>
        <w:spacing w:after="0" w:line="240" w:lineRule="auto"/>
        <w:ind w:left="720" w:hanging="720"/>
        <w:jc w:val="center"/>
        <w:rPr>
          <w:rFonts w:ascii="Times New Roman" w:hAnsi="Times New Roman" w:cs="Times New Roman"/>
          <w:sz w:val="23"/>
          <w:szCs w:val="23"/>
        </w:rPr>
      </w:pPr>
    </w:p>
    <w:p w14:paraId="7E4C2AB8" w14:textId="77777777" w:rsidR="00C863E9" w:rsidRPr="00C863E9" w:rsidRDefault="00C863E9" w:rsidP="00C863E9">
      <w:pPr>
        <w:spacing w:after="0" w:line="240" w:lineRule="auto"/>
        <w:ind w:left="720" w:hanging="720"/>
        <w:jc w:val="center"/>
        <w:rPr>
          <w:rFonts w:ascii="Times New Roman" w:hAnsi="Times New Roman" w:cs="Times New Roman"/>
          <w:sz w:val="23"/>
          <w:szCs w:val="23"/>
        </w:rPr>
      </w:pPr>
    </w:p>
    <w:p w14:paraId="1675AEBF" w14:textId="10E77737" w:rsidR="00E262A9" w:rsidRPr="00C863E9" w:rsidRDefault="00E262A9" w:rsidP="00C863E9">
      <w:pPr>
        <w:spacing w:after="0" w:line="240" w:lineRule="auto"/>
        <w:ind w:left="720" w:hanging="720"/>
        <w:rPr>
          <w:rFonts w:ascii="Times New Roman" w:hAnsi="Times New Roman" w:cs="Times New Roman"/>
          <w:b/>
          <w:bCs/>
          <w:sz w:val="23"/>
          <w:szCs w:val="23"/>
          <w:shd w:val="clear" w:color="auto" w:fill="FFFF00"/>
        </w:rPr>
      </w:pPr>
      <w:r w:rsidRPr="00C863E9">
        <w:rPr>
          <w:rFonts w:ascii="Times New Roman" w:hAnsi="Times New Roman" w:cs="Times New Roman"/>
          <w:sz w:val="23"/>
          <w:szCs w:val="23"/>
        </w:rPr>
        <w:t>RFP #:</w:t>
      </w:r>
      <w:r w:rsidRPr="00C863E9">
        <w:rPr>
          <w:rFonts w:ascii="Times New Roman" w:hAnsi="Times New Roman" w:cs="Times New Roman"/>
          <w:b/>
          <w:bCs/>
          <w:sz w:val="23"/>
          <w:szCs w:val="23"/>
        </w:rPr>
        <w:t xml:space="preserve"> </w:t>
      </w:r>
      <w:r w:rsidR="00E2019C" w:rsidRPr="00C863E9">
        <w:rPr>
          <w:rFonts w:ascii="Times New Roman" w:hAnsi="Times New Roman" w:cs="Times New Roman"/>
          <w:sz w:val="23"/>
          <w:szCs w:val="23"/>
        </w:rPr>
        <w:t>23RFP</w:t>
      </w:r>
      <w:r w:rsidR="00D66058" w:rsidRPr="00C863E9">
        <w:rPr>
          <w:rFonts w:ascii="Times New Roman" w:hAnsi="Times New Roman" w:cs="Times New Roman"/>
          <w:sz w:val="23"/>
          <w:szCs w:val="23"/>
        </w:rPr>
        <w:t xml:space="preserve">9328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State POC:  Jason Lutz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w:t>
      </w:r>
      <w:r w:rsidR="00497D04" w:rsidRPr="00C863E9">
        <w:rPr>
          <w:rFonts w:ascii="Times New Roman" w:hAnsi="Times New Roman" w:cs="Times New Roman"/>
          <w:sz w:val="23"/>
          <w:szCs w:val="23"/>
        </w:rPr>
        <w:t xml:space="preserve"> </w:t>
      </w:r>
      <w:r w:rsidR="00D66058" w:rsidRPr="00C863E9">
        <w:rPr>
          <w:rFonts w:ascii="Times New Roman" w:hAnsi="Times New Roman" w:cs="Times New Roman"/>
          <w:sz w:val="23"/>
          <w:szCs w:val="23"/>
        </w:rPr>
        <w:t xml:space="preserve">    EMAIL:  </w:t>
      </w:r>
      <w:hyperlink r:id="rId8" w:history="1">
        <w:r w:rsidR="00497D04" w:rsidRPr="00C863E9">
          <w:rPr>
            <w:rStyle w:val="Hyperlink"/>
            <w:rFonts w:ascii="Times New Roman" w:hAnsi="Times New Roman" w:cs="Times New Roman"/>
            <w:sz w:val="23"/>
            <w:szCs w:val="23"/>
          </w:rPr>
          <w:t>ERP@state.sd.us</w:t>
        </w:r>
      </w:hyperlink>
      <w:r w:rsidR="00D66058" w:rsidRPr="00C863E9">
        <w:rPr>
          <w:rFonts w:ascii="Times New Roman" w:hAnsi="Times New Roman" w:cs="Times New Roman"/>
          <w:sz w:val="23"/>
          <w:szCs w:val="23"/>
        </w:rPr>
        <w:t xml:space="preserve"> </w:t>
      </w:r>
    </w:p>
    <w:p w14:paraId="4879B882" w14:textId="77777777" w:rsidR="00E262A9" w:rsidRPr="00C863E9" w:rsidRDefault="00E262A9" w:rsidP="00E262A9">
      <w:pPr>
        <w:pStyle w:val="Default"/>
        <w:jc w:val="center"/>
        <w:rPr>
          <w:sz w:val="23"/>
          <w:szCs w:val="23"/>
        </w:rPr>
      </w:pPr>
    </w:p>
    <w:p w14:paraId="00A82B7F" w14:textId="77777777" w:rsidR="00E262A9" w:rsidRPr="00C863E9" w:rsidRDefault="00E262A9" w:rsidP="00E262A9">
      <w:pPr>
        <w:pStyle w:val="Default"/>
        <w:jc w:val="center"/>
        <w:rPr>
          <w:b/>
          <w:bCs/>
          <w:sz w:val="23"/>
          <w:szCs w:val="23"/>
          <w:u w:val="single"/>
        </w:rPr>
      </w:pPr>
      <w:r w:rsidRPr="00C863E9">
        <w:rPr>
          <w:b/>
          <w:bCs/>
          <w:sz w:val="23"/>
          <w:szCs w:val="23"/>
          <w:u w:val="single"/>
        </w:rPr>
        <w:t>READ CAREFULLY</w:t>
      </w:r>
    </w:p>
    <w:p w14:paraId="4E995990" w14:textId="006EABF0" w:rsidR="00E262A9" w:rsidRPr="00C863E9" w:rsidRDefault="00E262A9" w:rsidP="00E262A9">
      <w:pPr>
        <w:pStyle w:val="Default"/>
        <w:jc w:val="center"/>
        <w:rPr>
          <w:b/>
          <w:bCs/>
          <w:sz w:val="23"/>
          <w:szCs w:val="23"/>
        </w:rPr>
      </w:pPr>
    </w:p>
    <w:p w14:paraId="30C6CFE2" w14:textId="77777777" w:rsidR="00D66058" w:rsidRPr="00C863E9" w:rsidRDefault="00D66058" w:rsidP="00E262A9">
      <w:pPr>
        <w:pStyle w:val="Default"/>
        <w:jc w:val="center"/>
        <w:rPr>
          <w:b/>
          <w:bCs/>
          <w:sz w:val="23"/>
          <w:szCs w:val="23"/>
        </w:rPr>
      </w:pPr>
    </w:p>
    <w:p w14:paraId="6C0DCC84" w14:textId="3830CD55" w:rsidR="00E262A9" w:rsidRPr="00C863E9" w:rsidRDefault="00E262A9" w:rsidP="00E262A9">
      <w:pPr>
        <w:pStyle w:val="Default"/>
        <w:rPr>
          <w:sz w:val="23"/>
          <w:szCs w:val="23"/>
        </w:rPr>
      </w:pPr>
      <w:r w:rsidRPr="00C863E9">
        <w:rPr>
          <w:sz w:val="23"/>
          <w:szCs w:val="23"/>
        </w:rPr>
        <w:t>FIRM NAME:</w:t>
      </w:r>
      <w:bookmarkStart w:id="0" w:name="_Hlk151370845"/>
      <w:r w:rsidR="00D66058" w:rsidRPr="00C863E9">
        <w:rPr>
          <w:sz w:val="23"/>
          <w:szCs w:val="23"/>
        </w:rPr>
        <w:tab/>
        <w:t xml:space="preserve">   ______________________</w:t>
      </w:r>
      <w:r w:rsidRPr="00C863E9">
        <w:rPr>
          <w:sz w:val="23"/>
          <w:szCs w:val="23"/>
        </w:rPr>
        <w:t xml:space="preserve"> </w:t>
      </w:r>
      <w:bookmarkEnd w:id="0"/>
      <w:r w:rsidR="00C863E9">
        <w:rPr>
          <w:sz w:val="23"/>
          <w:szCs w:val="23"/>
        </w:rPr>
        <w:tab/>
      </w:r>
      <w:r w:rsidRPr="00C863E9">
        <w:rPr>
          <w:sz w:val="23"/>
          <w:szCs w:val="23"/>
        </w:rPr>
        <w:t>AUTHORIZED SIGNATURE:</w:t>
      </w:r>
      <w:r w:rsidR="00D66058" w:rsidRPr="00C863E9">
        <w:rPr>
          <w:sz w:val="23"/>
          <w:szCs w:val="23"/>
        </w:rPr>
        <w:t xml:space="preserve"> _________________</w:t>
      </w:r>
    </w:p>
    <w:p w14:paraId="686BDC23" w14:textId="77777777" w:rsidR="00E262A9" w:rsidRPr="00C863E9" w:rsidRDefault="00E262A9" w:rsidP="00E262A9">
      <w:pPr>
        <w:pStyle w:val="Default"/>
        <w:rPr>
          <w:sz w:val="23"/>
          <w:szCs w:val="23"/>
        </w:rPr>
      </w:pPr>
      <w:r w:rsidRPr="00C863E9">
        <w:rPr>
          <w:sz w:val="23"/>
          <w:szCs w:val="23"/>
        </w:rPr>
        <w:t xml:space="preserve"> </w:t>
      </w:r>
    </w:p>
    <w:p w14:paraId="0CE9120B" w14:textId="77777777" w:rsidR="00E262A9" w:rsidRPr="00C863E9" w:rsidRDefault="00E262A9" w:rsidP="00E262A9">
      <w:pPr>
        <w:pStyle w:val="Default"/>
        <w:rPr>
          <w:sz w:val="23"/>
          <w:szCs w:val="23"/>
        </w:rPr>
      </w:pPr>
    </w:p>
    <w:p w14:paraId="6465F5FA" w14:textId="4B0FCCCE" w:rsidR="00E262A9" w:rsidRPr="00C863E9" w:rsidRDefault="00E262A9" w:rsidP="00E262A9">
      <w:pPr>
        <w:pStyle w:val="Default"/>
        <w:rPr>
          <w:sz w:val="23"/>
          <w:szCs w:val="23"/>
        </w:rPr>
      </w:pPr>
      <w:r w:rsidRPr="00C863E9">
        <w:rPr>
          <w:sz w:val="23"/>
          <w:szCs w:val="23"/>
        </w:rPr>
        <w:t>ADDRESS:</w:t>
      </w:r>
      <w:r w:rsidR="00D66058" w:rsidRPr="00C863E9">
        <w:rPr>
          <w:sz w:val="23"/>
          <w:szCs w:val="23"/>
        </w:rPr>
        <w:t xml:space="preserve"> </w:t>
      </w:r>
      <w:r w:rsidRPr="00C863E9">
        <w:rPr>
          <w:sz w:val="23"/>
          <w:szCs w:val="23"/>
        </w:rPr>
        <w:t xml:space="preserve"> </w:t>
      </w:r>
      <w:r w:rsidR="00D66058" w:rsidRPr="00C863E9">
        <w:rPr>
          <w:sz w:val="23"/>
          <w:szCs w:val="23"/>
        </w:rPr>
        <w:tab/>
        <w:t xml:space="preserve">   ______________________</w:t>
      </w:r>
      <w:r w:rsidR="00C863E9">
        <w:rPr>
          <w:sz w:val="23"/>
          <w:szCs w:val="23"/>
        </w:rPr>
        <w:tab/>
      </w:r>
      <w:r w:rsidRPr="00C863E9">
        <w:rPr>
          <w:sz w:val="23"/>
          <w:szCs w:val="23"/>
        </w:rPr>
        <w:t>TYPE OR PRINT NAME:</w:t>
      </w:r>
      <w:r w:rsidR="00D66058" w:rsidRPr="00C863E9">
        <w:rPr>
          <w:sz w:val="23"/>
          <w:szCs w:val="23"/>
        </w:rPr>
        <w:t xml:space="preserve"> ____________________</w:t>
      </w:r>
      <w:r w:rsidRPr="00C863E9">
        <w:rPr>
          <w:sz w:val="23"/>
          <w:szCs w:val="23"/>
        </w:rPr>
        <w:t xml:space="preserve"> </w:t>
      </w:r>
    </w:p>
    <w:p w14:paraId="369A6AB0" w14:textId="77777777" w:rsidR="00E262A9" w:rsidRPr="00C863E9" w:rsidRDefault="00E262A9" w:rsidP="00E262A9">
      <w:pPr>
        <w:pStyle w:val="Default"/>
        <w:rPr>
          <w:sz w:val="23"/>
          <w:szCs w:val="23"/>
        </w:rPr>
      </w:pPr>
    </w:p>
    <w:p w14:paraId="5CFBA6DF" w14:textId="77777777" w:rsidR="00E262A9" w:rsidRPr="00C863E9" w:rsidRDefault="00E262A9" w:rsidP="00E262A9">
      <w:pPr>
        <w:pStyle w:val="Default"/>
        <w:rPr>
          <w:sz w:val="23"/>
          <w:szCs w:val="23"/>
        </w:rPr>
      </w:pPr>
    </w:p>
    <w:p w14:paraId="3D3D970C" w14:textId="382DD750" w:rsidR="00E262A9" w:rsidRPr="00C863E9" w:rsidRDefault="00E262A9" w:rsidP="00E262A9">
      <w:pPr>
        <w:pStyle w:val="Default"/>
        <w:rPr>
          <w:sz w:val="23"/>
          <w:szCs w:val="23"/>
        </w:rPr>
      </w:pPr>
      <w:r w:rsidRPr="00C863E9">
        <w:rPr>
          <w:sz w:val="23"/>
          <w:szCs w:val="23"/>
        </w:rPr>
        <w:t>CITY/STATE:</w:t>
      </w:r>
      <w:r w:rsidR="00D66058" w:rsidRPr="00C863E9">
        <w:rPr>
          <w:sz w:val="23"/>
          <w:szCs w:val="23"/>
        </w:rPr>
        <w:tab/>
        <w:t xml:space="preserve">   ______________________</w:t>
      </w:r>
      <w:r w:rsidRPr="00C863E9">
        <w:rPr>
          <w:sz w:val="23"/>
          <w:szCs w:val="23"/>
        </w:rPr>
        <w:tab/>
        <w:t>TELEPHONE NO:</w:t>
      </w:r>
      <w:r w:rsidR="00D66058" w:rsidRPr="00C863E9">
        <w:rPr>
          <w:sz w:val="23"/>
          <w:szCs w:val="23"/>
        </w:rPr>
        <w:tab/>
        <w:t>_______________________</w:t>
      </w:r>
      <w:r w:rsidRPr="00C863E9">
        <w:rPr>
          <w:sz w:val="23"/>
          <w:szCs w:val="23"/>
        </w:rPr>
        <w:t xml:space="preserve"> </w:t>
      </w:r>
    </w:p>
    <w:p w14:paraId="7ED87F9F" w14:textId="77777777" w:rsidR="00E262A9" w:rsidRPr="00C863E9" w:rsidRDefault="00E262A9" w:rsidP="00E262A9">
      <w:pPr>
        <w:pStyle w:val="Default"/>
        <w:rPr>
          <w:sz w:val="23"/>
          <w:szCs w:val="23"/>
        </w:rPr>
      </w:pPr>
    </w:p>
    <w:p w14:paraId="52A4F5EA" w14:textId="77777777" w:rsidR="00E262A9" w:rsidRPr="00C863E9" w:rsidRDefault="00E262A9" w:rsidP="00E262A9">
      <w:pPr>
        <w:pStyle w:val="Default"/>
        <w:rPr>
          <w:sz w:val="23"/>
          <w:szCs w:val="23"/>
        </w:rPr>
      </w:pPr>
    </w:p>
    <w:p w14:paraId="1D7AF54A" w14:textId="43420F32" w:rsidR="00E262A9" w:rsidRPr="00C863E9" w:rsidRDefault="00E262A9" w:rsidP="00E262A9">
      <w:pPr>
        <w:pStyle w:val="Default"/>
        <w:rPr>
          <w:sz w:val="23"/>
          <w:szCs w:val="23"/>
        </w:rPr>
      </w:pPr>
      <w:r w:rsidRPr="00C863E9">
        <w:rPr>
          <w:sz w:val="23"/>
          <w:szCs w:val="23"/>
        </w:rPr>
        <w:t>ZIP (9 DIGITS):</w:t>
      </w:r>
      <w:r w:rsidR="00D66058" w:rsidRPr="00C863E9">
        <w:rPr>
          <w:sz w:val="23"/>
          <w:szCs w:val="23"/>
        </w:rPr>
        <w:t xml:space="preserve"> </w:t>
      </w:r>
      <w:r w:rsidRPr="00C863E9">
        <w:rPr>
          <w:sz w:val="23"/>
          <w:szCs w:val="23"/>
        </w:rPr>
        <w:t xml:space="preserve"> </w:t>
      </w:r>
      <w:r w:rsidR="00D66058" w:rsidRPr="00C863E9">
        <w:rPr>
          <w:sz w:val="23"/>
          <w:szCs w:val="23"/>
        </w:rPr>
        <w:t>______________________</w:t>
      </w:r>
      <w:r w:rsidR="00C863E9">
        <w:rPr>
          <w:sz w:val="23"/>
          <w:szCs w:val="23"/>
        </w:rPr>
        <w:tab/>
      </w:r>
      <w:r w:rsidRPr="00C863E9">
        <w:rPr>
          <w:sz w:val="23"/>
          <w:szCs w:val="23"/>
        </w:rPr>
        <w:t xml:space="preserve">FAX NO: </w:t>
      </w:r>
      <w:r w:rsidR="00D66058" w:rsidRPr="00C863E9">
        <w:rPr>
          <w:sz w:val="23"/>
          <w:szCs w:val="23"/>
        </w:rPr>
        <w:tab/>
      </w:r>
      <w:r w:rsidR="00D66058" w:rsidRPr="00C863E9">
        <w:rPr>
          <w:sz w:val="23"/>
          <w:szCs w:val="23"/>
        </w:rPr>
        <w:tab/>
        <w:t>_______________________</w:t>
      </w:r>
    </w:p>
    <w:p w14:paraId="1120E536" w14:textId="77777777" w:rsidR="00E262A9" w:rsidRPr="00C863E9" w:rsidRDefault="00E262A9" w:rsidP="00E262A9">
      <w:pPr>
        <w:pStyle w:val="Default"/>
        <w:rPr>
          <w:sz w:val="23"/>
          <w:szCs w:val="23"/>
        </w:rPr>
      </w:pPr>
    </w:p>
    <w:p w14:paraId="36060D7A" w14:textId="77777777" w:rsidR="00E262A9" w:rsidRPr="00C863E9" w:rsidRDefault="00E262A9" w:rsidP="00E262A9">
      <w:pPr>
        <w:spacing w:before="120" w:after="120" w:line="240" w:lineRule="auto"/>
        <w:ind w:left="720" w:hanging="720"/>
        <w:rPr>
          <w:rFonts w:ascii="Times New Roman" w:hAnsi="Times New Roman" w:cs="Times New Roman"/>
          <w:sz w:val="23"/>
          <w:szCs w:val="23"/>
        </w:rPr>
      </w:pPr>
    </w:p>
    <w:p w14:paraId="762E971C" w14:textId="1F48F933" w:rsidR="00E262A9" w:rsidRPr="00C863E9" w:rsidRDefault="00E262A9" w:rsidP="00D66058">
      <w:pPr>
        <w:spacing w:before="120" w:after="120" w:line="240" w:lineRule="auto"/>
        <w:rPr>
          <w:rFonts w:ascii="Times New Roman" w:hAnsi="Times New Roman" w:cs="Times New Roman"/>
          <w:sz w:val="23"/>
          <w:szCs w:val="23"/>
        </w:rPr>
      </w:pPr>
      <w:r w:rsidRPr="00C863E9">
        <w:rPr>
          <w:rFonts w:ascii="Times New Roman" w:hAnsi="Times New Roman" w:cs="Times New Roman"/>
          <w:sz w:val="23"/>
          <w:szCs w:val="23"/>
        </w:rPr>
        <w:t>E-MAIL:</w:t>
      </w:r>
      <w:r w:rsidR="00D66058" w:rsidRPr="00C863E9">
        <w:rPr>
          <w:rFonts w:ascii="Times New Roman" w:hAnsi="Times New Roman" w:cs="Times New Roman"/>
          <w:sz w:val="23"/>
          <w:szCs w:val="23"/>
        </w:rPr>
        <w:tab/>
        <w:t xml:space="preserve">   ______________________</w:t>
      </w:r>
    </w:p>
    <w:p w14:paraId="35BD8077" w14:textId="77777777" w:rsidR="00D66058" w:rsidRPr="00C863E9" w:rsidRDefault="00D66058" w:rsidP="00E262A9">
      <w:pPr>
        <w:spacing w:before="120" w:after="120" w:line="240" w:lineRule="auto"/>
        <w:ind w:left="720" w:hanging="720"/>
        <w:rPr>
          <w:rFonts w:ascii="Times New Roman" w:hAnsi="Times New Roman" w:cs="Times New Roman"/>
          <w:sz w:val="23"/>
          <w:szCs w:val="23"/>
        </w:rPr>
      </w:pPr>
    </w:p>
    <w:p w14:paraId="7467F3E5" w14:textId="710BA69F" w:rsidR="00E262A9" w:rsidRPr="00C863E9" w:rsidRDefault="00E262A9" w:rsidP="00E262A9">
      <w:pPr>
        <w:spacing w:before="120" w:after="120" w:line="240" w:lineRule="auto"/>
        <w:ind w:left="720" w:hanging="720"/>
        <w:rPr>
          <w:rFonts w:ascii="Times New Roman" w:hAnsi="Times New Roman" w:cs="Times New Roman"/>
          <w:sz w:val="23"/>
          <w:szCs w:val="23"/>
        </w:rPr>
      </w:pPr>
      <w:r w:rsidRPr="00C863E9">
        <w:rPr>
          <w:rFonts w:ascii="Times New Roman" w:hAnsi="Times New Roman" w:cs="Times New Roman"/>
          <w:sz w:val="23"/>
          <w:szCs w:val="23"/>
        </w:rPr>
        <w:t>____________________________________________________________________________</w:t>
      </w:r>
      <w:r w:rsidR="00C863E9">
        <w:rPr>
          <w:rFonts w:ascii="Times New Roman" w:hAnsi="Times New Roman" w:cs="Times New Roman"/>
          <w:sz w:val="23"/>
          <w:szCs w:val="23"/>
        </w:rPr>
        <w:t>_____</w:t>
      </w:r>
    </w:p>
    <w:p w14:paraId="53049997" w14:textId="77777777" w:rsidR="00E262A9" w:rsidRPr="00C863E9" w:rsidRDefault="00E262A9" w:rsidP="00E262A9">
      <w:pPr>
        <w:spacing w:before="120" w:after="120" w:line="240" w:lineRule="auto"/>
        <w:ind w:left="720" w:hanging="720"/>
        <w:rPr>
          <w:rFonts w:ascii="Times New Roman" w:hAnsi="Times New Roman" w:cs="Times New Roman"/>
          <w:sz w:val="23"/>
          <w:szCs w:val="23"/>
        </w:rPr>
      </w:pPr>
    </w:p>
    <w:p w14:paraId="72852A5E" w14:textId="77777777" w:rsidR="00E262A9" w:rsidRPr="00C863E9" w:rsidRDefault="00E262A9" w:rsidP="00E262A9">
      <w:pPr>
        <w:spacing w:before="120" w:after="120" w:line="240" w:lineRule="auto"/>
        <w:ind w:left="720" w:hanging="720"/>
        <w:rPr>
          <w:rFonts w:ascii="Times New Roman" w:hAnsi="Times New Roman" w:cs="Times New Roman"/>
          <w:sz w:val="23"/>
          <w:szCs w:val="23"/>
          <w:u w:val="single"/>
        </w:rPr>
      </w:pPr>
      <w:r w:rsidRPr="00C863E9">
        <w:rPr>
          <w:rFonts w:ascii="Times New Roman" w:hAnsi="Times New Roman" w:cs="Times New Roman"/>
          <w:sz w:val="23"/>
          <w:szCs w:val="23"/>
          <w:u w:val="single"/>
        </w:rPr>
        <w:t>PRIMARY CONTACT INFORMATION</w:t>
      </w:r>
    </w:p>
    <w:p w14:paraId="79B7434B" w14:textId="77777777" w:rsidR="00E262A9" w:rsidRPr="00C863E9" w:rsidRDefault="00E262A9" w:rsidP="00E262A9">
      <w:pPr>
        <w:spacing w:before="120" w:after="120" w:line="240" w:lineRule="auto"/>
        <w:ind w:left="720" w:hanging="720"/>
        <w:rPr>
          <w:rFonts w:ascii="Times New Roman" w:hAnsi="Times New Roman" w:cs="Times New Roman"/>
          <w:b/>
          <w:bCs/>
          <w:sz w:val="23"/>
          <w:szCs w:val="23"/>
        </w:rPr>
      </w:pPr>
    </w:p>
    <w:p w14:paraId="069D8ADD" w14:textId="38A8D71C" w:rsidR="00E262A9" w:rsidRPr="00C863E9" w:rsidRDefault="00E262A9" w:rsidP="00E262A9">
      <w:pPr>
        <w:spacing w:before="120" w:after="120" w:line="240" w:lineRule="auto"/>
        <w:ind w:left="720" w:hanging="720"/>
        <w:rPr>
          <w:rFonts w:ascii="Times New Roman" w:hAnsi="Times New Roman" w:cs="Times New Roman"/>
          <w:sz w:val="23"/>
          <w:szCs w:val="23"/>
        </w:rPr>
      </w:pPr>
      <w:r w:rsidRPr="00C863E9">
        <w:rPr>
          <w:rFonts w:ascii="Times New Roman" w:hAnsi="Times New Roman" w:cs="Times New Roman"/>
          <w:sz w:val="23"/>
          <w:szCs w:val="23"/>
        </w:rPr>
        <w:t>CONTACT NAME:</w:t>
      </w:r>
      <w:r w:rsidR="00D66058" w:rsidRPr="00C863E9">
        <w:rPr>
          <w:rFonts w:ascii="Times New Roman" w:hAnsi="Times New Roman" w:cs="Times New Roman"/>
          <w:sz w:val="23"/>
          <w:szCs w:val="23"/>
        </w:rPr>
        <w:t xml:space="preserve"> __________________________</w:t>
      </w:r>
      <w:r w:rsidR="00C863E9">
        <w:rPr>
          <w:rFonts w:ascii="Times New Roman" w:hAnsi="Times New Roman" w:cs="Times New Roman"/>
          <w:sz w:val="23"/>
          <w:szCs w:val="23"/>
        </w:rPr>
        <w:tab/>
      </w:r>
      <w:r w:rsidRPr="00C863E9">
        <w:rPr>
          <w:rFonts w:ascii="Times New Roman" w:hAnsi="Times New Roman" w:cs="Times New Roman"/>
          <w:sz w:val="23"/>
          <w:szCs w:val="23"/>
        </w:rPr>
        <w:t>TELEPHONE NO:</w:t>
      </w:r>
      <w:r w:rsidR="00D66058" w:rsidRPr="00C863E9">
        <w:rPr>
          <w:rFonts w:ascii="Times New Roman" w:hAnsi="Times New Roman" w:cs="Times New Roman"/>
          <w:sz w:val="23"/>
          <w:szCs w:val="23"/>
        </w:rPr>
        <w:t xml:space="preserve"> ____________________</w:t>
      </w:r>
    </w:p>
    <w:p w14:paraId="64E4E213" w14:textId="77777777" w:rsidR="00E262A9" w:rsidRPr="00C863E9" w:rsidRDefault="00E262A9" w:rsidP="00E262A9">
      <w:pPr>
        <w:spacing w:before="120" w:after="120" w:line="240" w:lineRule="auto"/>
        <w:ind w:left="720" w:hanging="720"/>
        <w:rPr>
          <w:rFonts w:ascii="Times New Roman" w:hAnsi="Times New Roman" w:cs="Times New Roman"/>
          <w:sz w:val="23"/>
          <w:szCs w:val="23"/>
        </w:rPr>
      </w:pPr>
    </w:p>
    <w:p w14:paraId="3075668F" w14:textId="0EC5455C" w:rsidR="00E262A9" w:rsidRPr="00C863E9" w:rsidRDefault="00E262A9" w:rsidP="00E262A9">
      <w:pPr>
        <w:spacing w:before="120" w:after="120" w:line="240" w:lineRule="auto"/>
        <w:ind w:left="720" w:hanging="720"/>
        <w:rPr>
          <w:rFonts w:ascii="Times New Roman" w:hAnsi="Times New Roman" w:cs="Times New Roman"/>
          <w:sz w:val="23"/>
          <w:szCs w:val="23"/>
        </w:rPr>
      </w:pPr>
      <w:r w:rsidRPr="00C863E9">
        <w:rPr>
          <w:rFonts w:ascii="Times New Roman" w:hAnsi="Times New Roman" w:cs="Times New Roman"/>
          <w:sz w:val="23"/>
          <w:szCs w:val="23"/>
        </w:rPr>
        <w:t>FAX NO:</w:t>
      </w:r>
      <w:r w:rsidR="00D66058" w:rsidRPr="00C863E9">
        <w:rPr>
          <w:rFonts w:ascii="Times New Roman" w:hAnsi="Times New Roman" w:cs="Times New Roman"/>
          <w:sz w:val="23"/>
          <w:szCs w:val="23"/>
        </w:rPr>
        <w:tab/>
        <w:t xml:space="preserve">       </w:t>
      </w:r>
      <w:r w:rsidR="00D01CF5">
        <w:rPr>
          <w:rFonts w:ascii="Times New Roman" w:hAnsi="Times New Roman" w:cs="Times New Roman"/>
          <w:sz w:val="23"/>
          <w:szCs w:val="23"/>
        </w:rPr>
        <w:t xml:space="preserve"> </w:t>
      </w:r>
      <w:r w:rsidR="00D66058" w:rsidRPr="00C863E9">
        <w:rPr>
          <w:rFonts w:ascii="Times New Roman" w:hAnsi="Times New Roman" w:cs="Times New Roman"/>
          <w:sz w:val="23"/>
          <w:szCs w:val="23"/>
        </w:rPr>
        <w:t>__________________________</w:t>
      </w:r>
      <w:r w:rsidR="00C863E9">
        <w:rPr>
          <w:rFonts w:ascii="Times New Roman" w:hAnsi="Times New Roman" w:cs="Times New Roman"/>
          <w:sz w:val="23"/>
          <w:szCs w:val="23"/>
        </w:rPr>
        <w:tab/>
      </w:r>
      <w:r w:rsidRPr="00C863E9">
        <w:rPr>
          <w:rFonts w:ascii="Times New Roman" w:hAnsi="Times New Roman" w:cs="Times New Roman"/>
          <w:sz w:val="23"/>
          <w:szCs w:val="23"/>
        </w:rPr>
        <w:t>E-MAIL:</w:t>
      </w:r>
      <w:r w:rsidR="00D66058" w:rsidRPr="00C863E9">
        <w:rPr>
          <w:rFonts w:ascii="Times New Roman" w:hAnsi="Times New Roman" w:cs="Times New Roman"/>
          <w:sz w:val="23"/>
          <w:szCs w:val="23"/>
        </w:rPr>
        <w:tab/>
        <w:t xml:space="preserve">       ____________________</w:t>
      </w:r>
    </w:p>
    <w:p w14:paraId="7002E400" w14:textId="77777777" w:rsidR="00D66058" w:rsidRPr="00C863E9" w:rsidRDefault="00D66058" w:rsidP="00E262A9">
      <w:pPr>
        <w:spacing w:before="120" w:after="120" w:line="240" w:lineRule="auto"/>
        <w:rPr>
          <w:rFonts w:ascii="Times New Roman" w:hAnsi="Times New Roman" w:cs="Times New Roman"/>
          <w:sz w:val="23"/>
          <w:szCs w:val="23"/>
        </w:rPr>
      </w:pPr>
    </w:p>
    <w:p w14:paraId="075DD409" w14:textId="314DD187" w:rsidR="00DB7E13" w:rsidRPr="00C863E9" w:rsidRDefault="00E262A9" w:rsidP="00E262A9">
      <w:pPr>
        <w:spacing w:before="120" w:after="120" w:line="240" w:lineRule="auto"/>
        <w:rPr>
          <w:rFonts w:ascii="Times New Roman" w:hAnsi="Times New Roman" w:cs="Times New Roman"/>
          <w:sz w:val="23"/>
          <w:szCs w:val="23"/>
        </w:rPr>
      </w:pPr>
      <w:r w:rsidRPr="00C863E9">
        <w:rPr>
          <w:rFonts w:ascii="Times New Roman" w:hAnsi="Times New Roman" w:cs="Times New Roman"/>
          <w:sz w:val="23"/>
          <w:szCs w:val="23"/>
        </w:rPr>
        <w:t>____________________________________________________________________________</w:t>
      </w:r>
      <w:r w:rsidR="00C863E9">
        <w:rPr>
          <w:rFonts w:ascii="Times New Roman" w:hAnsi="Times New Roman" w:cs="Times New Roman"/>
          <w:sz w:val="23"/>
          <w:szCs w:val="23"/>
        </w:rPr>
        <w:t>_____</w:t>
      </w:r>
    </w:p>
    <w:sdt>
      <w:sdtPr>
        <w:rPr>
          <w:rFonts w:asciiTheme="minorHAnsi" w:eastAsiaTheme="minorHAnsi" w:hAnsiTheme="minorHAnsi" w:cstheme="minorBidi"/>
          <w:color w:val="auto"/>
          <w:sz w:val="22"/>
          <w:szCs w:val="22"/>
        </w:rPr>
        <w:id w:val="-915704817"/>
        <w:docPartObj>
          <w:docPartGallery w:val="Table of Contents"/>
          <w:docPartUnique/>
        </w:docPartObj>
      </w:sdtPr>
      <w:sdtEndPr>
        <w:rPr>
          <w:b/>
          <w:bCs/>
          <w:noProof/>
        </w:rPr>
      </w:sdtEndPr>
      <w:sdtContent>
        <w:p w14:paraId="39116E1F" w14:textId="4E5D19DD" w:rsidR="00022718" w:rsidRDefault="00022718">
          <w:pPr>
            <w:pStyle w:val="TOCHeading"/>
          </w:pPr>
          <w:r>
            <w:t>Table of Contents</w:t>
          </w:r>
        </w:p>
        <w:p w14:paraId="23778847" w14:textId="77915B0F" w:rsidR="00AC4302" w:rsidRDefault="00022718">
          <w:pPr>
            <w:pStyle w:val="TOC1"/>
            <w:rPr>
              <w:rFonts w:eastAsiaTheme="minorEastAsia"/>
              <w:noProof/>
            </w:rPr>
          </w:pPr>
          <w:r w:rsidRPr="005E52AD">
            <w:fldChar w:fldCharType="begin"/>
          </w:r>
          <w:r w:rsidRPr="00BF7C3F">
            <w:instrText xml:space="preserve"> TOC \o "1-3" \h \z \u </w:instrText>
          </w:r>
          <w:r w:rsidRPr="005E52AD">
            <w:fldChar w:fldCharType="separate"/>
          </w:r>
          <w:hyperlink w:anchor="_Toc152574313" w:history="1">
            <w:r w:rsidR="00AC4302" w:rsidRPr="007B22A5">
              <w:rPr>
                <w:rStyle w:val="Hyperlink"/>
                <w:rFonts w:eastAsia="Times New Roman" w:cstheme="minorHAnsi"/>
                <w:b/>
                <w:bCs/>
                <w:noProof/>
              </w:rPr>
              <w:t>1.0</w:t>
            </w:r>
            <w:r w:rsidR="00AC4302">
              <w:rPr>
                <w:rFonts w:eastAsiaTheme="minorEastAsia"/>
                <w:noProof/>
              </w:rPr>
              <w:tab/>
            </w:r>
            <w:r w:rsidR="00AC4302" w:rsidRPr="007B22A5">
              <w:rPr>
                <w:rStyle w:val="Hyperlink"/>
                <w:rFonts w:eastAsia="Times New Roman" w:cstheme="minorHAnsi"/>
                <w:b/>
                <w:bCs/>
                <w:noProof/>
              </w:rPr>
              <w:t>GENERAL INFORMATION</w:t>
            </w:r>
            <w:r w:rsidR="00AC4302">
              <w:rPr>
                <w:noProof/>
                <w:webHidden/>
              </w:rPr>
              <w:tab/>
            </w:r>
            <w:r w:rsidR="00AC4302">
              <w:rPr>
                <w:noProof/>
                <w:webHidden/>
              </w:rPr>
              <w:fldChar w:fldCharType="begin"/>
            </w:r>
            <w:r w:rsidR="00AC4302">
              <w:rPr>
                <w:noProof/>
                <w:webHidden/>
              </w:rPr>
              <w:instrText xml:space="preserve"> PAGEREF _Toc152574313 \h </w:instrText>
            </w:r>
            <w:r w:rsidR="00AC4302">
              <w:rPr>
                <w:noProof/>
                <w:webHidden/>
              </w:rPr>
            </w:r>
            <w:r w:rsidR="00AC4302">
              <w:rPr>
                <w:noProof/>
                <w:webHidden/>
              </w:rPr>
              <w:fldChar w:fldCharType="separate"/>
            </w:r>
            <w:r w:rsidR="00AC4302">
              <w:rPr>
                <w:noProof/>
                <w:webHidden/>
              </w:rPr>
              <w:t>4</w:t>
            </w:r>
            <w:r w:rsidR="00AC4302">
              <w:rPr>
                <w:noProof/>
                <w:webHidden/>
              </w:rPr>
              <w:fldChar w:fldCharType="end"/>
            </w:r>
          </w:hyperlink>
        </w:p>
        <w:p w14:paraId="3BB3DAD8" w14:textId="14C79B0A" w:rsidR="00AC4302" w:rsidRDefault="00000000">
          <w:pPr>
            <w:pStyle w:val="TOC2"/>
            <w:rPr>
              <w:rFonts w:eastAsiaTheme="minorEastAsia"/>
              <w:noProof/>
            </w:rPr>
          </w:pPr>
          <w:hyperlink w:anchor="_Toc152574314" w:history="1">
            <w:r w:rsidR="00AC4302" w:rsidRPr="007B22A5">
              <w:rPr>
                <w:rStyle w:val="Hyperlink"/>
                <w:rFonts w:eastAsia="Times New Roman"/>
                <w:b/>
                <w:bCs/>
                <w:noProof/>
              </w:rPr>
              <w:t>1.1</w:t>
            </w:r>
            <w:r w:rsidR="00AC4302">
              <w:rPr>
                <w:rFonts w:eastAsiaTheme="minorEastAsia"/>
                <w:noProof/>
              </w:rPr>
              <w:tab/>
            </w:r>
            <w:r w:rsidR="00AC4302" w:rsidRPr="007B22A5">
              <w:rPr>
                <w:rStyle w:val="Hyperlink"/>
                <w:rFonts w:eastAsia="Times New Roman"/>
                <w:b/>
                <w:bCs/>
                <w:noProof/>
              </w:rPr>
              <w:t>PURPOSE OF REQUEST FOR PROPOSAL (RFP)</w:t>
            </w:r>
            <w:r w:rsidR="00AC4302">
              <w:rPr>
                <w:noProof/>
                <w:webHidden/>
              </w:rPr>
              <w:tab/>
            </w:r>
            <w:r w:rsidR="00AC4302">
              <w:rPr>
                <w:noProof/>
                <w:webHidden/>
              </w:rPr>
              <w:fldChar w:fldCharType="begin"/>
            </w:r>
            <w:r w:rsidR="00AC4302">
              <w:rPr>
                <w:noProof/>
                <w:webHidden/>
              </w:rPr>
              <w:instrText xml:space="preserve"> PAGEREF _Toc152574314 \h </w:instrText>
            </w:r>
            <w:r w:rsidR="00AC4302">
              <w:rPr>
                <w:noProof/>
                <w:webHidden/>
              </w:rPr>
            </w:r>
            <w:r w:rsidR="00AC4302">
              <w:rPr>
                <w:noProof/>
                <w:webHidden/>
              </w:rPr>
              <w:fldChar w:fldCharType="separate"/>
            </w:r>
            <w:r w:rsidR="00AC4302">
              <w:rPr>
                <w:noProof/>
                <w:webHidden/>
              </w:rPr>
              <w:t>4</w:t>
            </w:r>
            <w:r w:rsidR="00AC4302">
              <w:rPr>
                <w:noProof/>
                <w:webHidden/>
              </w:rPr>
              <w:fldChar w:fldCharType="end"/>
            </w:r>
          </w:hyperlink>
        </w:p>
        <w:p w14:paraId="7DDF5C25" w14:textId="25DC0F57" w:rsidR="00AC4302" w:rsidRDefault="00000000">
          <w:pPr>
            <w:pStyle w:val="TOC2"/>
            <w:rPr>
              <w:rFonts w:eastAsiaTheme="minorEastAsia"/>
              <w:noProof/>
            </w:rPr>
          </w:pPr>
          <w:hyperlink w:anchor="_Toc152574315" w:history="1">
            <w:r w:rsidR="00AC4302" w:rsidRPr="007B22A5">
              <w:rPr>
                <w:rStyle w:val="Hyperlink"/>
                <w:rFonts w:eastAsia="Times New Roman"/>
                <w:b/>
                <w:bCs/>
                <w:noProof/>
              </w:rPr>
              <w:t>1.2</w:t>
            </w:r>
            <w:r w:rsidR="00AC4302">
              <w:rPr>
                <w:rFonts w:eastAsiaTheme="minorEastAsia"/>
                <w:noProof/>
              </w:rPr>
              <w:tab/>
            </w:r>
            <w:r w:rsidR="00AC4302" w:rsidRPr="007B22A5">
              <w:rPr>
                <w:rStyle w:val="Hyperlink"/>
                <w:rFonts w:eastAsia="Times New Roman"/>
                <w:b/>
                <w:bCs/>
                <w:noProof/>
              </w:rPr>
              <w:t>BUREAU OF INFORMATION AND TELECOMMUNICATIONS (BIT) STANDARD CONTRACT TERMS AND CONDITIONS</w:t>
            </w:r>
            <w:r w:rsidR="00AC4302">
              <w:rPr>
                <w:noProof/>
                <w:webHidden/>
              </w:rPr>
              <w:tab/>
            </w:r>
            <w:r w:rsidR="00AC4302">
              <w:rPr>
                <w:noProof/>
                <w:webHidden/>
              </w:rPr>
              <w:fldChar w:fldCharType="begin"/>
            </w:r>
            <w:r w:rsidR="00AC4302">
              <w:rPr>
                <w:noProof/>
                <w:webHidden/>
              </w:rPr>
              <w:instrText xml:space="preserve"> PAGEREF _Toc152574315 \h </w:instrText>
            </w:r>
            <w:r w:rsidR="00AC4302">
              <w:rPr>
                <w:noProof/>
                <w:webHidden/>
              </w:rPr>
            </w:r>
            <w:r w:rsidR="00AC4302">
              <w:rPr>
                <w:noProof/>
                <w:webHidden/>
              </w:rPr>
              <w:fldChar w:fldCharType="separate"/>
            </w:r>
            <w:r w:rsidR="00AC4302">
              <w:rPr>
                <w:noProof/>
                <w:webHidden/>
              </w:rPr>
              <w:t>4</w:t>
            </w:r>
            <w:r w:rsidR="00AC4302">
              <w:rPr>
                <w:noProof/>
                <w:webHidden/>
              </w:rPr>
              <w:fldChar w:fldCharType="end"/>
            </w:r>
          </w:hyperlink>
        </w:p>
        <w:p w14:paraId="7CDEE2CF" w14:textId="485A89AA" w:rsidR="00AC4302" w:rsidRDefault="00000000">
          <w:pPr>
            <w:pStyle w:val="TOC2"/>
            <w:rPr>
              <w:rFonts w:eastAsiaTheme="minorEastAsia"/>
              <w:noProof/>
            </w:rPr>
          </w:pPr>
          <w:hyperlink w:anchor="_Toc152574316" w:history="1">
            <w:r w:rsidR="00AC4302" w:rsidRPr="007B22A5">
              <w:rPr>
                <w:rStyle w:val="Hyperlink"/>
                <w:rFonts w:eastAsia="Times New Roman"/>
                <w:b/>
                <w:bCs/>
                <w:noProof/>
              </w:rPr>
              <w:t>1.3</w:t>
            </w:r>
            <w:r w:rsidR="00AC4302">
              <w:rPr>
                <w:rFonts w:eastAsiaTheme="minorEastAsia"/>
                <w:noProof/>
              </w:rPr>
              <w:tab/>
            </w:r>
            <w:r w:rsidR="00AC4302" w:rsidRPr="007B22A5">
              <w:rPr>
                <w:rStyle w:val="Hyperlink"/>
                <w:rFonts w:eastAsia="Times New Roman"/>
                <w:b/>
                <w:bCs/>
                <w:noProof/>
              </w:rPr>
              <w:t>ISSUING OFFICE AND RFP REFERENCE NUMBER</w:t>
            </w:r>
            <w:r w:rsidR="00AC4302">
              <w:rPr>
                <w:noProof/>
                <w:webHidden/>
              </w:rPr>
              <w:tab/>
            </w:r>
            <w:r w:rsidR="00AC4302">
              <w:rPr>
                <w:noProof/>
                <w:webHidden/>
              </w:rPr>
              <w:fldChar w:fldCharType="begin"/>
            </w:r>
            <w:r w:rsidR="00AC4302">
              <w:rPr>
                <w:noProof/>
                <w:webHidden/>
              </w:rPr>
              <w:instrText xml:space="preserve"> PAGEREF _Toc152574316 \h </w:instrText>
            </w:r>
            <w:r w:rsidR="00AC4302">
              <w:rPr>
                <w:noProof/>
                <w:webHidden/>
              </w:rPr>
            </w:r>
            <w:r w:rsidR="00AC4302">
              <w:rPr>
                <w:noProof/>
                <w:webHidden/>
              </w:rPr>
              <w:fldChar w:fldCharType="separate"/>
            </w:r>
            <w:r w:rsidR="00AC4302">
              <w:rPr>
                <w:noProof/>
                <w:webHidden/>
              </w:rPr>
              <w:t>4</w:t>
            </w:r>
            <w:r w:rsidR="00AC4302">
              <w:rPr>
                <w:noProof/>
                <w:webHidden/>
              </w:rPr>
              <w:fldChar w:fldCharType="end"/>
            </w:r>
          </w:hyperlink>
        </w:p>
        <w:p w14:paraId="0DB02AA5" w14:textId="5A4D9572" w:rsidR="00AC4302" w:rsidRDefault="00000000">
          <w:pPr>
            <w:pStyle w:val="TOC2"/>
            <w:rPr>
              <w:rFonts w:eastAsiaTheme="minorEastAsia"/>
              <w:noProof/>
            </w:rPr>
          </w:pPr>
          <w:hyperlink w:anchor="_Toc152574317" w:history="1">
            <w:r w:rsidR="00AC4302" w:rsidRPr="007B22A5">
              <w:rPr>
                <w:rStyle w:val="Hyperlink"/>
                <w:rFonts w:eastAsia="Times New Roman"/>
                <w:b/>
                <w:bCs/>
                <w:noProof/>
              </w:rPr>
              <w:t>1.4</w:t>
            </w:r>
            <w:r w:rsidR="00AC4302">
              <w:rPr>
                <w:rFonts w:eastAsiaTheme="minorEastAsia"/>
                <w:noProof/>
              </w:rPr>
              <w:tab/>
            </w:r>
            <w:r w:rsidR="00AC4302" w:rsidRPr="007B22A5">
              <w:rPr>
                <w:rStyle w:val="Hyperlink"/>
                <w:rFonts w:eastAsia="Times New Roman"/>
                <w:b/>
                <w:bCs/>
                <w:noProof/>
              </w:rPr>
              <w:t>LETTER OF INTENT</w:t>
            </w:r>
            <w:r w:rsidR="00AC4302">
              <w:rPr>
                <w:noProof/>
                <w:webHidden/>
              </w:rPr>
              <w:tab/>
            </w:r>
            <w:r w:rsidR="00AC4302">
              <w:rPr>
                <w:noProof/>
                <w:webHidden/>
              </w:rPr>
              <w:fldChar w:fldCharType="begin"/>
            </w:r>
            <w:r w:rsidR="00AC4302">
              <w:rPr>
                <w:noProof/>
                <w:webHidden/>
              </w:rPr>
              <w:instrText xml:space="preserve"> PAGEREF _Toc152574317 \h </w:instrText>
            </w:r>
            <w:r w:rsidR="00AC4302">
              <w:rPr>
                <w:noProof/>
                <w:webHidden/>
              </w:rPr>
            </w:r>
            <w:r w:rsidR="00AC4302">
              <w:rPr>
                <w:noProof/>
                <w:webHidden/>
              </w:rPr>
              <w:fldChar w:fldCharType="separate"/>
            </w:r>
            <w:r w:rsidR="00AC4302">
              <w:rPr>
                <w:noProof/>
                <w:webHidden/>
              </w:rPr>
              <w:t>4</w:t>
            </w:r>
            <w:r w:rsidR="00AC4302">
              <w:rPr>
                <w:noProof/>
                <w:webHidden/>
              </w:rPr>
              <w:fldChar w:fldCharType="end"/>
            </w:r>
          </w:hyperlink>
        </w:p>
        <w:p w14:paraId="3A60B0C4" w14:textId="487A3922" w:rsidR="00AC4302" w:rsidRDefault="00000000">
          <w:pPr>
            <w:pStyle w:val="TOC2"/>
            <w:rPr>
              <w:rFonts w:eastAsiaTheme="minorEastAsia"/>
              <w:noProof/>
            </w:rPr>
          </w:pPr>
          <w:hyperlink w:anchor="_Toc152574318" w:history="1">
            <w:r w:rsidR="00AC4302" w:rsidRPr="007B22A5">
              <w:rPr>
                <w:rStyle w:val="Hyperlink"/>
                <w:rFonts w:eastAsia="Times New Roman"/>
                <w:b/>
                <w:bCs/>
                <w:noProof/>
              </w:rPr>
              <w:t>1.5</w:t>
            </w:r>
            <w:r w:rsidR="00AC4302">
              <w:rPr>
                <w:rFonts w:eastAsiaTheme="minorEastAsia"/>
                <w:noProof/>
              </w:rPr>
              <w:tab/>
            </w:r>
            <w:r w:rsidR="00AC4302" w:rsidRPr="007B22A5">
              <w:rPr>
                <w:rStyle w:val="Hyperlink"/>
                <w:rFonts w:eastAsia="Times New Roman"/>
                <w:b/>
                <w:bCs/>
                <w:noProof/>
              </w:rPr>
              <w:t>SCHEDULE OF ACTIVITIES (SUBJECT TO CHANGE)</w:t>
            </w:r>
            <w:r w:rsidR="00AC4302">
              <w:rPr>
                <w:noProof/>
                <w:webHidden/>
              </w:rPr>
              <w:tab/>
            </w:r>
            <w:r w:rsidR="00AC4302">
              <w:rPr>
                <w:noProof/>
                <w:webHidden/>
              </w:rPr>
              <w:fldChar w:fldCharType="begin"/>
            </w:r>
            <w:r w:rsidR="00AC4302">
              <w:rPr>
                <w:noProof/>
                <w:webHidden/>
              </w:rPr>
              <w:instrText xml:space="preserve"> PAGEREF _Toc152574318 \h </w:instrText>
            </w:r>
            <w:r w:rsidR="00AC4302">
              <w:rPr>
                <w:noProof/>
                <w:webHidden/>
              </w:rPr>
            </w:r>
            <w:r w:rsidR="00AC4302">
              <w:rPr>
                <w:noProof/>
                <w:webHidden/>
              </w:rPr>
              <w:fldChar w:fldCharType="separate"/>
            </w:r>
            <w:r w:rsidR="00AC4302">
              <w:rPr>
                <w:noProof/>
                <w:webHidden/>
              </w:rPr>
              <w:t>4</w:t>
            </w:r>
            <w:r w:rsidR="00AC4302">
              <w:rPr>
                <w:noProof/>
                <w:webHidden/>
              </w:rPr>
              <w:fldChar w:fldCharType="end"/>
            </w:r>
          </w:hyperlink>
        </w:p>
        <w:p w14:paraId="2A6A2B37" w14:textId="0EF166D8" w:rsidR="00AC4302" w:rsidRDefault="00000000">
          <w:pPr>
            <w:pStyle w:val="TOC2"/>
            <w:rPr>
              <w:rFonts w:eastAsiaTheme="minorEastAsia"/>
              <w:noProof/>
            </w:rPr>
          </w:pPr>
          <w:hyperlink w:anchor="_Toc152574319" w:history="1">
            <w:r w:rsidR="00AC4302" w:rsidRPr="007B22A5">
              <w:rPr>
                <w:rStyle w:val="Hyperlink"/>
                <w:rFonts w:eastAsia="Times New Roman"/>
                <w:b/>
                <w:bCs/>
                <w:noProof/>
              </w:rPr>
              <w:t>1.6</w:t>
            </w:r>
            <w:r w:rsidR="00AC4302">
              <w:rPr>
                <w:rFonts w:eastAsiaTheme="minorEastAsia"/>
                <w:noProof/>
              </w:rPr>
              <w:tab/>
            </w:r>
            <w:r w:rsidR="00AC4302" w:rsidRPr="007B22A5">
              <w:rPr>
                <w:rStyle w:val="Hyperlink"/>
                <w:rFonts w:eastAsia="Times New Roman"/>
                <w:b/>
                <w:bCs/>
                <w:noProof/>
              </w:rPr>
              <w:t>SUBMITTING YOUR PROPOSAL</w:t>
            </w:r>
            <w:r w:rsidR="00AC4302">
              <w:rPr>
                <w:noProof/>
                <w:webHidden/>
              </w:rPr>
              <w:tab/>
            </w:r>
            <w:r w:rsidR="00AC4302">
              <w:rPr>
                <w:noProof/>
                <w:webHidden/>
              </w:rPr>
              <w:fldChar w:fldCharType="begin"/>
            </w:r>
            <w:r w:rsidR="00AC4302">
              <w:rPr>
                <w:noProof/>
                <w:webHidden/>
              </w:rPr>
              <w:instrText xml:space="preserve"> PAGEREF _Toc152574319 \h </w:instrText>
            </w:r>
            <w:r w:rsidR="00AC4302">
              <w:rPr>
                <w:noProof/>
                <w:webHidden/>
              </w:rPr>
            </w:r>
            <w:r w:rsidR="00AC4302">
              <w:rPr>
                <w:noProof/>
                <w:webHidden/>
              </w:rPr>
              <w:fldChar w:fldCharType="separate"/>
            </w:r>
            <w:r w:rsidR="00AC4302">
              <w:rPr>
                <w:noProof/>
                <w:webHidden/>
              </w:rPr>
              <w:t>5</w:t>
            </w:r>
            <w:r w:rsidR="00AC4302">
              <w:rPr>
                <w:noProof/>
                <w:webHidden/>
              </w:rPr>
              <w:fldChar w:fldCharType="end"/>
            </w:r>
          </w:hyperlink>
        </w:p>
        <w:p w14:paraId="4608B8EB" w14:textId="0FD5A445" w:rsidR="00AC4302" w:rsidRDefault="00000000">
          <w:pPr>
            <w:pStyle w:val="TOC2"/>
            <w:rPr>
              <w:rFonts w:eastAsiaTheme="minorEastAsia"/>
              <w:noProof/>
            </w:rPr>
          </w:pPr>
          <w:hyperlink w:anchor="_Toc152574320" w:history="1">
            <w:r w:rsidR="00AC4302" w:rsidRPr="007B22A5">
              <w:rPr>
                <w:rStyle w:val="Hyperlink"/>
                <w:rFonts w:eastAsia="Times New Roman"/>
                <w:b/>
                <w:bCs/>
                <w:noProof/>
              </w:rPr>
              <w:t>1.7</w:t>
            </w:r>
            <w:r w:rsidR="00AC4302">
              <w:rPr>
                <w:rFonts w:eastAsiaTheme="minorEastAsia"/>
                <w:noProof/>
              </w:rPr>
              <w:tab/>
            </w:r>
            <w:r w:rsidR="00AC4302" w:rsidRPr="007B22A5">
              <w:rPr>
                <w:rStyle w:val="Hyperlink"/>
                <w:rFonts w:eastAsia="Times New Roman"/>
                <w:b/>
                <w:bCs/>
                <w:noProof/>
              </w:rPr>
              <w:t>CERTIFICATION REGARDING DEBARMENT, SUSPENSION, INELIGIBILITY AND VOLUNTARY EXCLUSION – LOWER TIER COVERED TRANSACTIONS</w:t>
            </w:r>
            <w:r w:rsidR="00AC4302">
              <w:rPr>
                <w:noProof/>
                <w:webHidden/>
              </w:rPr>
              <w:tab/>
            </w:r>
            <w:r w:rsidR="00AC4302">
              <w:rPr>
                <w:noProof/>
                <w:webHidden/>
              </w:rPr>
              <w:fldChar w:fldCharType="begin"/>
            </w:r>
            <w:r w:rsidR="00AC4302">
              <w:rPr>
                <w:noProof/>
                <w:webHidden/>
              </w:rPr>
              <w:instrText xml:space="preserve"> PAGEREF _Toc152574320 \h </w:instrText>
            </w:r>
            <w:r w:rsidR="00AC4302">
              <w:rPr>
                <w:noProof/>
                <w:webHidden/>
              </w:rPr>
            </w:r>
            <w:r w:rsidR="00AC4302">
              <w:rPr>
                <w:noProof/>
                <w:webHidden/>
              </w:rPr>
              <w:fldChar w:fldCharType="separate"/>
            </w:r>
            <w:r w:rsidR="00AC4302">
              <w:rPr>
                <w:noProof/>
                <w:webHidden/>
              </w:rPr>
              <w:t>5</w:t>
            </w:r>
            <w:r w:rsidR="00AC4302">
              <w:rPr>
                <w:noProof/>
                <w:webHidden/>
              </w:rPr>
              <w:fldChar w:fldCharType="end"/>
            </w:r>
          </w:hyperlink>
        </w:p>
        <w:p w14:paraId="57AAE457" w14:textId="707AB3D5" w:rsidR="00AC4302" w:rsidRDefault="00000000">
          <w:pPr>
            <w:pStyle w:val="TOC2"/>
            <w:rPr>
              <w:rFonts w:eastAsiaTheme="minorEastAsia"/>
              <w:noProof/>
            </w:rPr>
          </w:pPr>
          <w:hyperlink w:anchor="_Toc152574321" w:history="1">
            <w:r w:rsidR="00AC4302" w:rsidRPr="007B22A5">
              <w:rPr>
                <w:rStyle w:val="Hyperlink"/>
                <w:rFonts w:eastAsia="Times New Roman"/>
                <w:b/>
                <w:bCs/>
                <w:noProof/>
              </w:rPr>
              <w:t>1.8</w:t>
            </w:r>
            <w:r w:rsidR="00AC4302">
              <w:rPr>
                <w:rFonts w:eastAsiaTheme="minorEastAsia"/>
                <w:noProof/>
              </w:rPr>
              <w:tab/>
            </w:r>
            <w:r w:rsidR="00AC4302" w:rsidRPr="007B22A5">
              <w:rPr>
                <w:rStyle w:val="Hyperlink"/>
                <w:rFonts w:eastAsia="Times New Roman"/>
                <w:b/>
                <w:bCs/>
                <w:noProof/>
              </w:rPr>
              <w:t>NON-DISCRIMINATION STATEMENT</w:t>
            </w:r>
            <w:r w:rsidR="00AC4302">
              <w:rPr>
                <w:noProof/>
                <w:webHidden/>
              </w:rPr>
              <w:tab/>
            </w:r>
            <w:r w:rsidR="00AC4302">
              <w:rPr>
                <w:noProof/>
                <w:webHidden/>
              </w:rPr>
              <w:fldChar w:fldCharType="begin"/>
            </w:r>
            <w:r w:rsidR="00AC4302">
              <w:rPr>
                <w:noProof/>
                <w:webHidden/>
              </w:rPr>
              <w:instrText xml:space="preserve"> PAGEREF _Toc152574321 \h </w:instrText>
            </w:r>
            <w:r w:rsidR="00AC4302">
              <w:rPr>
                <w:noProof/>
                <w:webHidden/>
              </w:rPr>
            </w:r>
            <w:r w:rsidR="00AC4302">
              <w:rPr>
                <w:noProof/>
                <w:webHidden/>
              </w:rPr>
              <w:fldChar w:fldCharType="separate"/>
            </w:r>
            <w:r w:rsidR="00AC4302">
              <w:rPr>
                <w:noProof/>
                <w:webHidden/>
              </w:rPr>
              <w:t>5</w:t>
            </w:r>
            <w:r w:rsidR="00AC4302">
              <w:rPr>
                <w:noProof/>
                <w:webHidden/>
              </w:rPr>
              <w:fldChar w:fldCharType="end"/>
            </w:r>
          </w:hyperlink>
        </w:p>
        <w:p w14:paraId="5206B6B2" w14:textId="287CCFD3" w:rsidR="00AC4302" w:rsidRDefault="00000000">
          <w:pPr>
            <w:pStyle w:val="TOC2"/>
            <w:rPr>
              <w:rFonts w:eastAsiaTheme="minorEastAsia"/>
              <w:noProof/>
            </w:rPr>
          </w:pPr>
          <w:hyperlink w:anchor="_Toc152574322" w:history="1">
            <w:r w:rsidR="00AC4302" w:rsidRPr="007B22A5">
              <w:rPr>
                <w:rStyle w:val="Hyperlink"/>
                <w:rFonts w:eastAsia="Times New Roman"/>
                <w:b/>
                <w:bCs/>
                <w:noProof/>
              </w:rPr>
              <w:t>1.9</w:t>
            </w:r>
            <w:r w:rsidR="00AC4302">
              <w:rPr>
                <w:rFonts w:eastAsiaTheme="minorEastAsia"/>
                <w:noProof/>
              </w:rPr>
              <w:tab/>
            </w:r>
            <w:r w:rsidR="00AC4302" w:rsidRPr="007B22A5">
              <w:rPr>
                <w:rStyle w:val="Hyperlink"/>
                <w:rFonts w:eastAsia="Times New Roman"/>
                <w:b/>
                <w:bCs/>
                <w:noProof/>
              </w:rPr>
              <w:t>RESTRICTION OF BOYCOTT OF ISRAEL</w:t>
            </w:r>
            <w:r w:rsidR="00AC4302">
              <w:rPr>
                <w:noProof/>
                <w:webHidden/>
              </w:rPr>
              <w:tab/>
            </w:r>
            <w:r w:rsidR="00AC4302">
              <w:rPr>
                <w:noProof/>
                <w:webHidden/>
              </w:rPr>
              <w:fldChar w:fldCharType="begin"/>
            </w:r>
            <w:r w:rsidR="00AC4302">
              <w:rPr>
                <w:noProof/>
                <w:webHidden/>
              </w:rPr>
              <w:instrText xml:space="preserve"> PAGEREF _Toc152574322 \h </w:instrText>
            </w:r>
            <w:r w:rsidR="00AC4302">
              <w:rPr>
                <w:noProof/>
                <w:webHidden/>
              </w:rPr>
            </w:r>
            <w:r w:rsidR="00AC4302">
              <w:rPr>
                <w:noProof/>
                <w:webHidden/>
              </w:rPr>
              <w:fldChar w:fldCharType="separate"/>
            </w:r>
            <w:r w:rsidR="00AC4302">
              <w:rPr>
                <w:noProof/>
                <w:webHidden/>
              </w:rPr>
              <w:t>6</w:t>
            </w:r>
            <w:r w:rsidR="00AC4302">
              <w:rPr>
                <w:noProof/>
                <w:webHidden/>
              </w:rPr>
              <w:fldChar w:fldCharType="end"/>
            </w:r>
          </w:hyperlink>
        </w:p>
        <w:p w14:paraId="669BA361" w14:textId="2325BB3A" w:rsidR="00AC4302" w:rsidRDefault="00000000">
          <w:pPr>
            <w:pStyle w:val="TOC2"/>
            <w:rPr>
              <w:rFonts w:eastAsiaTheme="minorEastAsia"/>
              <w:noProof/>
            </w:rPr>
          </w:pPr>
          <w:hyperlink w:anchor="_Toc152574323" w:history="1">
            <w:r w:rsidR="00AC4302" w:rsidRPr="007B22A5">
              <w:rPr>
                <w:rStyle w:val="Hyperlink"/>
                <w:b/>
                <w:bCs/>
                <w:noProof/>
              </w:rPr>
              <w:t>1.10</w:t>
            </w:r>
            <w:r w:rsidR="00AC4302">
              <w:rPr>
                <w:rFonts w:eastAsiaTheme="minorEastAsia"/>
                <w:noProof/>
              </w:rPr>
              <w:tab/>
            </w:r>
            <w:r w:rsidR="00AC4302" w:rsidRPr="007B22A5">
              <w:rPr>
                <w:rStyle w:val="Hyperlink"/>
                <w:b/>
                <w:bCs/>
                <w:noProof/>
              </w:rPr>
              <w:t>RESTRICTION OF PROHIBITED ENTITY</w:t>
            </w:r>
            <w:r w:rsidR="00AC4302">
              <w:rPr>
                <w:noProof/>
                <w:webHidden/>
              </w:rPr>
              <w:tab/>
            </w:r>
            <w:r w:rsidR="00AC4302">
              <w:rPr>
                <w:noProof/>
                <w:webHidden/>
              </w:rPr>
              <w:fldChar w:fldCharType="begin"/>
            </w:r>
            <w:r w:rsidR="00AC4302">
              <w:rPr>
                <w:noProof/>
                <w:webHidden/>
              </w:rPr>
              <w:instrText xml:space="preserve"> PAGEREF _Toc152574323 \h </w:instrText>
            </w:r>
            <w:r w:rsidR="00AC4302">
              <w:rPr>
                <w:noProof/>
                <w:webHidden/>
              </w:rPr>
            </w:r>
            <w:r w:rsidR="00AC4302">
              <w:rPr>
                <w:noProof/>
                <w:webHidden/>
              </w:rPr>
              <w:fldChar w:fldCharType="separate"/>
            </w:r>
            <w:r w:rsidR="00AC4302">
              <w:rPr>
                <w:noProof/>
                <w:webHidden/>
              </w:rPr>
              <w:t>6</w:t>
            </w:r>
            <w:r w:rsidR="00AC4302">
              <w:rPr>
                <w:noProof/>
                <w:webHidden/>
              </w:rPr>
              <w:fldChar w:fldCharType="end"/>
            </w:r>
          </w:hyperlink>
        </w:p>
        <w:p w14:paraId="7BD79C79" w14:textId="2C5142D9" w:rsidR="00AC4302" w:rsidRDefault="00000000">
          <w:pPr>
            <w:pStyle w:val="TOC2"/>
            <w:rPr>
              <w:rFonts w:eastAsiaTheme="minorEastAsia"/>
              <w:noProof/>
            </w:rPr>
          </w:pPr>
          <w:hyperlink w:anchor="_Toc152574324" w:history="1">
            <w:r w:rsidR="00AC4302" w:rsidRPr="007B22A5">
              <w:rPr>
                <w:rStyle w:val="Hyperlink"/>
                <w:rFonts w:eastAsia="Times New Roman"/>
                <w:b/>
                <w:bCs/>
                <w:noProof/>
              </w:rPr>
              <w:t>1.11</w:t>
            </w:r>
            <w:r w:rsidR="00AC4302">
              <w:rPr>
                <w:rFonts w:eastAsiaTheme="minorEastAsia"/>
                <w:noProof/>
              </w:rPr>
              <w:tab/>
            </w:r>
            <w:r w:rsidR="00AC4302" w:rsidRPr="007B22A5">
              <w:rPr>
                <w:rStyle w:val="Hyperlink"/>
                <w:rFonts w:eastAsia="Times New Roman"/>
                <w:b/>
                <w:bCs/>
                <w:noProof/>
              </w:rPr>
              <w:t>CERTIFICATION OF NO STATE LEGISLATOR INTEREST</w:t>
            </w:r>
            <w:r w:rsidR="00AC4302">
              <w:rPr>
                <w:noProof/>
                <w:webHidden/>
              </w:rPr>
              <w:tab/>
            </w:r>
            <w:r w:rsidR="00AC4302">
              <w:rPr>
                <w:noProof/>
                <w:webHidden/>
              </w:rPr>
              <w:fldChar w:fldCharType="begin"/>
            </w:r>
            <w:r w:rsidR="00AC4302">
              <w:rPr>
                <w:noProof/>
                <w:webHidden/>
              </w:rPr>
              <w:instrText xml:space="preserve"> PAGEREF _Toc152574324 \h </w:instrText>
            </w:r>
            <w:r w:rsidR="00AC4302">
              <w:rPr>
                <w:noProof/>
                <w:webHidden/>
              </w:rPr>
            </w:r>
            <w:r w:rsidR="00AC4302">
              <w:rPr>
                <w:noProof/>
                <w:webHidden/>
              </w:rPr>
              <w:fldChar w:fldCharType="separate"/>
            </w:r>
            <w:r w:rsidR="00AC4302">
              <w:rPr>
                <w:noProof/>
                <w:webHidden/>
              </w:rPr>
              <w:t>6</w:t>
            </w:r>
            <w:r w:rsidR="00AC4302">
              <w:rPr>
                <w:noProof/>
                <w:webHidden/>
              </w:rPr>
              <w:fldChar w:fldCharType="end"/>
            </w:r>
          </w:hyperlink>
        </w:p>
        <w:p w14:paraId="199ABECD" w14:textId="10EDE805" w:rsidR="00AC4302" w:rsidRDefault="00000000">
          <w:pPr>
            <w:pStyle w:val="TOC2"/>
            <w:rPr>
              <w:rFonts w:eastAsiaTheme="minorEastAsia"/>
              <w:noProof/>
            </w:rPr>
          </w:pPr>
          <w:hyperlink w:anchor="_Toc152574325" w:history="1">
            <w:r w:rsidR="00AC4302" w:rsidRPr="007B22A5">
              <w:rPr>
                <w:rStyle w:val="Hyperlink"/>
                <w:rFonts w:eastAsia="Times New Roman"/>
                <w:b/>
                <w:bCs/>
                <w:noProof/>
              </w:rPr>
              <w:t>1.12</w:t>
            </w:r>
            <w:r w:rsidR="00AC4302">
              <w:rPr>
                <w:rFonts w:eastAsiaTheme="minorEastAsia"/>
                <w:noProof/>
              </w:rPr>
              <w:tab/>
            </w:r>
            <w:r w:rsidR="00AC4302" w:rsidRPr="007B22A5">
              <w:rPr>
                <w:rStyle w:val="Hyperlink"/>
                <w:rFonts w:eastAsia="Times New Roman"/>
                <w:b/>
                <w:bCs/>
                <w:noProof/>
              </w:rPr>
              <w:t>MODIFICATION OR WITHDRAWAL OF PROPOSALS</w:t>
            </w:r>
            <w:r w:rsidR="00AC4302">
              <w:rPr>
                <w:noProof/>
                <w:webHidden/>
              </w:rPr>
              <w:tab/>
            </w:r>
            <w:r w:rsidR="00AC4302">
              <w:rPr>
                <w:noProof/>
                <w:webHidden/>
              </w:rPr>
              <w:fldChar w:fldCharType="begin"/>
            </w:r>
            <w:r w:rsidR="00AC4302">
              <w:rPr>
                <w:noProof/>
                <w:webHidden/>
              </w:rPr>
              <w:instrText xml:space="preserve"> PAGEREF _Toc152574325 \h </w:instrText>
            </w:r>
            <w:r w:rsidR="00AC4302">
              <w:rPr>
                <w:noProof/>
                <w:webHidden/>
              </w:rPr>
            </w:r>
            <w:r w:rsidR="00AC4302">
              <w:rPr>
                <w:noProof/>
                <w:webHidden/>
              </w:rPr>
              <w:fldChar w:fldCharType="separate"/>
            </w:r>
            <w:r w:rsidR="00AC4302">
              <w:rPr>
                <w:noProof/>
                <w:webHidden/>
              </w:rPr>
              <w:t>7</w:t>
            </w:r>
            <w:r w:rsidR="00AC4302">
              <w:rPr>
                <w:noProof/>
                <w:webHidden/>
              </w:rPr>
              <w:fldChar w:fldCharType="end"/>
            </w:r>
          </w:hyperlink>
        </w:p>
        <w:p w14:paraId="6096873A" w14:textId="1E8FBD43" w:rsidR="00AC4302" w:rsidRDefault="00000000">
          <w:pPr>
            <w:pStyle w:val="TOC2"/>
            <w:rPr>
              <w:rFonts w:eastAsiaTheme="minorEastAsia"/>
              <w:noProof/>
            </w:rPr>
          </w:pPr>
          <w:hyperlink w:anchor="_Toc152574326" w:history="1">
            <w:r w:rsidR="00AC4302" w:rsidRPr="007B22A5">
              <w:rPr>
                <w:rStyle w:val="Hyperlink"/>
                <w:b/>
                <w:bCs/>
                <w:noProof/>
              </w:rPr>
              <w:t>1.13</w:t>
            </w:r>
            <w:r w:rsidR="00AC4302">
              <w:rPr>
                <w:rFonts w:eastAsiaTheme="minorEastAsia"/>
                <w:noProof/>
              </w:rPr>
              <w:tab/>
            </w:r>
            <w:r w:rsidR="00AC4302" w:rsidRPr="007B22A5">
              <w:rPr>
                <w:rStyle w:val="Hyperlink"/>
                <w:b/>
                <w:bCs/>
                <w:noProof/>
              </w:rPr>
              <w:t>OFFEROR INQUIRIES</w:t>
            </w:r>
            <w:r w:rsidR="00AC4302">
              <w:rPr>
                <w:noProof/>
                <w:webHidden/>
              </w:rPr>
              <w:tab/>
            </w:r>
            <w:r w:rsidR="00AC4302">
              <w:rPr>
                <w:noProof/>
                <w:webHidden/>
              </w:rPr>
              <w:fldChar w:fldCharType="begin"/>
            </w:r>
            <w:r w:rsidR="00AC4302">
              <w:rPr>
                <w:noProof/>
                <w:webHidden/>
              </w:rPr>
              <w:instrText xml:space="preserve"> PAGEREF _Toc152574326 \h </w:instrText>
            </w:r>
            <w:r w:rsidR="00AC4302">
              <w:rPr>
                <w:noProof/>
                <w:webHidden/>
              </w:rPr>
            </w:r>
            <w:r w:rsidR="00AC4302">
              <w:rPr>
                <w:noProof/>
                <w:webHidden/>
              </w:rPr>
              <w:fldChar w:fldCharType="separate"/>
            </w:r>
            <w:r w:rsidR="00AC4302">
              <w:rPr>
                <w:noProof/>
                <w:webHidden/>
              </w:rPr>
              <w:t>7</w:t>
            </w:r>
            <w:r w:rsidR="00AC4302">
              <w:rPr>
                <w:noProof/>
                <w:webHidden/>
              </w:rPr>
              <w:fldChar w:fldCharType="end"/>
            </w:r>
          </w:hyperlink>
        </w:p>
        <w:p w14:paraId="09CEA439" w14:textId="0EAE7A53" w:rsidR="00AC4302" w:rsidRDefault="00000000">
          <w:pPr>
            <w:pStyle w:val="TOC2"/>
            <w:rPr>
              <w:rFonts w:eastAsiaTheme="minorEastAsia"/>
              <w:noProof/>
            </w:rPr>
          </w:pPr>
          <w:hyperlink w:anchor="_Toc152574327" w:history="1">
            <w:r w:rsidR="00AC4302" w:rsidRPr="007B22A5">
              <w:rPr>
                <w:rStyle w:val="Hyperlink"/>
                <w:b/>
                <w:bCs/>
                <w:noProof/>
              </w:rPr>
              <w:t>1.14</w:t>
            </w:r>
            <w:r w:rsidR="00AC4302">
              <w:rPr>
                <w:rFonts w:eastAsiaTheme="minorEastAsia"/>
                <w:noProof/>
              </w:rPr>
              <w:tab/>
            </w:r>
            <w:r w:rsidR="00AC4302" w:rsidRPr="007B22A5">
              <w:rPr>
                <w:rStyle w:val="Hyperlink"/>
                <w:b/>
                <w:bCs/>
                <w:noProof/>
              </w:rPr>
              <w:t>PROPRIETARY INFORMATION</w:t>
            </w:r>
            <w:r w:rsidR="00AC4302">
              <w:rPr>
                <w:noProof/>
                <w:webHidden/>
              </w:rPr>
              <w:tab/>
            </w:r>
            <w:r w:rsidR="00AC4302">
              <w:rPr>
                <w:noProof/>
                <w:webHidden/>
              </w:rPr>
              <w:fldChar w:fldCharType="begin"/>
            </w:r>
            <w:r w:rsidR="00AC4302">
              <w:rPr>
                <w:noProof/>
                <w:webHidden/>
              </w:rPr>
              <w:instrText xml:space="preserve"> PAGEREF _Toc152574327 \h </w:instrText>
            </w:r>
            <w:r w:rsidR="00AC4302">
              <w:rPr>
                <w:noProof/>
                <w:webHidden/>
              </w:rPr>
            </w:r>
            <w:r w:rsidR="00AC4302">
              <w:rPr>
                <w:noProof/>
                <w:webHidden/>
              </w:rPr>
              <w:fldChar w:fldCharType="separate"/>
            </w:r>
            <w:r w:rsidR="00AC4302">
              <w:rPr>
                <w:noProof/>
                <w:webHidden/>
              </w:rPr>
              <w:t>7</w:t>
            </w:r>
            <w:r w:rsidR="00AC4302">
              <w:rPr>
                <w:noProof/>
                <w:webHidden/>
              </w:rPr>
              <w:fldChar w:fldCharType="end"/>
            </w:r>
          </w:hyperlink>
        </w:p>
        <w:p w14:paraId="577EE49D" w14:textId="1DD4C9DC" w:rsidR="00AC4302" w:rsidRDefault="00000000">
          <w:pPr>
            <w:pStyle w:val="TOC2"/>
            <w:rPr>
              <w:rFonts w:eastAsiaTheme="minorEastAsia"/>
              <w:noProof/>
            </w:rPr>
          </w:pPr>
          <w:hyperlink w:anchor="_Toc152574328" w:history="1">
            <w:r w:rsidR="00AC4302" w:rsidRPr="007B22A5">
              <w:rPr>
                <w:rStyle w:val="Hyperlink"/>
                <w:rFonts w:eastAsia="Times New Roman"/>
                <w:b/>
                <w:bCs/>
                <w:noProof/>
              </w:rPr>
              <w:t>1.15</w:t>
            </w:r>
            <w:r w:rsidR="00AC4302">
              <w:rPr>
                <w:rFonts w:eastAsiaTheme="minorEastAsia"/>
                <w:noProof/>
              </w:rPr>
              <w:tab/>
            </w:r>
            <w:r w:rsidR="00AC4302" w:rsidRPr="007B22A5">
              <w:rPr>
                <w:rStyle w:val="Hyperlink"/>
                <w:rFonts w:eastAsia="Times New Roman"/>
                <w:b/>
                <w:bCs/>
                <w:noProof/>
              </w:rPr>
              <w:t>LENGTH OF CONTRACT</w:t>
            </w:r>
            <w:r w:rsidR="00AC4302">
              <w:rPr>
                <w:noProof/>
                <w:webHidden/>
              </w:rPr>
              <w:tab/>
            </w:r>
            <w:r w:rsidR="00AC4302">
              <w:rPr>
                <w:noProof/>
                <w:webHidden/>
              </w:rPr>
              <w:fldChar w:fldCharType="begin"/>
            </w:r>
            <w:r w:rsidR="00AC4302">
              <w:rPr>
                <w:noProof/>
                <w:webHidden/>
              </w:rPr>
              <w:instrText xml:space="preserve"> PAGEREF _Toc152574328 \h </w:instrText>
            </w:r>
            <w:r w:rsidR="00AC4302">
              <w:rPr>
                <w:noProof/>
                <w:webHidden/>
              </w:rPr>
            </w:r>
            <w:r w:rsidR="00AC4302">
              <w:rPr>
                <w:noProof/>
                <w:webHidden/>
              </w:rPr>
              <w:fldChar w:fldCharType="separate"/>
            </w:r>
            <w:r w:rsidR="00AC4302">
              <w:rPr>
                <w:noProof/>
                <w:webHidden/>
              </w:rPr>
              <w:t>7</w:t>
            </w:r>
            <w:r w:rsidR="00AC4302">
              <w:rPr>
                <w:noProof/>
                <w:webHidden/>
              </w:rPr>
              <w:fldChar w:fldCharType="end"/>
            </w:r>
          </w:hyperlink>
        </w:p>
        <w:p w14:paraId="3A1546EF" w14:textId="37D0C4BE" w:rsidR="00AC4302" w:rsidRDefault="00000000">
          <w:pPr>
            <w:pStyle w:val="TOC2"/>
            <w:rPr>
              <w:rFonts w:eastAsiaTheme="minorEastAsia"/>
              <w:noProof/>
            </w:rPr>
          </w:pPr>
          <w:hyperlink w:anchor="_Toc152574329" w:history="1">
            <w:r w:rsidR="00AC4302" w:rsidRPr="007B22A5">
              <w:rPr>
                <w:rStyle w:val="Hyperlink"/>
                <w:rFonts w:eastAsia="Times New Roman"/>
                <w:b/>
                <w:bCs/>
                <w:noProof/>
              </w:rPr>
              <w:t>1.16</w:t>
            </w:r>
            <w:r w:rsidR="00AC4302">
              <w:rPr>
                <w:rFonts w:eastAsiaTheme="minorEastAsia"/>
                <w:noProof/>
              </w:rPr>
              <w:tab/>
            </w:r>
            <w:r w:rsidR="00AC4302" w:rsidRPr="007B22A5">
              <w:rPr>
                <w:rStyle w:val="Hyperlink"/>
                <w:rFonts w:eastAsia="Times New Roman"/>
                <w:b/>
                <w:bCs/>
                <w:noProof/>
              </w:rPr>
              <w:t>GOVERNING LAW</w:t>
            </w:r>
            <w:r w:rsidR="00AC4302">
              <w:rPr>
                <w:noProof/>
                <w:webHidden/>
              </w:rPr>
              <w:tab/>
            </w:r>
            <w:r w:rsidR="00AC4302">
              <w:rPr>
                <w:noProof/>
                <w:webHidden/>
              </w:rPr>
              <w:fldChar w:fldCharType="begin"/>
            </w:r>
            <w:r w:rsidR="00AC4302">
              <w:rPr>
                <w:noProof/>
                <w:webHidden/>
              </w:rPr>
              <w:instrText xml:space="preserve"> PAGEREF _Toc152574329 \h </w:instrText>
            </w:r>
            <w:r w:rsidR="00AC4302">
              <w:rPr>
                <w:noProof/>
                <w:webHidden/>
              </w:rPr>
            </w:r>
            <w:r w:rsidR="00AC4302">
              <w:rPr>
                <w:noProof/>
                <w:webHidden/>
              </w:rPr>
              <w:fldChar w:fldCharType="separate"/>
            </w:r>
            <w:r w:rsidR="00AC4302">
              <w:rPr>
                <w:noProof/>
                <w:webHidden/>
              </w:rPr>
              <w:t>8</w:t>
            </w:r>
            <w:r w:rsidR="00AC4302">
              <w:rPr>
                <w:noProof/>
                <w:webHidden/>
              </w:rPr>
              <w:fldChar w:fldCharType="end"/>
            </w:r>
          </w:hyperlink>
        </w:p>
        <w:p w14:paraId="5D4F07E1" w14:textId="68176D2C" w:rsidR="00AC4302" w:rsidRDefault="00000000">
          <w:pPr>
            <w:pStyle w:val="TOC2"/>
            <w:rPr>
              <w:rFonts w:eastAsiaTheme="minorEastAsia"/>
              <w:noProof/>
            </w:rPr>
          </w:pPr>
          <w:hyperlink w:anchor="_Toc152574330" w:history="1">
            <w:r w:rsidR="00AC4302" w:rsidRPr="007B22A5">
              <w:rPr>
                <w:rStyle w:val="Hyperlink"/>
                <w:rFonts w:eastAsia="Times New Roman"/>
                <w:b/>
                <w:bCs/>
                <w:noProof/>
              </w:rPr>
              <w:t>1.17</w:t>
            </w:r>
            <w:r w:rsidR="00AC4302">
              <w:rPr>
                <w:rFonts w:eastAsiaTheme="minorEastAsia"/>
                <w:noProof/>
              </w:rPr>
              <w:tab/>
            </w:r>
            <w:r w:rsidR="00AC4302" w:rsidRPr="007B22A5">
              <w:rPr>
                <w:rStyle w:val="Hyperlink"/>
                <w:rFonts w:eastAsia="Times New Roman"/>
                <w:b/>
                <w:bCs/>
                <w:noProof/>
              </w:rPr>
              <w:t>DISCUSSIONS WITH OFFERORS (ORAL PRESENTATIONS/DEMONSTRATIONS)</w:t>
            </w:r>
            <w:r w:rsidR="00AC4302">
              <w:rPr>
                <w:noProof/>
                <w:webHidden/>
              </w:rPr>
              <w:tab/>
            </w:r>
            <w:r w:rsidR="00AC4302">
              <w:rPr>
                <w:noProof/>
                <w:webHidden/>
              </w:rPr>
              <w:fldChar w:fldCharType="begin"/>
            </w:r>
            <w:r w:rsidR="00AC4302">
              <w:rPr>
                <w:noProof/>
                <w:webHidden/>
              </w:rPr>
              <w:instrText xml:space="preserve"> PAGEREF _Toc152574330 \h </w:instrText>
            </w:r>
            <w:r w:rsidR="00AC4302">
              <w:rPr>
                <w:noProof/>
                <w:webHidden/>
              </w:rPr>
            </w:r>
            <w:r w:rsidR="00AC4302">
              <w:rPr>
                <w:noProof/>
                <w:webHidden/>
              </w:rPr>
              <w:fldChar w:fldCharType="separate"/>
            </w:r>
            <w:r w:rsidR="00AC4302">
              <w:rPr>
                <w:noProof/>
                <w:webHidden/>
              </w:rPr>
              <w:t>8</w:t>
            </w:r>
            <w:r w:rsidR="00AC4302">
              <w:rPr>
                <w:noProof/>
                <w:webHidden/>
              </w:rPr>
              <w:fldChar w:fldCharType="end"/>
            </w:r>
          </w:hyperlink>
        </w:p>
        <w:p w14:paraId="3BEE2066" w14:textId="421DA16A" w:rsidR="00AC4302" w:rsidRDefault="00000000">
          <w:pPr>
            <w:pStyle w:val="TOC2"/>
            <w:rPr>
              <w:rFonts w:eastAsiaTheme="minorEastAsia"/>
              <w:noProof/>
            </w:rPr>
          </w:pPr>
          <w:hyperlink w:anchor="_Toc152574331" w:history="1">
            <w:r w:rsidR="00AC4302" w:rsidRPr="007B22A5">
              <w:rPr>
                <w:rStyle w:val="Hyperlink"/>
                <w:rFonts w:eastAsia="Times New Roman"/>
                <w:b/>
                <w:bCs/>
                <w:noProof/>
              </w:rPr>
              <w:t>1.18</w:t>
            </w:r>
            <w:r w:rsidR="00AC4302">
              <w:rPr>
                <w:rFonts w:eastAsiaTheme="minorEastAsia"/>
                <w:noProof/>
              </w:rPr>
              <w:tab/>
            </w:r>
            <w:r w:rsidR="00AC4302" w:rsidRPr="007B22A5">
              <w:rPr>
                <w:rStyle w:val="Hyperlink"/>
                <w:rFonts w:eastAsia="Times New Roman"/>
                <w:b/>
                <w:bCs/>
                <w:noProof/>
              </w:rPr>
              <w:t>NEGOTIATIONS</w:t>
            </w:r>
            <w:r w:rsidR="00AC4302">
              <w:rPr>
                <w:noProof/>
                <w:webHidden/>
              </w:rPr>
              <w:tab/>
            </w:r>
            <w:r w:rsidR="00AC4302">
              <w:rPr>
                <w:noProof/>
                <w:webHidden/>
              </w:rPr>
              <w:fldChar w:fldCharType="begin"/>
            </w:r>
            <w:r w:rsidR="00AC4302">
              <w:rPr>
                <w:noProof/>
                <w:webHidden/>
              </w:rPr>
              <w:instrText xml:space="preserve"> PAGEREF _Toc152574331 \h </w:instrText>
            </w:r>
            <w:r w:rsidR="00AC4302">
              <w:rPr>
                <w:noProof/>
                <w:webHidden/>
              </w:rPr>
            </w:r>
            <w:r w:rsidR="00AC4302">
              <w:rPr>
                <w:noProof/>
                <w:webHidden/>
              </w:rPr>
              <w:fldChar w:fldCharType="separate"/>
            </w:r>
            <w:r w:rsidR="00AC4302">
              <w:rPr>
                <w:noProof/>
                <w:webHidden/>
              </w:rPr>
              <w:t>8</w:t>
            </w:r>
            <w:r w:rsidR="00AC4302">
              <w:rPr>
                <w:noProof/>
                <w:webHidden/>
              </w:rPr>
              <w:fldChar w:fldCharType="end"/>
            </w:r>
          </w:hyperlink>
        </w:p>
        <w:p w14:paraId="395DC4D8" w14:textId="44D0D902" w:rsidR="00AC4302" w:rsidRDefault="00000000">
          <w:pPr>
            <w:pStyle w:val="TOC1"/>
            <w:rPr>
              <w:rFonts w:eastAsiaTheme="minorEastAsia"/>
              <w:noProof/>
            </w:rPr>
          </w:pPr>
          <w:hyperlink w:anchor="_Toc152574332" w:history="1">
            <w:r w:rsidR="00AC4302" w:rsidRPr="007B22A5">
              <w:rPr>
                <w:rStyle w:val="Hyperlink"/>
                <w:rFonts w:eastAsia="Times New Roman" w:cstheme="minorHAnsi"/>
                <w:b/>
                <w:bCs/>
                <w:noProof/>
              </w:rPr>
              <w:t>2.0</w:t>
            </w:r>
            <w:r w:rsidR="00AC4302">
              <w:rPr>
                <w:rFonts w:eastAsiaTheme="minorEastAsia"/>
                <w:noProof/>
              </w:rPr>
              <w:tab/>
            </w:r>
            <w:r w:rsidR="00AC4302" w:rsidRPr="007B22A5">
              <w:rPr>
                <w:rStyle w:val="Hyperlink"/>
                <w:rFonts w:eastAsia="Times New Roman" w:cstheme="minorHAnsi"/>
                <w:b/>
                <w:bCs/>
                <w:noProof/>
              </w:rPr>
              <w:t>ENTERPRISE RESOURCE PLANNING (ERP) INDEPENDENT VERIFICATION AND VALIDATION SERVICES (IV&amp;V) MINIMUM QUALIFICATION</w:t>
            </w:r>
            <w:r w:rsidR="00AC4302">
              <w:rPr>
                <w:noProof/>
                <w:webHidden/>
              </w:rPr>
              <w:tab/>
            </w:r>
            <w:r w:rsidR="00AC4302">
              <w:rPr>
                <w:noProof/>
                <w:webHidden/>
              </w:rPr>
              <w:fldChar w:fldCharType="begin"/>
            </w:r>
            <w:r w:rsidR="00AC4302">
              <w:rPr>
                <w:noProof/>
                <w:webHidden/>
              </w:rPr>
              <w:instrText xml:space="preserve"> PAGEREF _Toc152574332 \h </w:instrText>
            </w:r>
            <w:r w:rsidR="00AC4302">
              <w:rPr>
                <w:noProof/>
                <w:webHidden/>
              </w:rPr>
            </w:r>
            <w:r w:rsidR="00AC4302">
              <w:rPr>
                <w:noProof/>
                <w:webHidden/>
              </w:rPr>
              <w:fldChar w:fldCharType="separate"/>
            </w:r>
            <w:r w:rsidR="00AC4302">
              <w:rPr>
                <w:noProof/>
                <w:webHidden/>
              </w:rPr>
              <w:t>8</w:t>
            </w:r>
            <w:r w:rsidR="00AC4302">
              <w:rPr>
                <w:noProof/>
                <w:webHidden/>
              </w:rPr>
              <w:fldChar w:fldCharType="end"/>
            </w:r>
          </w:hyperlink>
        </w:p>
        <w:p w14:paraId="5D555980" w14:textId="15000AEE" w:rsidR="00AC4302" w:rsidRDefault="00000000">
          <w:pPr>
            <w:pStyle w:val="TOC1"/>
            <w:rPr>
              <w:rFonts w:eastAsiaTheme="minorEastAsia"/>
              <w:noProof/>
            </w:rPr>
          </w:pPr>
          <w:hyperlink w:anchor="_Toc152574333" w:history="1">
            <w:r w:rsidR="00AC4302" w:rsidRPr="007B22A5">
              <w:rPr>
                <w:rStyle w:val="Hyperlink"/>
                <w:rFonts w:cstheme="minorHAnsi"/>
                <w:b/>
                <w:bCs/>
                <w:noProof/>
              </w:rPr>
              <w:t>3.0</w:t>
            </w:r>
            <w:r w:rsidR="00AC4302">
              <w:rPr>
                <w:rFonts w:eastAsiaTheme="minorEastAsia"/>
                <w:noProof/>
              </w:rPr>
              <w:tab/>
            </w:r>
            <w:r w:rsidR="00AC4302" w:rsidRPr="007B22A5">
              <w:rPr>
                <w:rStyle w:val="Hyperlink"/>
                <w:rFonts w:cstheme="minorHAnsi"/>
                <w:b/>
                <w:bCs/>
                <w:noProof/>
              </w:rPr>
              <w:t>PROJECT BISON DETAIL</w:t>
            </w:r>
            <w:r w:rsidR="00AC4302">
              <w:rPr>
                <w:noProof/>
                <w:webHidden/>
              </w:rPr>
              <w:tab/>
            </w:r>
            <w:r w:rsidR="00AC4302">
              <w:rPr>
                <w:noProof/>
                <w:webHidden/>
              </w:rPr>
              <w:fldChar w:fldCharType="begin"/>
            </w:r>
            <w:r w:rsidR="00AC4302">
              <w:rPr>
                <w:noProof/>
                <w:webHidden/>
              </w:rPr>
              <w:instrText xml:space="preserve"> PAGEREF _Toc152574333 \h </w:instrText>
            </w:r>
            <w:r w:rsidR="00AC4302">
              <w:rPr>
                <w:noProof/>
                <w:webHidden/>
              </w:rPr>
            </w:r>
            <w:r w:rsidR="00AC4302">
              <w:rPr>
                <w:noProof/>
                <w:webHidden/>
              </w:rPr>
              <w:fldChar w:fldCharType="separate"/>
            </w:r>
            <w:r w:rsidR="00AC4302">
              <w:rPr>
                <w:noProof/>
                <w:webHidden/>
              </w:rPr>
              <w:t>9</w:t>
            </w:r>
            <w:r w:rsidR="00AC4302">
              <w:rPr>
                <w:noProof/>
                <w:webHidden/>
              </w:rPr>
              <w:fldChar w:fldCharType="end"/>
            </w:r>
          </w:hyperlink>
        </w:p>
        <w:p w14:paraId="2E5764D5" w14:textId="3EBCA895" w:rsidR="00AC4302" w:rsidRDefault="00000000">
          <w:pPr>
            <w:pStyle w:val="TOC2"/>
            <w:rPr>
              <w:rFonts w:eastAsiaTheme="minorEastAsia"/>
              <w:noProof/>
            </w:rPr>
          </w:pPr>
          <w:hyperlink w:anchor="_Toc152574334" w:history="1">
            <w:r w:rsidR="00AC4302" w:rsidRPr="007B22A5">
              <w:rPr>
                <w:rStyle w:val="Hyperlink"/>
                <w:b/>
                <w:bCs/>
                <w:noProof/>
              </w:rPr>
              <w:t>3.1</w:t>
            </w:r>
            <w:r w:rsidR="00AC4302">
              <w:rPr>
                <w:rFonts w:eastAsiaTheme="minorEastAsia"/>
                <w:noProof/>
              </w:rPr>
              <w:tab/>
            </w:r>
            <w:r w:rsidR="00AC4302" w:rsidRPr="007B22A5">
              <w:rPr>
                <w:rStyle w:val="Hyperlink"/>
                <w:b/>
                <w:bCs/>
                <w:noProof/>
              </w:rPr>
              <w:t>BACKGROUND</w:t>
            </w:r>
            <w:r w:rsidR="00AC4302">
              <w:rPr>
                <w:noProof/>
                <w:webHidden/>
              </w:rPr>
              <w:tab/>
            </w:r>
            <w:r w:rsidR="00AC4302">
              <w:rPr>
                <w:noProof/>
                <w:webHidden/>
              </w:rPr>
              <w:fldChar w:fldCharType="begin"/>
            </w:r>
            <w:r w:rsidR="00AC4302">
              <w:rPr>
                <w:noProof/>
                <w:webHidden/>
              </w:rPr>
              <w:instrText xml:space="preserve"> PAGEREF _Toc152574334 \h </w:instrText>
            </w:r>
            <w:r w:rsidR="00AC4302">
              <w:rPr>
                <w:noProof/>
                <w:webHidden/>
              </w:rPr>
            </w:r>
            <w:r w:rsidR="00AC4302">
              <w:rPr>
                <w:noProof/>
                <w:webHidden/>
              </w:rPr>
              <w:fldChar w:fldCharType="separate"/>
            </w:r>
            <w:r w:rsidR="00AC4302">
              <w:rPr>
                <w:noProof/>
                <w:webHidden/>
              </w:rPr>
              <w:t>9</w:t>
            </w:r>
            <w:r w:rsidR="00AC4302">
              <w:rPr>
                <w:noProof/>
                <w:webHidden/>
              </w:rPr>
              <w:fldChar w:fldCharType="end"/>
            </w:r>
          </w:hyperlink>
        </w:p>
        <w:p w14:paraId="69C41758" w14:textId="2D332C2F" w:rsidR="00AC4302" w:rsidRDefault="00000000">
          <w:pPr>
            <w:pStyle w:val="TOC2"/>
            <w:rPr>
              <w:rFonts w:eastAsiaTheme="minorEastAsia"/>
              <w:noProof/>
            </w:rPr>
          </w:pPr>
          <w:hyperlink w:anchor="_Toc152574335" w:history="1">
            <w:r w:rsidR="00AC4302" w:rsidRPr="007B22A5">
              <w:rPr>
                <w:rStyle w:val="Hyperlink"/>
                <w:rFonts w:eastAsia="Times New Roman"/>
                <w:b/>
                <w:bCs/>
                <w:noProof/>
              </w:rPr>
              <w:t>3.2</w:t>
            </w:r>
            <w:r w:rsidR="00AC4302">
              <w:rPr>
                <w:rFonts w:eastAsiaTheme="minorEastAsia"/>
                <w:noProof/>
              </w:rPr>
              <w:tab/>
            </w:r>
            <w:r w:rsidR="00AC4302" w:rsidRPr="007B22A5">
              <w:rPr>
                <w:rStyle w:val="Hyperlink"/>
                <w:rFonts w:eastAsia="Times New Roman"/>
                <w:b/>
                <w:bCs/>
                <w:noProof/>
              </w:rPr>
              <w:t>GOALS AND OBJECTIVES</w:t>
            </w:r>
            <w:r w:rsidR="00AC4302">
              <w:rPr>
                <w:noProof/>
                <w:webHidden/>
              </w:rPr>
              <w:tab/>
            </w:r>
            <w:r w:rsidR="00AC4302">
              <w:rPr>
                <w:noProof/>
                <w:webHidden/>
              </w:rPr>
              <w:fldChar w:fldCharType="begin"/>
            </w:r>
            <w:r w:rsidR="00AC4302">
              <w:rPr>
                <w:noProof/>
                <w:webHidden/>
              </w:rPr>
              <w:instrText xml:space="preserve"> PAGEREF _Toc152574335 \h </w:instrText>
            </w:r>
            <w:r w:rsidR="00AC4302">
              <w:rPr>
                <w:noProof/>
                <w:webHidden/>
              </w:rPr>
            </w:r>
            <w:r w:rsidR="00AC4302">
              <w:rPr>
                <w:noProof/>
                <w:webHidden/>
              </w:rPr>
              <w:fldChar w:fldCharType="separate"/>
            </w:r>
            <w:r w:rsidR="00AC4302">
              <w:rPr>
                <w:noProof/>
                <w:webHidden/>
              </w:rPr>
              <w:t>10</w:t>
            </w:r>
            <w:r w:rsidR="00AC4302">
              <w:rPr>
                <w:noProof/>
                <w:webHidden/>
              </w:rPr>
              <w:fldChar w:fldCharType="end"/>
            </w:r>
          </w:hyperlink>
        </w:p>
        <w:p w14:paraId="22C06E40" w14:textId="3FD45784" w:rsidR="00AC4302" w:rsidRDefault="00000000">
          <w:pPr>
            <w:pStyle w:val="TOC1"/>
            <w:rPr>
              <w:rFonts w:eastAsiaTheme="minorEastAsia"/>
              <w:noProof/>
            </w:rPr>
          </w:pPr>
          <w:hyperlink w:anchor="_Toc152574336" w:history="1">
            <w:r w:rsidR="00AC4302" w:rsidRPr="007B22A5">
              <w:rPr>
                <w:rStyle w:val="Hyperlink"/>
                <w:rFonts w:cstheme="minorHAnsi"/>
                <w:b/>
                <w:bCs/>
                <w:noProof/>
              </w:rPr>
              <w:t>4.0</w:t>
            </w:r>
            <w:r w:rsidR="00AC4302">
              <w:rPr>
                <w:rFonts w:eastAsiaTheme="minorEastAsia"/>
                <w:noProof/>
              </w:rPr>
              <w:tab/>
            </w:r>
            <w:r w:rsidR="00AC4302" w:rsidRPr="007B22A5">
              <w:rPr>
                <w:rStyle w:val="Hyperlink"/>
                <w:rFonts w:cstheme="minorHAnsi"/>
                <w:b/>
                <w:bCs/>
                <w:noProof/>
              </w:rPr>
              <w:t>STANDARD CONTRACT TERMS AND CONDITIONS</w:t>
            </w:r>
            <w:r w:rsidR="00AC4302">
              <w:rPr>
                <w:noProof/>
                <w:webHidden/>
              </w:rPr>
              <w:tab/>
            </w:r>
            <w:r w:rsidR="00AC4302">
              <w:rPr>
                <w:noProof/>
                <w:webHidden/>
              </w:rPr>
              <w:fldChar w:fldCharType="begin"/>
            </w:r>
            <w:r w:rsidR="00AC4302">
              <w:rPr>
                <w:noProof/>
                <w:webHidden/>
              </w:rPr>
              <w:instrText xml:space="preserve"> PAGEREF _Toc152574336 \h </w:instrText>
            </w:r>
            <w:r w:rsidR="00AC4302">
              <w:rPr>
                <w:noProof/>
                <w:webHidden/>
              </w:rPr>
            </w:r>
            <w:r w:rsidR="00AC4302">
              <w:rPr>
                <w:noProof/>
                <w:webHidden/>
              </w:rPr>
              <w:fldChar w:fldCharType="separate"/>
            </w:r>
            <w:r w:rsidR="00AC4302">
              <w:rPr>
                <w:noProof/>
                <w:webHidden/>
              </w:rPr>
              <w:t>11</w:t>
            </w:r>
            <w:r w:rsidR="00AC4302">
              <w:rPr>
                <w:noProof/>
                <w:webHidden/>
              </w:rPr>
              <w:fldChar w:fldCharType="end"/>
            </w:r>
          </w:hyperlink>
        </w:p>
        <w:p w14:paraId="4B525A93" w14:textId="7892CED2" w:rsidR="00AC4302" w:rsidRDefault="00000000">
          <w:pPr>
            <w:pStyle w:val="TOC1"/>
            <w:rPr>
              <w:rFonts w:eastAsiaTheme="minorEastAsia"/>
              <w:noProof/>
            </w:rPr>
          </w:pPr>
          <w:hyperlink w:anchor="_Toc152574337" w:history="1">
            <w:r w:rsidR="00AC4302" w:rsidRPr="007B22A5">
              <w:rPr>
                <w:rStyle w:val="Hyperlink"/>
                <w:rFonts w:eastAsia="Times New Roman" w:cstheme="minorHAnsi"/>
                <w:b/>
                <w:bCs/>
                <w:noProof/>
              </w:rPr>
              <w:t>5.0</w:t>
            </w:r>
            <w:r w:rsidR="00AC4302">
              <w:rPr>
                <w:rFonts w:eastAsiaTheme="minorEastAsia"/>
                <w:noProof/>
              </w:rPr>
              <w:tab/>
            </w:r>
            <w:r w:rsidR="00AC4302" w:rsidRPr="007B22A5">
              <w:rPr>
                <w:rStyle w:val="Hyperlink"/>
                <w:rFonts w:eastAsia="Times New Roman" w:cstheme="minorHAnsi"/>
                <w:b/>
                <w:bCs/>
                <w:noProof/>
              </w:rPr>
              <w:t>SCOPE OF WORK</w:t>
            </w:r>
            <w:r w:rsidR="00AC4302">
              <w:rPr>
                <w:noProof/>
                <w:webHidden/>
              </w:rPr>
              <w:tab/>
            </w:r>
            <w:r w:rsidR="00AC4302">
              <w:rPr>
                <w:noProof/>
                <w:webHidden/>
              </w:rPr>
              <w:fldChar w:fldCharType="begin"/>
            </w:r>
            <w:r w:rsidR="00AC4302">
              <w:rPr>
                <w:noProof/>
                <w:webHidden/>
              </w:rPr>
              <w:instrText xml:space="preserve"> PAGEREF _Toc152574337 \h </w:instrText>
            </w:r>
            <w:r w:rsidR="00AC4302">
              <w:rPr>
                <w:noProof/>
                <w:webHidden/>
              </w:rPr>
            </w:r>
            <w:r w:rsidR="00AC4302">
              <w:rPr>
                <w:noProof/>
                <w:webHidden/>
              </w:rPr>
              <w:fldChar w:fldCharType="separate"/>
            </w:r>
            <w:r w:rsidR="00AC4302">
              <w:rPr>
                <w:noProof/>
                <w:webHidden/>
              </w:rPr>
              <w:t>14</w:t>
            </w:r>
            <w:r w:rsidR="00AC4302">
              <w:rPr>
                <w:noProof/>
                <w:webHidden/>
              </w:rPr>
              <w:fldChar w:fldCharType="end"/>
            </w:r>
          </w:hyperlink>
        </w:p>
        <w:p w14:paraId="3169A4A0" w14:textId="0B625C91" w:rsidR="00AC4302" w:rsidRDefault="00000000">
          <w:pPr>
            <w:pStyle w:val="TOC2"/>
            <w:rPr>
              <w:rFonts w:eastAsiaTheme="minorEastAsia"/>
              <w:noProof/>
            </w:rPr>
          </w:pPr>
          <w:hyperlink w:anchor="_Toc152574338" w:history="1">
            <w:r w:rsidR="00AC4302" w:rsidRPr="007B22A5">
              <w:rPr>
                <w:rStyle w:val="Hyperlink"/>
                <w:rFonts w:eastAsia="Times New Roman"/>
                <w:b/>
                <w:bCs/>
                <w:noProof/>
              </w:rPr>
              <w:t>5.1</w:t>
            </w:r>
            <w:r w:rsidR="00AC4302">
              <w:rPr>
                <w:rFonts w:eastAsiaTheme="minorEastAsia"/>
                <w:noProof/>
              </w:rPr>
              <w:tab/>
            </w:r>
            <w:r w:rsidR="00AC4302" w:rsidRPr="007B22A5">
              <w:rPr>
                <w:rStyle w:val="Hyperlink"/>
                <w:rFonts w:eastAsia="Times New Roman"/>
                <w:b/>
                <w:bCs/>
                <w:noProof/>
              </w:rPr>
              <w:t>OVERVIEW</w:t>
            </w:r>
            <w:r w:rsidR="00AC4302">
              <w:rPr>
                <w:noProof/>
                <w:webHidden/>
              </w:rPr>
              <w:tab/>
            </w:r>
            <w:r w:rsidR="00AC4302">
              <w:rPr>
                <w:noProof/>
                <w:webHidden/>
              </w:rPr>
              <w:fldChar w:fldCharType="begin"/>
            </w:r>
            <w:r w:rsidR="00AC4302">
              <w:rPr>
                <w:noProof/>
                <w:webHidden/>
              </w:rPr>
              <w:instrText xml:space="preserve"> PAGEREF _Toc152574338 \h </w:instrText>
            </w:r>
            <w:r w:rsidR="00AC4302">
              <w:rPr>
                <w:noProof/>
                <w:webHidden/>
              </w:rPr>
            </w:r>
            <w:r w:rsidR="00AC4302">
              <w:rPr>
                <w:noProof/>
                <w:webHidden/>
              </w:rPr>
              <w:fldChar w:fldCharType="separate"/>
            </w:r>
            <w:r w:rsidR="00AC4302">
              <w:rPr>
                <w:noProof/>
                <w:webHidden/>
              </w:rPr>
              <w:t>14</w:t>
            </w:r>
            <w:r w:rsidR="00AC4302">
              <w:rPr>
                <w:noProof/>
                <w:webHidden/>
              </w:rPr>
              <w:fldChar w:fldCharType="end"/>
            </w:r>
          </w:hyperlink>
        </w:p>
        <w:p w14:paraId="3CDD6531" w14:textId="7770DF48" w:rsidR="00AC4302" w:rsidRDefault="00000000">
          <w:pPr>
            <w:pStyle w:val="TOC2"/>
            <w:rPr>
              <w:rFonts w:eastAsiaTheme="minorEastAsia"/>
              <w:noProof/>
            </w:rPr>
          </w:pPr>
          <w:hyperlink w:anchor="_Toc152574339" w:history="1">
            <w:r w:rsidR="00AC4302" w:rsidRPr="007B22A5">
              <w:rPr>
                <w:rStyle w:val="Hyperlink"/>
                <w:rFonts w:eastAsia="Times New Roman"/>
                <w:b/>
                <w:bCs/>
                <w:noProof/>
              </w:rPr>
              <w:t>5.2</w:t>
            </w:r>
            <w:r w:rsidR="00AC4302">
              <w:rPr>
                <w:rFonts w:eastAsiaTheme="minorEastAsia"/>
                <w:noProof/>
              </w:rPr>
              <w:tab/>
            </w:r>
            <w:r w:rsidR="00AC4302" w:rsidRPr="007B22A5">
              <w:rPr>
                <w:rStyle w:val="Hyperlink"/>
                <w:rFonts w:eastAsia="Times New Roman"/>
                <w:b/>
                <w:bCs/>
                <w:noProof/>
              </w:rPr>
              <w:t>IV&amp;V RESPONSIBILITIES</w:t>
            </w:r>
            <w:r w:rsidR="00AC4302">
              <w:rPr>
                <w:noProof/>
                <w:webHidden/>
              </w:rPr>
              <w:tab/>
            </w:r>
            <w:r w:rsidR="00AC4302">
              <w:rPr>
                <w:noProof/>
                <w:webHidden/>
              </w:rPr>
              <w:fldChar w:fldCharType="begin"/>
            </w:r>
            <w:r w:rsidR="00AC4302">
              <w:rPr>
                <w:noProof/>
                <w:webHidden/>
              </w:rPr>
              <w:instrText xml:space="preserve"> PAGEREF _Toc152574339 \h </w:instrText>
            </w:r>
            <w:r w:rsidR="00AC4302">
              <w:rPr>
                <w:noProof/>
                <w:webHidden/>
              </w:rPr>
            </w:r>
            <w:r w:rsidR="00AC4302">
              <w:rPr>
                <w:noProof/>
                <w:webHidden/>
              </w:rPr>
              <w:fldChar w:fldCharType="separate"/>
            </w:r>
            <w:r w:rsidR="00AC4302">
              <w:rPr>
                <w:noProof/>
                <w:webHidden/>
              </w:rPr>
              <w:t>15</w:t>
            </w:r>
            <w:r w:rsidR="00AC4302">
              <w:rPr>
                <w:noProof/>
                <w:webHidden/>
              </w:rPr>
              <w:fldChar w:fldCharType="end"/>
            </w:r>
          </w:hyperlink>
        </w:p>
        <w:p w14:paraId="147FE531" w14:textId="3B8202B4" w:rsidR="00AC4302" w:rsidRDefault="00000000">
          <w:pPr>
            <w:pStyle w:val="TOC1"/>
            <w:rPr>
              <w:rFonts w:eastAsiaTheme="minorEastAsia"/>
              <w:noProof/>
            </w:rPr>
          </w:pPr>
          <w:hyperlink w:anchor="_Toc152574340" w:history="1">
            <w:r w:rsidR="00AC4302" w:rsidRPr="007B22A5">
              <w:rPr>
                <w:rStyle w:val="Hyperlink"/>
                <w:rFonts w:eastAsia="Times New Roman" w:cstheme="minorHAnsi"/>
                <w:b/>
                <w:bCs/>
                <w:noProof/>
              </w:rPr>
              <w:t>6.0</w:t>
            </w:r>
            <w:r w:rsidR="00AC4302">
              <w:rPr>
                <w:rFonts w:eastAsiaTheme="minorEastAsia"/>
                <w:noProof/>
              </w:rPr>
              <w:tab/>
            </w:r>
            <w:r w:rsidR="00AC4302" w:rsidRPr="007B22A5">
              <w:rPr>
                <w:rStyle w:val="Hyperlink"/>
                <w:rFonts w:eastAsia="Times New Roman" w:cstheme="minorHAnsi"/>
                <w:b/>
                <w:bCs/>
                <w:noProof/>
              </w:rPr>
              <w:t>OFFEROR RESOURCES</w:t>
            </w:r>
            <w:r w:rsidR="00AC4302">
              <w:rPr>
                <w:noProof/>
                <w:webHidden/>
              </w:rPr>
              <w:tab/>
            </w:r>
            <w:r w:rsidR="00AC4302">
              <w:rPr>
                <w:noProof/>
                <w:webHidden/>
              </w:rPr>
              <w:fldChar w:fldCharType="begin"/>
            </w:r>
            <w:r w:rsidR="00AC4302">
              <w:rPr>
                <w:noProof/>
                <w:webHidden/>
              </w:rPr>
              <w:instrText xml:space="preserve"> PAGEREF _Toc152574340 \h </w:instrText>
            </w:r>
            <w:r w:rsidR="00AC4302">
              <w:rPr>
                <w:noProof/>
                <w:webHidden/>
              </w:rPr>
            </w:r>
            <w:r w:rsidR="00AC4302">
              <w:rPr>
                <w:noProof/>
                <w:webHidden/>
              </w:rPr>
              <w:fldChar w:fldCharType="separate"/>
            </w:r>
            <w:r w:rsidR="00AC4302">
              <w:rPr>
                <w:noProof/>
                <w:webHidden/>
              </w:rPr>
              <w:t>17</w:t>
            </w:r>
            <w:r w:rsidR="00AC4302">
              <w:rPr>
                <w:noProof/>
                <w:webHidden/>
              </w:rPr>
              <w:fldChar w:fldCharType="end"/>
            </w:r>
          </w:hyperlink>
        </w:p>
        <w:p w14:paraId="09883ADB" w14:textId="5A0D8640" w:rsidR="00AC4302" w:rsidRDefault="00000000">
          <w:pPr>
            <w:pStyle w:val="TOC1"/>
            <w:rPr>
              <w:rFonts w:eastAsiaTheme="minorEastAsia"/>
              <w:noProof/>
            </w:rPr>
          </w:pPr>
          <w:hyperlink w:anchor="_Toc152574341" w:history="1">
            <w:r w:rsidR="00AC4302" w:rsidRPr="007B22A5">
              <w:rPr>
                <w:rStyle w:val="Hyperlink"/>
                <w:rFonts w:eastAsia="Times New Roman" w:cstheme="minorHAnsi"/>
                <w:b/>
                <w:bCs/>
                <w:noProof/>
              </w:rPr>
              <w:t>7.0</w:t>
            </w:r>
            <w:r w:rsidR="00AC4302">
              <w:rPr>
                <w:rFonts w:eastAsiaTheme="minorEastAsia"/>
                <w:noProof/>
              </w:rPr>
              <w:tab/>
            </w:r>
            <w:r w:rsidR="00AC4302" w:rsidRPr="007B22A5">
              <w:rPr>
                <w:rStyle w:val="Hyperlink"/>
                <w:rFonts w:eastAsia="Times New Roman" w:cstheme="minorHAnsi"/>
                <w:b/>
                <w:bCs/>
                <w:noProof/>
              </w:rPr>
              <w:t>FORMAT OF SUBMISSION</w:t>
            </w:r>
            <w:r w:rsidR="00AC4302">
              <w:rPr>
                <w:noProof/>
                <w:webHidden/>
              </w:rPr>
              <w:tab/>
            </w:r>
            <w:r w:rsidR="00AC4302">
              <w:rPr>
                <w:noProof/>
                <w:webHidden/>
              </w:rPr>
              <w:fldChar w:fldCharType="begin"/>
            </w:r>
            <w:r w:rsidR="00AC4302">
              <w:rPr>
                <w:noProof/>
                <w:webHidden/>
              </w:rPr>
              <w:instrText xml:space="preserve"> PAGEREF _Toc152574341 \h </w:instrText>
            </w:r>
            <w:r w:rsidR="00AC4302">
              <w:rPr>
                <w:noProof/>
                <w:webHidden/>
              </w:rPr>
            </w:r>
            <w:r w:rsidR="00AC4302">
              <w:rPr>
                <w:noProof/>
                <w:webHidden/>
              </w:rPr>
              <w:fldChar w:fldCharType="separate"/>
            </w:r>
            <w:r w:rsidR="00AC4302">
              <w:rPr>
                <w:noProof/>
                <w:webHidden/>
              </w:rPr>
              <w:t>18</w:t>
            </w:r>
            <w:r w:rsidR="00AC4302">
              <w:rPr>
                <w:noProof/>
                <w:webHidden/>
              </w:rPr>
              <w:fldChar w:fldCharType="end"/>
            </w:r>
          </w:hyperlink>
        </w:p>
        <w:p w14:paraId="4A46A3EC" w14:textId="7753CF32" w:rsidR="00AC4302" w:rsidRDefault="00000000">
          <w:pPr>
            <w:pStyle w:val="TOC2"/>
            <w:rPr>
              <w:rFonts w:eastAsiaTheme="minorEastAsia"/>
              <w:noProof/>
            </w:rPr>
          </w:pPr>
          <w:hyperlink w:anchor="_Toc152574342" w:history="1">
            <w:r w:rsidR="00AC4302" w:rsidRPr="007B22A5">
              <w:rPr>
                <w:rStyle w:val="Hyperlink"/>
                <w:rFonts w:eastAsia="Times New Roman"/>
                <w:b/>
                <w:bCs/>
                <w:noProof/>
              </w:rPr>
              <w:t>7.1</w:t>
            </w:r>
            <w:r w:rsidR="00AC4302">
              <w:rPr>
                <w:rFonts w:eastAsiaTheme="minorEastAsia"/>
                <w:noProof/>
              </w:rPr>
              <w:tab/>
            </w:r>
            <w:r w:rsidR="00AC4302" w:rsidRPr="007B22A5">
              <w:rPr>
                <w:rStyle w:val="Hyperlink"/>
                <w:rFonts w:eastAsia="Times New Roman"/>
                <w:b/>
                <w:bCs/>
                <w:noProof/>
              </w:rPr>
              <w:t>SUBMISSION OVERVIEW</w:t>
            </w:r>
            <w:r w:rsidR="00AC4302">
              <w:rPr>
                <w:noProof/>
                <w:webHidden/>
              </w:rPr>
              <w:tab/>
            </w:r>
            <w:r w:rsidR="00AC4302">
              <w:rPr>
                <w:noProof/>
                <w:webHidden/>
              </w:rPr>
              <w:fldChar w:fldCharType="begin"/>
            </w:r>
            <w:r w:rsidR="00AC4302">
              <w:rPr>
                <w:noProof/>
                <w:webHidden/>
              </w:rPr>
              <w:instrText xml:space="preserve"> PAGEREF _Toc152574342 \h </w:instrText>
            </w:r>
            <w:r w:rsidR="00AC4302">
              <w:rPr>
                <w:noProof/>
                <w:webHidden/>
              </w:rPr>
            </w:r>
            <w:r w:rsidR="00AC4302">
              <w:rPr>
                <w:noProof/>
                <w:webHidden/>
              </w:rPr>
              <w:fldChar w:fldCharType="separate"/>
            </w:r>
            <w:r w:rsidR="00AC4302">
              <w:rPr>
                <w:noProof/>
                <w:webHidden/>
              </w:rPr>
              <w:t>18</w:t>
            </w:r>
            <w:r w:rsidR="00AC4302">
              <w:rPr>
                <w:noProof/>
                <w:webHidden/>
              </w:rPr>
              <w:fldChar w:fldCharType="end"/>
            </w:r>
          </w:hyperlink>
        </w:p>
        <w:p w14:paraId="130B6FB3" w14:textId="5BFF2399" w:rsidR="00AC4302" w:rsidRDefault="00000000">
          <w:pPr>
            <w:pStyle w:val="TOC2"/>
            <w:rPr>
              <w:rFonts w:eastAsiaTheme="minorEastAsia"/>
              <w:noProof/>
            </w:rPr>
          </w:pPr>
          <w:hyperlink w:anchor="_Toc152574343" w:history="1">
            <w:r w:rsidR="00AC4302" w:rsidRPr="007B22A5">
              <w:rPr>
                <w:rStyle w:val="Hyperlink"/>
                <w:rFonts w:eastAsia="Times New Roman"/>
                <w:b/>
                <w:bCs/>
                <w:noProof/>
              </w:rPr>
              <w:t>7.2</w:t>
            </w:r>
            <w:r w:rsidR="00AC4302">
              <w:rPr>
                <w:rFonts w:eastAsiaTheme="minorEastAsia"/>
                <w:noProof/>
              </w:rPr>
              <w:tab/>
            </w:r>
            <w:r w:rsidR="00AC4302" w:rsidRPr="007B22A5">
              <w:rPr>
                <w:rStyle w:val="Hyperlink"/>
                <w:rFonts w:eastAsia="Times New Roman"/>
                <w:b/>
                <w:bCs/>
                <w:noProof/>
              </w:rPr>
              <w:t>STATEMENT OF UNDERSTANDING OF PROJECT</w:t>
            </w:r>
            <w:r w:rsidR="00AC4302">
              <w:rPr>
                <w:noProof/>
                <w:webHidden/>
              </w:rPr>
              <w:tab/>
            </w:r>
            <w:r w:rsidR="00AC4302">
              <w:rPr>
                <w:noProof/>
                <w:webHidden/>
              </w:rPr>
              <w:fldChar w:fldCharType="begin"/>
            </w:r>
            <w:r w:rsidR="00AC4302">
              <w:rPr>
                <w:noProof/>
                <w:webHidden/>
              </w:rPr>
              <w:instrText xml:space="preserve"> PAGEREF _Toc152574343 \h </w:instrText>
            </w:r>
            <w:r w:rsidR="00AC4302">
              <w:rPr>
                <w:noProof/>
                <w:webHidden/>
              </w:rPr>
            </w:r>
            <w:r w:rsidR="00AC4302">
              <w:rPr>
                <w:noProof/>
                <w:webHidden/>
              </w:rPr>
              <w:fldChar w:fldCharType="separate"/>
            </w:r>
            <w:r w:rsidR="00AC4302">
              <w:rPr>
                <w:noProof/>
                <w:webHidden/>
              </w:rPr>
              <w:t>19</w:t>
            </w:r>
            <w:r w:rsidR="00AC4302">
              <w:rPr>
                <w:noProof/>
                <w:webHidden/>
              </w:rPr>
              <w:fldChar w:fldCharType="end"/>
            </w:r>
          </w:hyperlink>
        </w:p>
        <w:p w14:paraId="38C8ED23" w14:textId="008FE8BE" w:rsidR="00AC4302" w:rsidRDefault="00000000">
          <w:pPr>
            <w:pStyle w:val="TOC2"/>
            <w:rPr>
              <w:rFonts w:eastAsiaTheme="minorEastAsia"/>
              <w:noProof/>
            </w:rPr>
          </w:pPr>
          <w:hyperlink w:anchor="_Toc152574344" w:history="1">
            <w:r w:rsidR="00AC4302" w:rsidRPr="007B22A5">
              <w:rPr>
                <w:rStyle w:val="Hyperlink"/>
                <w:rFonts w:eastAsia="Times New Roman"/>
                <w:b/>
                <w:bCs/>
                <w:noProof/>
              </w:rPr>
              <w:t>7.3</w:t>
            </w:r>
            <w:r w:rsidR="00AC4302">
              <w:rPr>
                <w:rFonts w:eastAsiaTheme="minorEastAsia"/>
                <w:noProof/>
              </w:rPr>
              <w:tab/>
            </w:r>
            <w:r w:rsidR="00AC4302" w:rsidRPr="007B22A5">
              <w:rPr>
                <w:rStyle w:val="Hyperlink"/>
                <w:rFonts w:eastAsia="Times New Roman"/>
                <w:b/>
                <w:bCs/>
                <w:noProof/>
              </w:rPr>
              <w:t>CORPORATE QUALIFICATIONS</w:t>
            </w:r>
            <w:r w:rsidR="00AC4302">
              <w:rPr>
                <w:noProof/>
                <w:webHidden/>
              </w:rPr>
              <w:tab/>
            </w:r>
            <w:r w:rsidR="00AC4302">
              <w:rPr>
                <w:noProof/>
                <w:webHidden/>
              </w:rPr>
              <w:fldChar w:fldCharType="begin"/>
            </w:r>
            <w:r w:rsidR="00AC4302">
              <w:rPr>
                <w:noProof/>
                <w:webHidden/>
              </w:rPr>
              <w:instrText xml:space="preserve"> PAGEREF _Toc152574344 \h </w:instrText>
            </w:r>
            <w:r w:rsidR="00AC4302">
              <w:rPr>
                <w:noProof/>
                <w:webHidden/>
              </w:rPr>
            </w:r>
            <w:r w:rsidR="00AC4302">
              <w:rPr>
                <w:noProof/>
                <w:webHidden/>
              </w:rPr>
              <w:fldChar w:fldCharType="separate"/>
            </w:r>
            <w:r w:rsidR="00AC4302">
              <w:rPr>
                <w:noProof/>
                <w:webHidden/>
              </w:rPr>
              <w:t>20</w:t>
            </w:r>
            <w:r w:rsidR="00AC4302">
              <w:rPr>
                <w:noProof/>
                <w:webHidden/>
              </w:rPr>
              <w:fldChar w:fldCharType="end"/>
            </w:r>
          </w:hyperlink>
        </w:p>
        <w:p w14:paraId="0F3E19A8" w14:textId="68E9E706" w:rsidR="00AC4302" w:rsidRDefault="00000000">
          <w:pPr>
            <w:pStyle w:val="TOC2"/>
            <w:rPr>
              <w:rFonts w:eastAsiaTheme="minorEastAsia"/>
              <w:noProof/>
            </w:rPr>
          </w:pPr>
          <w:hyperlink w:anchor="_Toc152574345" w:history="1">
            <w:r w:rsidR="00AC4302" w:rsidRPr="007B22A5">
              <w:rPr>
                <w:rStyle w:val="Hyperlink"/>
                <w:rFonts w:eastAsia="Times New Roman"/>
                <w:b/>
                <w:bCs/>
                <w:noProof/>
              </w:rPr>
              <w:t>7.4</w:t>
            </w:r>
            <w:r w:rsidR="00AC4302">
              <w:rPr>
                <w:rFonts w:eastAsiaTheme="minorEastAsia"/>
                <w:noProof/>
              </w:rPr>
              <w:tab/>
            </w:r>
            <w:r w:rsidR="00AC4302" w:rsidRPr="007B22A5">
              <w:rPr>
                <w:rStyle w:val="Hyperlink"/>
                <w:rFonts w:eastAsia="Times New Roman"/>
                <w:b/>
                <w:bCs/>
                <w:noProof/>
              </w:rPr>
              <w:t>RELEVANT PROJECT EXPERIENCE</w:t>
            </w:r>
            <w:r w:rsidR="00AC4302">
              <w:rPr>
                <w:noProof/>
                <w:webHidden/>
              </w:rPr>
              <w:tab/>
            </w:r>
            <w:r w:rsidR="00AC4302">
              <w:rPr>
                <w:noProof/>
                <w:webHidden/>
              </w:rPr>
              <w:fldChar w:fldCharType="begin"/>
            </w:r>
            <w:r w:rsidR="00AC4302">
              <w:rPr>
                <w:noProof/>
                <w:webHidden/>
              </w:rPr>
              <w:instrText xml:space="preserve"> PAGEREF _Toc152574345 \h </w:instrText>
            </w:r>
            <w:r w:rsidR="00AC4302">
              <w:rPr>
                <w:noProof/>
                <w:webHidden/>
              </w:rPr>
            </w:r>
            <w:r w:rsidR="00AC4302">
              <w:rPr>
                <w:noProof/>
                <w:webHidden/>
              </w:rPr>
              <w:fldChar w:fldCharType="separate"/>
            </w:r>
            <w:r w:rsidR="00AC4302">
              <w:rPr>
                <w:noProof/>
                <w:webHidden/>
              </w:rPr>
              <w:t>20</w:t>
            </w:r>
            <w:r w:rsidR="00AC4302">
              <w:rPr>
                <w:noProof/>
                <w:webHidden/>
              </w:rPr>
              <w:fldChar w:fldCharType="end"/>
            </w:r>
          </w:hyperlink>
        </w:p>
        <w:p w14:paraId="5C6AEF83" w14:textId="7FCBB92D" w:rsidR="00AC4302" w:rsidRDefault="00000000">
          <w:pPr>
            <w:pStyle w:val="TOC2"/>
            <w:rPr>
              <w:rFonts w:eastAsiaTheme="minorEastAsia"/>
              <w:noProof/>
            </w:rPr>
          </w:pPr>
          <w:hyperlink w:anchor="_Toc152574346" w:history="1">
            <w:r w:rsidR="00AC4302" w:rsidRPr="007B22A5">
              <w:rPr>
                <w:rStyle w:val="Hyperlink"/>
                <w:rFonts w:eastAsia="Times New Roman"/>
                <w:b/>
                <w:bCs/>
                <w:noProof/>
              </w:rPr>
              <w:t xml:space="preserve">7.5 </w:t>
            </w:r>
            <w:r w:rsidR="00AC4302">
              <w:rPr>
                <w:rFonts w:eastAsiaTheme="minorEastAsia"/>
                <w:noProof/>
              </w:rPr>
              <w:tab/>
            </w:r>
            <w:r w:rsidR="00AC4302" w:rsidRPr="007B22A5">
              <w:rPr>
                <w:rStyle w:val="Hyperlink"/>
                <w:rFonts w:eastAsia="Times New Roman"/>
                <w:b/>
                <w:bCs/>
                <w:noProof/>
              </w:rPr>
              <w:t>PROJECT PLAN</w:t>
            </w:r>
            <w:r w:rsidR="00AC4302">
              <w:rPr>
                <w:noProof/>
                <w:webHidden/>
              </w:rPr>
              <w:tab/>
            </w:r>
            <w:r w:rsidR="00AC4302">
              <w:rPr>
                <w:noProof/>
                <w:webHidden/>
              </w:rPr>
              <w:fldChar w:fldCharType="begin"/>
            </w:r>
            <w:r w:rsidR="00AC4302">
              <w:rPr>
                <w:noProof/>
                <w:webHidden/>
              </w:rPr>
              <w:instrText xml:space="preserve"> PAGEREF _Toc152574346 \h </w:instrText>
            </w:r>
            <w:r w:rsidR="00AC4302">
              <w:rPr>
                <w:noProof/>
                <w:webHidden/>
              </w:rPr>
            </w:r>
            <w:r w:rsidR="00AC4302">
              <w:rPr>
                <w:noProof/>
                <w:webHidden/>
              </w:rPr>
              <w:fldChar w:fldCharType="separate"/>
            </w:r>
            <w:r w:rsidR="00AC4302">
              <w:rPr>
                <w:noProof/>
                <w:webHidden/>
              </w:rPr>
              <w:t>21</w:t>
            </w:r>
            <w:r w:rsidR="00AC4302">
              <w:rPr>
                <w:noProof/>
                <w:webHidden/>
              </w:rPr>
              <w:fldChar w:fldCharType="end"/>
            </w:r>
          </w:hyperlink>
        </w:p>
        <w:p w14:paraId="0D73583F" w14:textId="1133AFDA" w:rsidR="00AC4302" w:rsidRDefault="00000000">
          <w:pPr>
            <w:pStyle w:val="TOC2"/>
            <w:rPr>
              <w:rFonts w:eastAsiaTheme="minorEastAsia"/>
              <w:noProof/>
            </w:rPr>
          </w:pPr>
          <w:hyperlink w:anchor="_Toc152574347" w:history="1">
            <w:r w:rsidR="00AC4302" w:rsidRPr="007B22A5">
              <w:rPr>
                <w:rStyle w:val="Hyperlink"/>
                <w:rFonts w:eastAsia="Times New Roman"/>
                <w:b/>
                <w:bCs/>
                <w:noProof/>
              </w:rPr>
              <w:t>7.6</w:t>
            </w:r>
            <w:r w:rsidR="00AC4302">
              <w:rPr>
                <w:rFonts w:eastAsiaTheme="minorEastAsia"/>
                <w:noProof/>
              </w:rPr>
              <w:tab/>
            </w:r>
            <w:r w:rsidR="00AC4302" w:rsidRPr="007B22A5">
              <w:rPr>
                <w:rStyle w:val="Hyperlink"/>
                <w:rFonts w:eastAsia="Times New Roman"/>
                <w:b/>
                <w:bCs/>
                <w:noProof/>
              </w:rPr>
              <w:t>DELIVERABLES</w:t>
            </w:r>
            <w:r w:rsidR="00AC4302">
              <w:rPr>
                <w:noProof/>
                <w:webHidden/>
              </w:rPr>
              <w:tab/>
            </w:r>
            <w:r w:rsidR="00AC4302">
              <w:rPr>
                <w:noProof/>
                <w:webHidden/>
              </w:rPr>
              <w:fldChar w:fldCharType="begin"/>
            </w:r>
            <w:r w:rsidR="00AC4302">
              <w:rPr>
                <w:noProof/>
                <w:webHidden/>
              </w:rPr>
              <w:instrText xml:space="preserve"> PAGEREF _Toc152574347 \h </w:instrText>
            </w:r>
            <w:r w:rsidR="00AC4302">
              <w:rPr>
                <w:noProof/>
                <w:webHidden/>
              </w:rPr>
            </w:r>
            <w:r w:rsidR="00AC4302">
              <w:rPr>
                <w:noProof/>
                <w:webHidden/>
              </w:rPr>
              <w:fldChar w:fldCharType="separate"/>
            </w:r>
            <w:r w:rsidR="00AC4302">
              <w:rPr>
                <w:noProof/>
                <w:webHidden/>
              </w:rPr>
              <w:t>21</w:t>
            </w:r>
            <w:r w:rsidR="00AC4302">
              <w:rPr>
                <w:noProof/>
                <w:webHidden/>
              </w:rPr>
              <w:fldChar w:fldCharType="end"/>
            </w:r>
          </w:hyperlink>
        </w:p>
        <w:p w14:paraId="1D0D32B2" w14:textId="092B3D37" w:rsidR="00AC4302" w:rsidRDefault="00000000">
          <w:pPr>
            <w:pStyle w:val="TOC2"/>
            <w:rPr>
              <w:rFonts w:eastAsiaTheme="minorEastAsia"/>
              <w:noProof/>
            </w:rPr>
          </w:pPr>
          <w:hyperlink w:anchor="_Toc152574348" w:history="1">
            <w:r w:rsidR="00AC4302" w:rsidRPr="007B22A5">
              <w:rPr>
                <w:rStyle w:val="Hyperlink"/>
                <w:rFonts w:eastAsia="Times New Roman"/>
                <w:b/>
                <w:bCs/>
                <w:noProof/>
              </w:rPr>
              <w:t>7.7</w:t>
            </w:r>
            <w:r w:rsidR="00AC4302">
              <w:rPr>
                <w:rFonts w:eastAsiaTheme="minorEastAsia"/>
                <w:noProof/>
              </w:rPr>
              <w:tab/>
            </w:r>
            <w:r w:rsidR="00AC4302" w:rsidRPr="007B22A5">
              <w:rPr>
                <w:rStyle w:val="Hyperlink"/>
                <w:rFonts w:eastAsia="Times New Roman"/>
                <w:b/>
                <w:bCs/>
                <w:noProof/>
              </w:rPr>
              <w:t>TEAM ORGANIZATION AND STAFFING</w:t>
            </w:r>
            <w:r w:rsidR="00AC4302">
              <w:rPr>
                <w:noProof/>
                <w:webHidden/>
              </w:rPr>
              <w:tab/>
            </w:r>
            <w:r w:rsidR="00AC4302">
              <w:rPr>
                <w:noProof/>
                <w:webHidden/>
              </w:rPr>
              <w:fldChar w:fldCharType="begin"/>
            </w:r>
            <w:r w:rsidR="00AC4302">
              <w:rPr>
                <w:noProof/>
                <w:webHidden/>
              </w:rPr>
              <w:instrText xml:space="preserve"> PAGEREF _Toc152574348 \h </w:instrText>
            </w:r>
            <w:r w:rsidR="00AC4302">
              <w:rPr>
                <w:noProof/>
                <w:webHidden/>
              </w:rPr>
            </w:r>
            <w:r w:rsidR="00AC4302">
              <w:rPr>
                <w:noProof/>
                <w:webHidden/>
              </w:rPr>
              <w:fldChar w:fldCharType="separate"/>
            </w:r>
            <w:r w:rsidR="00AC4302">
              <w:rPr>
                <w:noProof/>
                <w:webHidden/>
              </w:rPr>
              <w:t>21</w:t>
            </w:r>
            <w:r w:rsidR="00AC4302">
              <w:rPr>
                <w:noProof/>
                <w:webHidden/>
              </w:rPr>
              <w:fldChar w:fldCharType="end"/>
            </w:r>
          </w:hyperlink>
        </w:p>
        <w:p w14:paraId="1E5E86EC" w14:textId="662535FF" w:rsidR="00AC4302" w:rsidRDefault="00000000">
          <w:pPr>
            <w:pStyle w:val="TOC2"/>
            <w:rPr>
              <w:rFonts w:eastAsiaTheme="minorEastAsia"/>
              <w:noProof/>
            </w:rPr>
          </w:pPr>
          <w:hyperlink w:anchor="_Toc152574349" w:history="1">
            <w:r w:rsidR="00AC4302" w:rsidRPr="007B22A5">
              <w:rPr>
                <w:rStyle w:val="Hyperlink"/>
                <w:rFonts w:eastAsia="Times New Roman"/>
                <w:b/>
                <w:bCs/>
                <w:noProof/>
              </w:rPr>
              <w:t>7.8</w:t>
            </w:r>
            <w:r w:rsidR="00AC4302">
              <w:rPr>
                <w:rFonts w:eastAsiaTheme="minorEastAsia"/>
                <w:noProof/>
              </w:rPr>
              <w:tab/>
            </w:r>
            <w:r w:rsidR="00AC4302" w:rsidRPr="007B22A5">
              <w:rPr>
                <w:rStyle w:val="Hyperlink"/>
                <w:rFonts w:eastAsia="Times New Roman"/>
                <w:b/>
                <w:bCs/>
                <w:noProof/>
              </w:rPr>
              <w:t>RESPONSE TO STATE’S CONTRACT AND TERMS</w:t>
            </w:r>
            <w:r w:rsidR="00AC4302">
              <w:rPr>
                <w:noProof/>
                <w:webHidden/>
              </w:rPr>
              <w:tab/>
            </w:r>
            <w:r w:rsidR="00AC4302">
              <w:rPr>
                <w:noProof/>
                <w:webHidden/>
              </w:rPr>
              <w:fldChar w:fldCharType="begin"/>
            </w:r>
            <w:r w:rsidR="00AC4302">
              <w:rPr>
                <w:noProof/>
                <w:webHidden/>
              </w:rPr>
              <w:instrText xml:space="preserve"> PAGEREF _Toc152574349 \h </w:instrText>
            </w:r>
            <w:r w:rsidR="00AC4302">
              <w:rPr>
                <w:noProof/>
                <w:webHidden/>
              </w:rPr>
            </w:r>
            <w:r w:rsidR="00AC4302">
              <w:rPr>
                <w:noProof/>
                <w:webHidden/>
              </w:rPr>
              <w:fldChar w:fldCharType="separate"/>
            </w:r>
            <w:r w:rsidR="00AC4302">
              <w:rPr>
                <w:noProof/>
                <w:webHidden/>
              </w:rPr>
              <w:t>22</w:t>
            </w:r>
            <w:r w:rsidR="00AC4302">
              <w:rPr>
                <w:noProof/>
                <w:webHidden/>
              </w:rPr>
              <w:fldChar w:fldCharType="end"/>
            </w:r>
          </w:hyperlink>
        </w:p>
        <w:p w14:paraId="2B6ABE50" w14:textId="480775DF" w:rsidR="00AC4302" w:rsidRDefault="00000000">
          <w:pPr>
            <w:pStyle w:val="TOC2"/>
            <w:rPr>
              <w:rFonts w:eastAsiaTheme="minorEastAsia"/>
              <w:noProof/>
            </w:rPr>
          </w:pPr>
          <w:hyperlink w:anchor="_Toc152574350" w:history="1">
            <w:r w:rsidR="00AC4302" w:rsidRPr="007B22A5">
              <w:rPr>
                <w:rStyle w:val="Hyperlink"/>
                <w:rFonts w:eastAsia="Times New Roman"/>
                <w:b/>
                <w:bCs/>
                <w:noProof/>
              </w:rPr>
              <w:t>7.</w:t>
            </w:r>
            <w:r w:rsidR="00AC4302" w:rsidRPr="007B22A5">
              <w:rPr>
                <w:rStyle w:val="Hyperlink"/>
                <w:rFonts w:eastAsia="Times New Roman" w:cstheme="majorHAnsi"/>
                <w:b/>
                <w:noProof/>
              </w:rPr>
              <w:t>9</w:t>
            </w:r>
            <w:r w:rsidR="00AC4302">
              <w:rPr>
                <w:rFonts w:eastAsiaTheme="minorEastAsia"/>
                <w:noProof/>
              </w:rPr>
              <w:tab/>
            </w:r>
            <w:r w:rsidR="00AC4302" w:rsidRPr="007B22A5">
              <w:rPr>
                <w:rStyle w:val="Hyperlink"/>
                <w:rFonts w:eastAsia="Times New Roman" w:cstheme="majorHAnsi"/>
                <w:b/>
                <w:noProof/>
              </w:rPr>
              <w:t>BACKGROUND CHECKS</w:t>
            </w:r>
            <w:r w:rsidR="00AC4302">
              <w:rPr>
                <w:noProof/>
                <w:webHidden/>
              </w:rPr>
              <w:tab/>
            </w:r>
            <w:r w:rsidR="00AC4302">
              <w:rPr>
                <w:noProof/>
                <w:webHidden/>
              </w:rPr>
              <w:fldChar w:fldCharType="begin"/>
            </w:r>
            <w:r w:rsidR="00AC4302">
              <w:rPr>
                <w:noProof/>
                <w:webHidden/>
              </w:rPr>
              <w:instrText xml:space="preserve"> PAGEREF _Toc152574350 \h </w:instrText>
            </w:r>
            <w:r w:rsidR="00AC4302">
              <w:rPr>
                <w:noProof/>
                <w:webHidden/>
              </w:rPr>
            </w:r>
            <w:r w:rsidR="00AC4302">
              <w:rPr>
                <w:noProof/>
                <w:webHidden/>
              </w:rPr>
              <w:fldChar w:fldCharType="separate"/>
            </w:r>
            <w:r w:rsidR="00AC4302">
              <w:rPr>
                <w:noProof/>
                <w:webHidden/>
              </w:rPr>
              <w:t>22</w:t>
            </w:r>
            <w:r w:rsidR="00AC4302">
              <w:rPr>
                <w:noProof/>
                <w:webHidden/>
              </w:rPr>
              <w:fldChar w:fldCharType="end"/>
            </w:r>
          </w:hyperlink>
        </w:p>
        <w:p w14:paraId="3913CDD7" w14:textId="26A74905" w:rsidR="00AC4302" w:rsidRDefault="00000000">
          <w:pPr>
            <w:pStyle w:val="TOC2"/>
            <w:rPr>
              <w:rFonts w:eastAsiaTheme="minorEastAsia"/>
              <w:noProof/>
            </w:rPr>
          </w:pPr>
          <w:hyperlink w:anchor="_Toc152574351" w:history="1">
            <w:r w:rsidR="00AC4302" w:rsidRPr="007B22A5">
              <w:rPr>
                <w:rStyle w:val="Hyperlink"/>
                <w:rFonts w:eastAsia="Times New Roman"/>
                <w:b/>
                <w:bCs/>
                <w:noProof/>
              </w:rPr>
              <w:t>7.10</w:t>
            </w:r>
            <w:r w:rsidR="00AC4302">
              <w:rPr>
                <w:rFonts w:eastAsiaTheme="minorEastAsia"/>
                <w:noProof/>
              </w:rPr>
              <w:tab/>
            </w:r>
            <w:r w:rsidR="00AC4302" w:rsidRPr="007B22A5">
              <w:rPr>
                <w:rStyle w:val="Hyperlink"/>
                <w:rFonts w:eastAsia="Times New Roman"/>
                <w:b/>
                <w:bCs/>
                <w:noProof/>
              </w:rPr>
              <w:t>COST PROPOSAL</w:t>
            </w:r>
            <w:r w:rsidR="00AC4302">
              <w:rPr>
                <w:noProof/>
                <w:webHidden/>
              </w:rPr>
              <w:tab/>
            </w:r>
            <w:r w:rsidR="00AC4302">
              <w:rPr>
                <w:noProof/>
                <w:webHidden/>
              </w:rPr>
              <w:fldChar w:fldCharType="begin"/>
            </w:r>
            <w:r w:rsidR="00AC4302">
              <w:rPr>
                <w:noProof/>
                <w:webHidden/>
              </w:rPr>
              <w:instrText xml:space="preserve"> PAGEREF _Toc152574351 \h </w:instrText>
            </w:r>
            <w:r w:rsidR="00AC4302">
              <w:rPr>
                <w:noProof/>
                <w:webHidden/>
              </w:rPr>
            </w:r>
            <w:r w:rsidR="00AC4302">
              <w:rPr>
                <w:noProof/>
                <w:webHidden/>
              </w:rPr>
              <w:fldChar w:fldCharType="separate"/>
            </w:r>
            <w:r w:rsidR="00AC4302">
              <w:rPr>
                <w:noProof/>
                <w:webHidden/>
              </w:rPr>
              <w:t>22</w:t>
            </w:r>
            <w:r w:rsidR="00AC4302">
              <w:rPr>
                <w:noProof/>
                <w:webHidden/>
              </w:rPr>
              <w:fldChar w:fldCharType="end"/>
            </w:r>
          </w:hyperlink>
        </w:p>
        <w:p w14:paraId="47CC9596" w14:textId="57CA6BA2" w:rsidR="00AC4302" w:rsidRDefault="00000000">
          <w:pPr>
            <w:pStyle w:val="TOC1"/>
            <w:rPr>
              <w:rFonts w:eastAsiaTheme="minorEastAsia"/>
              <w:noProof/>
            </w:rPr>
          </w:pPr>
          <w:hyperlink w:anchor="_Toc152574352" w:history="1">
            <w:r w:rsidR="00AC4302" w:rsidRPr="007B22A5">
              <w:rPr>
                <w:rStyle w:val="Hyperlink"/>
                <w:rFonts w:eastAsia="Times New Roman" w:cstheme="minorHAnsi"/>
                <w:b/>
                <w:bCs/>
                <w:noProof/>
              </w:rPr>
              <w:t>8.0</w:t>
            </w:r>
            <w:r w:rsidR="00AC4302">
              <w:rPr>
                <w:rFonts w:eastAsiaTheme="minorEastAsia"/>
                <w:noProof/>
              </w:rPr>
              <w:tab/>
            </w:r>
            <w:r w:rsidR="00AC4302" w:rsidRPr="007B22A5">
              <w:rPr>
                <w:rStyle w:val="Hyperlink"/>
                <w:rFonts w:eastAsia="Times New Roman" w:cstheme="minorHAnsi"/>
                <w:b/>
                <w:bCs/>
                <w:noProof/>
              </w:rPr>
              <w:t>PROPOSAL EVALUATION AND AWARD PROCESS</w:t>
            </w:r>
            <w:r w:rsidR="00AC4302">
              <w:rPr>
                <w:noProof/>
                <w:webHidden/>
              </w:rPr>
              <w:tab/>
            </w:r>
            <w:r w:rsidR="00AC4302">
              <w:rPr>
                <w:noProof/>
                <w:webHidden/>
              </w:rPr>
              <w:fldChar w:fldCharType="begin"/>
            </w:r>
            <w:r w:rsidR="00AC4302">
              <w:rPr>
                <w:noProof/>
                <w:webHidden/>
              </w:rPr>
              <w:instrText xml:space="preserve"> PAGEREF _Toc152574352 \h </w:instrText>
            </w:r>
            <w:r w:rsidR="00AC4302">
              <w:rPr>
                <w:noProof/>
                <w:webHidden/>
              </w:rPr>
            </w:r>
            <w:r w:rsidR="00AC4302">
              <w:rPr>
                <w:noProof/>
                <w:webHidden/>
              </w:rPr>
              <w:fldChar w:fldCharType="separate"/>
            </w:r>
            <w:r w:rsidR="00AC4302">
              <w:rPr>
                <w:noProof/>
                <w:webHidden/>
              </w:rPr>
              <w:t>23</w:t>
            </w:r>
            <w:r w:rsidR="00AC4302">
              <w:rPr>
                <w:noProof/>
                <w:webHidden/>
              </w:rPr>
              <w:fldChar w:fldCharType="end"/>
            </w:r>
          </w:hyperlink>
        </w:p>
        <w:p w14:paraId="0E93653A" w14:textId="6FCC169C" w:rsidR="00AC4302" w:rsidRDefault="00000000">
          <w:pPr>
            <w:pStyle w:val="TOC2"/>
            <w:rPr>
              <w:rFonts w:eastAsiaTheme="minorEastAsia"/>
              <w:noProof/>
            </w:rPr>
          </w:pPr>
          <w:hyperlink w:anchor="_Toc152574353" w:history="1">
            <w:r w:rsidR="00AC4302" w:rsidRPr="007B22A5">
              <w:rPr>
                <w:rStyle w:val="Hyperlink"/>
                <w:rFonts w:eastAsia="Times New Roman"/>
                <w:b/>
                <w:bCs/>
                <w:noProof/>
              </w:rPr>
              <w:t>8.1</w:t>
            </w:r>
            <w:r w:rsidR="00AC4302">
              <w:rPr>
                <w:rFonts w:eastAsiaTheme="minorEastAsia"/>
                <w:noProof/>
              </w:rPr>
              <w:tab/>
            </w:r>
            <w:r w:rsidR="00AC4302" w:rsidRPr="007B22A5">
              <w:rPr>
                <w:rStyle w:val="Hyperlink"/>
                <w:rFonts w:eastAsia="Times New Roman"/>
                <w:b/>
                <w:bCs/>
                <w:noProof/>
              </w:rPr>
              <w:t>EVALUATION</w:t>
            </w:r>
            <w:r w:rsidR="00AC4302">
              <w:rPr>
                <w:noProof/>
                <w:webHidden/>
              </w:rPr>
              <w:tab/>
            </w:r>
            <w:r w:rsidR="00AC4302">
              <w:rPr>
                <w:noProof/>
                <w:webHidden/>
              </w:rPr>
              <w:fldChar w:fldCharType="begin"/>
            </w:r>
            <w:r w:rsidR="00AC4302">
              <w:rPr>
                <w:noProof/>
                <w:webHidden/>
              </w:rPr>
              <w:instrText xml:space="preserve"> PAGEREF _Toc152574353 \h </w:instrText>
            </w:r>
            <w:r w:rsidR="00AC4302">
              <w:rPr>
                <w:noProof/>
                <w:webHidden/>
              </w:rPr>
            </w:r>
            <w:r w:rsidR="00AC4302">
              <w:rPr>
                <w:noProof/>
                <w:webHidden/>
              </w:rPr>
              <w:fldChar w:fldCharType="separate"/>
            </w:r>
            <w:r w:rsidR="00AC4302">
              <w:rPr>
                <w:noProof/>
                <w:webHidden/>
              </w:rPr>
              <w:t>23</w:t>
            </w:r>
            <w:r w:rsidR="00AC4302">
              <w:rPr>
                <w:noProof/>
                <w:webHidden/>
              </w:rPr>
              <w:fldChar w:fldCharType="end"/>
            </w:r>
          </w:hyperlink>
        </w:p>
        <w:p w14:paraId="479F0B5B" w14:textId="11F6B366" w:rsidR="00AC4302" w:rsidRDefault="00000000">
          <w:pPr>
            <w:pStyle w:val="TOC2"/>
            <w:rPr>
              <w:rFonts w:eastAsiaTheme="minorEastAsia"/>
              <w:noProof/>
            </w:rPr>
          </w:pPr>
          <w:hyperlink w:anchor="_Toc152574354" w:history="1">
            <w:r w:rsidR="00AC4302" w:rsidRPr="007B22A5">
              <w:rPr>
                <w:rStyle w:val="Hyperlink"/>
                <w:b/>
                <w:bCs/>
                <w:noProof/>
              </w:rPr>
              <w:t>8.2</w:t>
            </w:r>
            <w:r w:rsidR="00AC4302">
              <w:rPr>
                <w:rFonts w:eastAsiaTheme="minorEastAsia"/>
                <w:noProof/>
              </w:rPr>
              <w:tab/>
            </w:r>
            <w:r w:rsidR="00AC4302" w:rsidRPr="007B22A5">
              <w:rPr>
                <w:rStyle w:val="Hyperlink"/>
                <w:b/>
                <w:bCs/>
                <w:noProof/>
              </w:rPr>
              <w:t>BEST AND FINAL OFFERS</w:t>
            </w:r>
            <w:r w:rsidR="00AC4302">
              <w:rPr>
                <w:noProof/>
                <w:webHidden/>
              </w:rPr>
              <w:tab/>
            </w:r>
            <w:r w:rsidR="00AC4302">
              <w:rPr>
                <w:noProof/>
                <w:webHidden/>
              </w:rPr>
              <w:fldChar w:fldCharType="begin"/>
            </w:r>
            <w:r w:rsidR="00AC4302">
              <w:rPr>
                <w:noProof/>
                <w:webHidden/>
              </w:rPr>
              <w:instrText xml:space="preserve"> PAGEREF _Toc152574354 \h </w:instrText>
            </w:r>
            <w:r w:rsidR="00AC4302">
              <w:rPr>
                <w:noProof/>
                <w:webHidden/>
              </w:rPr>
            </w:r>
            <w:r w:rsidR="00AC4302">
              <w:rPr>
                <w:noProof/>
                <w:webHidden/>
              </w:rPr>
              <w:fldChar w:fldCharType="separate"/>
            </w:r>
            <w:r w:rsidR="00AC4302">
              <w:rPr>
                <w:noProof/>
                <w:webHidden/>
              </w:rPr>
              <w:t>25</w:t>
            </w:r>
            <w:r w:rsidR="00AC4302">
              <w:rPr>
                <w:noProof/>
                <w:webHidden/>
              </w:rPr>
              <w:fldChar w:fldCharType="end"/>
            </w:r>
          </w:hyperlink>
        </w:p>
        <w:p w14:paraId="3B837F1F" w14:textId="62F77986" w:rsidR="00AC4302" w:rsidRDefault="00000000">
          <w:pPr>
            <w:pStyle w:val="TOC2"/>
            <w:rPr>
              <w:rFonts w:eastAsiaTheme="minorEastAsia"/>
              <w:noProof/>
            </w:rPr>
          </w:pPr>
          <w:hyperlink w:anchor="_Toc152574355" w:history="1">
            <w:r w:rsidR="00AC4302" w:rsidRPr="007B22A5">
              <w:rPr>
                <w:rStyle w:val="Hyperlink"/>
                <w:b/>
                <w:bCs/>
                <w:noProof/>
              </w:rPr>
              <w:t>8.3</w:t>
            </w:r>
            <w:r w:rsidR="00AC4302">
              <w:rPr>
                <w:rFonts w:eastAsiaTheme="minorEastAsia"/>
                <w:noProof/>
              </w:rPr>
              <w:tab/>
            </w:r>
            <w:r w:rsidR="00AC4302" w:rsidRPr="007B22A5">
              <w:rPr>
                <w:rStyle w:val="Hyperlink"/>
                <w:b/>
                <w:bCs/>
                <w:noProof/>
              </w:rPr>
              <w:t>AWARD</w:t>
            </w:r>
            <w:r w:rsidR="00AC4302">
              <w:rPr>
                <w:noProof/>
                <w:webHidden/>
              </w:rPr>
              <w:tab/>
            </w:r>
            <w:r w:rsidR="00AC4302">
              <w:rPr>
                <w:noProof/>
                <w:webHidden/>
              </w:rPr>
              <w:fldChar w:fldCharType="begin"/>
            </w:r>
            <w:r w:rsidR="00AC4302">
              <w:rPr>
                <w:noProof/>
                <w:webHidden/>
              </w:rPr>
              <w:instrText xml:space="preserve"> PAGEREF _Toc152574355 \h </w:instrText>
            </w:r>
            <w:r w:rsidR="00AC4302">
              <w:rPr>
                <w:noProof/>
                <w:webHidden/>
              </w:rPr>
            </w:r>
            <w:r w:rsidR="00AC4302">
              <w:rPr>
                <w:noProof/>
                <w:webHidden/>
              </w:rPr>
              <w:fldChar w:fldCharType="separate"/>
            </w:r>
            <w:r w:rsidR="00AC4302">
              <w:rPr>
                <w:noProof/>
                <w:webHidden/>
              </w:rPr>
              <w:t>25</w:t>
            </w:r>
            <w:r w:rsidR="00AC4302">
              <w:rPr>
                <w:noProof/>
                <w:webHidden/>
              </w:rPr>
              <w:fldChar w:fldCharType="end"/>
            </w:r>
          </w:hyperlink>
        </w:p>
        <w:p w14:paraId="3EB092AA" w14:textId="6B5C8EA2" w:rsidR="00AC4302" w:rsidRDefault="00000000">
          <w:pPr>
            <w:pStyle w:val="TOC2"/>
            <w:rPr>
              <w:rFonts w:eastAsiaTheme="minorEastAsia"/>
              <w:noProof/>
            </w:rPr>
          </w:pPr>
          <w:hyperlink w:anchor="_Toc152574356" w:history="1">
            <w:r w:rsidR="00AC4302" w:rsidRPr="007B22A5">
              <w:rPr>
                <w:rStyle w:val="Hyperlink"/>
                <w:b/>
                <w:bCs/>
                <w:noProof/>
              </w:rPr>
              <w:t>APPENDIX A:  I/T CONTRACT TERMS</w:t>
            </w:r>
            <w:r w:rsidR="00AC4302">
              <w:rPr>
                <w:noProof/>
                <w:webHidden/>
              </w:rPr>
              <w:tab/>
            </w:r>
            <w:r w:rsidR="00AC4302">
              <w:rPr>
                <w:noProof/>
                <w:webHidden/>
              </w:rPr>
              <w:fldChar w:fldCharType="begin"/>
            </w:r>
            <w:r w:rsidR="00AC4302">
              <w:rPr>
                <w:noProof/>
                <w:webHidden/>
              </w:rPr>
              <w:instrText xml:space="preserve"> PAGEREF _Toc152574356 \h </w:instrText>
            </w:r>
            <w:r w:rsidR="00AC4302">
              <w:rPr>
                <w:noProof/>
                <w:webHidden/>
              </w:rPr>
            </w:r>
            <w:r w:rsidR="00AC4302">
              <w:rPr>
                <w:noProof/>
                <w:webHidden/>
              </w:rPr>
              <w:fldChar w:fldCharType="separate"/>
            </w:r>
            <w:r w:rsidR="00AC4302">
              <w:rPr>
                <w:noProof/>
                <w:webHidden/>
              </w:rPr>
              <w:t>26</w:t>
            </w:r>
            <w:r w:rsidR="00AC4302">
              <w:rPr>
                <w:noProof/>
                <w:webHidden/>
              </w:rPr>
              <w:fldChar w:fldCharType="end"/>
            </w:r>
          </w:hyperlink>
        </w:p>
        <w:p w14:paraId="16F76BC3" w14:textId="1A658853" w:rsidR="00AC4302" w:rsidRDefault="00000000">
          <w:pPr>
            <w:pStyle w:val="TOC2"/>
            <w:rPr>
              <w:rFonts w:eastAsiaTheme="minorEastAsia"/>
              <w:noProof/>
            </w:rPr>
          </w:pPr>
          <w:hyperlink w:anchor="_Toc152574357" w:history="1">
            <w:r w:rsidR="00AC4302" w:rsidRPr="007B22A5">
              <w:rPr>
                <w:rStyle w:val="Hyperlink"/>
                <w:b/>
                <w:bCs/>
                <w:noProof/>
              </w:rPr>
              <w:t>ATTACHMENT A:  INFORMATION TECHNOLOGY SECURITY POLICY</w:t>
            </w:r>
            <w:r w:rsidR="00AC4302">
              <w:rPr>
                <w:noProof/>
                <w:webHidden/>
              </w:rPr>
              <w:tab/>
            </w:r>
            <w:r w:rsidR="00AC4302">
              <w:rPr>
                <w:noProof/>
                <w:webHidden/>
              </w:rPr>
              <w:fldChar w:fldCharType="begin"/>
            </w:r>
            <w:r w:rsidR="00AC4302">
              <w:rPr>
                <w:noProof/>
                <w:webHidden/>
              </w:rPr>
              <w:instrText xml:space="preserve"> PAGEREF _Toc152574357 \h </w:instrText>
            </w:r>
            <w:r w:rsidR="00AC4302">
              <w:rPr>
                <w:noProof/>
                <w:webHidden/>
              </w:rPr>
            </w:r>
            <w:r w:rsidR="00AC4302">
              <w:rPr>
                <w:noProof/>
                <w:webHidden/>
              </w:rPr>
              <w:fldChar w:fldCharType="separate"/>
            </w:r>
            <w:r w:rsidR="00AC4302">
              <w:rPr>
                <w:noProof/>
                <w:webHidden/>
              </w:rPr>
              <w:t>36</w:t>
            </w:r>
            <w:r w:rsidR="00AC4302">
              <w:rPr>
                <w:noProof/>
                <w:webHidden/>
              </w:rPr>
              <w:fldChar w:fldCharType="end"/>
            </w:r>
          </w:hyperlink>
        </w:p>
        <w:p w14:paraId="2CEDCFD0" w14:textId="0722923B" w:rsidR="00AC4302" w:rsidRDefault="00000000">
          <w:pPr>
            <w:pStyle w:val="TOC2"/>
            <w:rPr>
              <w:rFonts w:eastAsiaTheme="minorEastAsia"/>
              <w:noProof/>
            </w:rPr>
          </w:pPr>
          <w:hyperlink w:anchor="_Toc152574358" w:history="1">
            <w:r w:rsidR="00AC4302" w:rsidRPr="007B22A5">
              <w:rPr>
                <w:rStyle w:val="Hyperlink"/>
                <w:b/>
                <w:bCs/>
                <w:noProof/>
              </w:rPr>
              <w:t>ATTACHMENT B:  CONTRACTOR SECURITY ACKNOWLEDGEMENT FORM</w:t>
            </w:r>
            <w:r w:rsidR="00AC4302">
              <w:rPr>
                <w:noProof/>
                <w:webHidden/>
              </w:rPr>
              <w:tab/>
            </w:r>
            <w:r w:rsidR="00AC4302">
              <w:rPr>
                <w:noProof/>
                <w:webHidden/>
              </w:rPr>
              <w:fldChar w:fldCharType="begin"/>
            </w:r>
            <w:r w:rsidR="00AC4302">
              <w:rPr>
                <w:noProof/>
                <w:webHidden/>
              </w:rPr>
              <w:instrText xml:space="preserve"> PAGEREF _Toc152574358 \h </w:instrText>
            </w:r>
            <w:r w:rsidR="00AC4302">
              <w:rPr>
                <w:noProof/>
                <w:webHidden/>
              </w:rPr>
            </w:r>
            <w:r w:rsidR="00AC4302">
              <w:rPr>
                <w:noProof/>
                <w:webHidden/>
              </w:rPr>
              <w:fldChar w:fldCharType="separate"/>
            </w:r>
            <w:r w:rsidR="00AC4302">
              <w:rPr>
                <w:noProof/>
                <w:webHidden/>
              </w:rPr>
              <w:t>36</w:t>
            </w:r>
            <w:r w:rsidR="00AC4302">
              <w:rPr>
                <w:noProof/>
                <w:webHidden/>
              </w:rPr>
              <w:fldChar w:fldCharType="end"/>
            </w:r>
          </w:hyperlink>
        </w:p>
        <w:p w14:paraId="6CBA8090" w14:textId="2D8D970C" w:rsidR="00022718" w:rsidRDefault="00022718">
          <w:r w:rsidRPr="005E52AD">
            <w:rPr>
              <w:noProof/>
            </w:rPr>
            <w:fldChar w:fldCharType="end"/>
          </w:r>
        </w:p>
      </w:sdtContent>
    </w:sdt>
    <w:p w14:paraId="03655D23" w14:textId="77777777" w:rsidR="008369AD" w:rsidRDefault="008369AD" w:rsidP="001B24B1">
      <w:pPr>
        <w:pStyle w:val="Heading1"/>
        <w:rPr>
          <w:rFonts w:asciiTheme="minorHAnsi" w:eastAsia="Times New Roman" w:hAnsiTheme="minorHAnsi" w:cstheme="minorHAnsi"/>
          <w:b/>
          <w:bCs/>
        </w:rPr>
      </w:pPr>
    </w:p>
    <w:p w14:paraId="7D3FDE6B" w14:textId="77777777" w:rsidR="008369AD" w:rsidRDefault="008369AD" w:rsidP="001B24B1">
      <w:pPr>
        <w:pStyle w:val="Heading1"/>
        <w:rPr>
          <w:rFonts w:asciiTheme="minorHAnsi" w:eastAsia="Times New Roman" w:hAnsiTheme="minorHAnsi" w:cstheme="minorHAnsi"/>
          <w:b/>
          <w:bCs/>
        </w:rPr>
      </w:pPr>
    </w:p>
    <w:p w14:paraId="06CEBED8" w14:textId="77777777" w:rsidR="00022718" w:rsidRDefault="00022718" w:rsidP="00022718"/>
    <w:p w14:paraId="664B009F" w14:textId="77777777" w:rsidR="00022718" w:rsidRDefault="00022718" w:rsidP="00022718"/>
    <w:p w14:paraId="1ACDEA30" w14:textId="77777777" w:rsidR="00022718" w:rsidRDefault="00022718" w:rsidP="00022718"/>
    <w:p w14:paraId="0CC76FA6" w14:textId="77777777" w:rsidR="00022718" w:rsidRDefault="00022718" w:rsidP="00022718"/>
    <w:p w14:paraId="22EA0FCB" w14:textId="0EBA8BBF" w:rsidR="00022718" w:rsidRDefault="00022718" w:rsidP="00022718"/>
    <w:p w14:paraId="258FDAB5" w14:textId="77777777" w:rsidR="009D6F33" w:rsidRDefault="009D6F33" w:rsidP="00022718"/>
    <w:p w14:paraId="4D5CAAE3" w14:textId="77777777" w:rsidR="00022718" w:rsidRDefault="00022718" w:rsidP="00022718"/>
    <w:p w14:paraId="70A3BBFC" w14:textId="1FE190B6" w:rsidR="00022718" w:rsidRDefault="00022718" w:rsidP="00022718"/>
    <w:p w14:paraId="2B795F79" w14:textId="77777777" w:rsidR="00125BBB" w:rsidRDefault="00125BBB" w:rsidP="00022718"/>
    <w:p w14:paraId="58BF68D0" w14:textId="77777777" w:rsidR="00022718" w:rsidRDefault="00022718" w:rsidP="00022718"/>
    <w:p w14:paraId="53F39186" w14:textId="77777777" w:rsidR="00022718" w:rsidRPr="00022718" w:rsidRDefault="00022718" w:rsidP="00022718"/>
    <w:p w14:paraId="0671EA3E" w14:textId="60E3E05F" w:rsidR="00A7379C" w:rsidRDefault="0001653F">
      <w:pPr>
        <w:pStyle w:val="Heading1"/>
        <w:numPr>
          <w:ilvl w:val="0"/>
          <w:numId w:val="27"/>
        </w:numPr>
        <w:spacing w:line="240" w:lineRule="auto"/>
        <w:rPr>
          <w:rFonts w:ascii="Cambria" w:eastAsia="Times New Roman" w:hAnsi="Cambria" w:cs="Times New Roman"/>
          <w:b/>
          <w:bCs/>
          <w:sz w:val="24"/>
          <w:szCs w:val="24"/>
        </w:rPr>
      </w:pPr>
      <w:bookmarkStart w:id="1" w:name="_Toc152574313"/>
      <w:r w:rsidRPr="00245924">
        <w:rPr>
          <w:rFonts w:asciiTheme="minorHAnsi" w:eastAsia="Times New Roman" w:hAnsiTheme="minorHAnsi" w:cstheme="minorHAnsi"/>
          <w:b/>
          <w:bCs/>
        </w:rPr>
        <w:lastRenderedPageBreak/>
        <w:t>GENERAL INFORMATION</w:t>
      </w:r>
      <w:bookmarkEnd w:id="1"/>
      <w:r w:rsidRPr="004212EA">
        <w:rPr>
          <w:rFonts w:ascii="Cambria" w:eastAsia="Times New Roman" w:hAnsi="Cambria" w:cs="Times New Roman"/>
          <w:b/>
          <w:bCs/>
        </w:rPr>
        <w:t> </w:t>
      </w:r>
    </w:p>
    <w:p w14:paraId="2DB68B66" w14:textId="77777777" w:rsidR="00AA13AD" w:rsidRPr="00AA13AD" w:rsidRDefault="00AA13AD" w:rsidP="00AA13AD">
      <w:pPr>
        <w:rPr>
          <w:sz w:val="8"/>
          <w:szCs w:val="8"/>
        </w:rPr>
      </w:pPr>
    </w:p>
    <w:p w14:paraId="557917FF" w14:textId="0A3FC405" w:rsidR="00691E2A" w:rsidRPr="00691E2A" w:rsidRDefault="00691E2A" w:rsidP="00691E2A">
      <w:pPr>
        <w:pStyle w:val="Heading2"/>
        <w:spacing w:after="160"/>
        <w:rPr>
          <w:rFonts w:eastAsia="Times New Roman"/>
          <w:b/>
          <w:bCs/>
          <w:sz w:val="28"/>
          <w:szCs w:val="28"/>
        </w:rPr>
      </w:pPr>
      <w:bookmarkStart w:id="2" w:name="_Toc152574314"/>
      <w:r w:rsidRPr="00691E2A">
        <w:rPr>
          <w:rFonts w:eastAsia="Times New Roman"/>
          <w:b/>
          <w:bCs/>
          <w:sz w:val="28"/>
          <w:szCs w:val="28"/>
        </w:rPr>
        <w:t>1.1</w:t>
      </w:r>
      <w:r w:rsidRPr="00691E2A">
        <w:rPr>
          <w:rFonts w:eastAsia="Times New Roman"/>
          <w:b/>
          <w:bCs/>
          <w:sz w:val="28"/>
          <w:szCs w:val="28"/>
        </w:rPr>
        <w:tab/>
        <w:t>PURPOSE OF REQUEST FOR PROPOSAL (RFP)</w:t>
      </w:r>
      <w:bookmarkEnd w:id="2"/>
    </w:p>
    <w:p w14:paraId="3F6CD2B6" w14:textId="6E15A84B" w:rsidR="00691E2A" w:rsidRDefault="00691E2A" w:rsidP="00691E2A">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RFP is to solicit proposals from qualified professional advisory firms to provide independent verification and validation (IV&amp;V) services related to the implementation of a new organization-wide Enterprise Resource Planning (ERP) system for the State of South Dakota (State). The chosen contractor will aid the State and its partners in minimizing risk associated with the implementation of the ERP system</w:t>
      </w:r>
      <w:r w:rsidR="0010207C">
        <w:rPr>
          <w:rFonts w:ascii="Times New Roman" w:eastAsia="Times New Roman" w:hAnsi="Times New Roman" w:cs="Times New Roman"/>
          <w:sz w:val="24"/>
          <w:szCs w:val="24"/>
        </w:rPr>
        <w:t xml:space="preserve"> by providing actionable recommendations seeking to improve project health and compliance</w:t>
      </w:r>
      <w:r>
        <w:rPr>
          <w:rFonts w:ascii="Times New Roman" w:eastAsia="Times New Roman" w:hAnsi="Times New Roman" w:cs="Times New Roman"/>
          <w:sz w:val="24"/>
          <w:szCs w:val="24"/>
        </w:rPr>
        <w:t xml:space="preserve"> as specified herein, together with such other related functions and duties as directed by the State. </w:t>
      </w:r>
    </w:p>
    <w:p w14:paraId="072B4A00" w14:textId="77777777" w:rsidR="00691E2A" w:rsidRPr="00691E2A" w:rsidRDefault="00691E2A" w:rsidP="00691E2A">
      <w:pPr>
        <w:spacing w:line="240" w:lineRule="auto"/>
        <w:textAlignment w:val="baseline"/>
        <w:rPr>
          <w:rFonts w:ascii="Times New Roman" w:eastAsia="Times New Roman" w:hAnsi="Times New Roman" w:cs="Times New Roman"/>
          <w:sz w:val="8"/>
          <w:szCs w:val="8"/>
        </w:rPr>
      </w:pPr>
    </w:p>
    <w:p w14:paraId="71B96F72" w14:textId="6D84D945" w:rsidR="0001653F" w:rsidRPr="0054645C" w:rsidRDefault="00BF313F" w:rsidP="00722905">
      <w:pPr>
        <w:pStyle w:val="Heading2"/>
        <w:spacing w:after="160" w:line="240" w:lineRule="auto"/>
        <w:ind w:left="720" w:hanging="720"/>
        <w:rPr>
          <w:rFonts w:eastAsia="Times New Roman"/>
          <w:b/>
          <w:bCs/>
          <w:sz w:val="28"/>
          <w:szCs w:val="28"/>
        </w:rPr>
      </w:pPr>
      <w:bookmarkStart w:id="3" w:name="_Toc152574315"/>
      <w:r w:rsidRPr="0054645C">
        <w:rPr>
          <w:rFonts w:eastAsia="Times New Roman"/>
          <w:b/>
          <w:bCs/>
          <w:sz w:val="28"/>
          <w:szCs w:val="28"/>
        </w:rPr>
        <w:t>1.</w:t>
      </w:r>
      <w:r w:rsidR="00691E2A">
        <w:rPr>
          <w:rFonts w:eastAsia="Times New Roman"/>
          <w:b/>
          <w:bCs/>
          <w:sz w:val="28"/>
          <w:szCs w:val="28"/>
        </w:rPr>
        <w:t>2</w:t>
      </w:r>
      <w:r w:rsidRPr="0054645C">
        <w:rPr>
          <w:rFonts w:eastAsia="Times New Roman"/>
          <w:b/>
          <w:bCs/>
          <w:sz w:val="28"/>
          <w:szCs w:val="28"/>
        </w:rPr>
        <w:tab/>
      </w:r>
      <w:r w:rsidR="0001653F" w:rsidRPr="0054645C">
        <w:rPr>
          <w:rFonts w:eastAsia="Times New Roman"/>
          <w:b/>
          <w:bCs/>
          <w:sz w:val="28"/>
          <w:szCs w:val="28"/>
        </w:rPr>
        <w:t>B</w:t>
      </w:r>
      <w:r w:rsidR="0018197B" w:rsidRPr="0054645C">
        <w:rPr>
          <w:rFonts w:eastAsia="Times New Roman"/>
          <w:b/>
          <w:bCs/>
          <w:sz w:val="28"/>
          <w:szCs w:val="28"/>
        </w:rPr>
        <w:t xml:space="preserve">UREAU OF </w:t>
      </w:r>
      <w:r w:rsidR="0001653F" w:rsidRPr="0054645C">
        <w:rPr>
          <w:rFonts w:eastAsia="Times New Roman"/>
          <w:b/>
          <w:bCs/>
          <w:sz w:val="28"/>
          <w:szCs w:val="28"/>
        </w:rPr>
        <w:t>I</w:t>
      </w:r>
      <w:r w:rsidR="0018197B" w:rsidRPr="0054645C">
        <w:rPr>
          <w:rFonts w:eastAsia="Times New Roman"/>
          <w:b/>
          <w:bCs/>
          <w:sz w:val="28"/>
          <w:szCs w:val="28"/>
        </w:rPr>
        <w:t xml:space="preserve">NFORMATION AND </w:t>
      </w:r>
      <w:r w:rsidR="0001653F" w:rsidRPr="0054645C">
        <w:rPr>
          <w:rFonts w:eastAsia="Times New Roman"/>
          <w:b/>
          <w:bCs/>
          <w:sz w:val="28"/>
          <w:szCs w:val="28"/>
        </w:rPr>
        <w:t>T</w:t>
      </w:r>
      <w:r w:rsidR="0018197B" w:rsidRPr="0054645C">
        <w:rPr>
          <w:rFonts w:eastAsia="Times New Roman"/>
          <w:b/>
          <w:bCs/>
          <w:sz w:val="28"/>
          <w:szCs w:val="28"/>
        </w:rPr>
        <w:t>ELECOMMUNICATIONS (BIT)</w:t>
      </w:r>
      <w:r w:rsidR="0001653F" w:rsidRPr="0054645C">
        <w:rPr>
          <w:rFonts w:eastAsia="Times New Roman"/>
          <w:b/>
          <w:bCs/>
          <w:sz w:val="28"/>
          <w:szCs w:val="28"/>
        </w:rPr>
        <w:t xml:space="preserve"> STANDARD CONTRACT TERMS AND CONDITIONS</w:t>
      </w:r>
      <w:bookmarkEnd w:id="3"/>
    </w:p>
    <w:p w14:paraId="3BCAB302" w14:textId="62BACF91" w:rsidR="00BC4876" w:rsidRDefault="34A86D65" w:rsidP="00722905">
      <w:pPr>
        <w:spacing w:line="240" w:lineRule="auto"/>
        <w:textAlignment w:val="baseline"/>
        <w:rPr>
          <w:rFonts w:ascii="Times New Roman" w:eastAsia="Times New Roman" w:hAnsi="Times New Roman" w:cs="Times New Roman"/>
          <w:sz w:val="24"/>
          <w:szCs w:val="24"/>
        </w:rPr>
      </w:pPr>
      <w:r w:rsidRPr="75F31AFC">
        <w:rPr>
          <w:rFonts w:ascii="Times New Roman" w:eastAsia="Times New Roman" w:hAnsi="Times New Roman" w:cs="Times New Roman"/>
          <w:sz w:val="24"/>
          <w:szCs w:val="24"/>
        </w:rPr>
        <w:t xml:space="preserve">Any contract or agreement resulting from this RFP will include the State’s </w:t>
      </w:r>
      <w:bookmarkStart w:id="4" w:name="_Hlk134627470"/>
      <w:r w:rsidRPr="75F31AFC">
        <w:rPr>
          <w:rFonts w:ascii="Times New Roman" w:eastAsia="Times New Roman" w:hAnsi="Times New Roman" w:cs="Times New Roman"/>
          <w:sz w:val="24"/>
          <w:szCs w:val="24"/>
        </w:rPr>
        <w:t xml:space="preserve">standard I/T contract terms </w:t>
      </w:r>
      <w:bookmarkEnd w:id="4"/>
      <w:r w:rsidRPr="75F31AFC">
        <w:rPr>
          <w:rFonts w:ascii="Times New Roman" w:eastAsia="Times New Roman" w:hAnsi="Times New Roman" w:cs="Times New Roman"/>
          <w:sz w:val="24"/>
          <w:szCs w:val="24"/>
        </w:rPr>
        <w:t xml:space="preserve">listed in Appendix A, along with any additional contract terms as negotiated by the parties. As part of the negotiation process the contract terms listed in Appendix A may be altered or deleted. The offeror must indicate in its response any issues it has with specific contract terms. If the offeror does not indicate that there are any issues with any contract terms, then the State will assume those terms are acceptable to the offeror. </w:t>
      </w:r>
    </w:p>
    <w:p w14:paraId="578F2513" w14:textId="77777777" w:rsidR="00AA13AD" w:rsidRPr="00AA13AD" w:rsidRDefault="00AA13AD" w:rsidP="00B867B2">
      <w:pPr>
        <w:spacing w:line="240" w:lineRule="auto"/>
        <w:textAlignment w:val="baseline"/>
        <w:rPr>
          <w:rFonts w:ascii="Times New Roman" w:eastAsia="Times New Roman" w:hAnsi="Times New Roman" w:cs="Times New Roman"/>
          <w:sz w:val="8"/>
          <w:szCs w:val="8"/>
        </w:rPr>
      </w:pPr>
    </w:p>
    <w:p w14:paraId="173D438C" w14:textId="6027BA05" w:rsidR="0001653F" w:rsidRPr="0054645C" w:rsidRDefault="00BF313F" w:rsidP="00722905">
      <w:pPr>
        <w:pStyle w:val="Heading2"/>
        <w:spacing w:after="160" w:line="240" w:lineRule="auto"/>
        <w:rPr>
          <w:rFonts w:eastAsia="Times New Roman"/>
          <w:b/>
          <w:bCs/>
          <w:sz w:val="28"/>
          <w:szCs w:val="28"/>
        </w:rPr>
      </w:pPr>
      <w:bookmarkStart w:id="5" w:name="_Toc152574316"/>
      <w:r w:rsidRPr="0054645C">
        <w:rPr>
          <w:rFonts w:eastAsia="Times New Roman"/>
          <w:b/>
          <w:bCs/>
          <w:sz w:val="28"/>
          <w:szCs w:val="28"/>
        </w:rPr>
        <w:t>1.</w:t>
      </w:r>
      <w:r w:rsidR="00691E2A">
        <w:rPr>
          <w:rFonts w:eastAsia="Times New Roman"/>
          <w:b/>
          <w:bCs/>
          <w:sz w:val="28"/>
          <w:szCs w:val="28"/>
        </w:rPr>
        <w:t>3</w:t>
      </w:r>
      <w:r w:rsidRPr="0054645C">
        <w:rPr>
          <w:rFonts w:eastAsia="Times New Roman"/>
          <w:b/>
          <w:bCs/>
          <w:sz w:val="28"/>
          <w:szCs w:val="28"/>
        </w:rPr>
        <w:tab/>
      </w:r>
      <w:r w:rsidR="0001653F" w:rsidRPr="0054645C">
        <w:rPr>
          <w:rFonts w:eastAsia="Times New Roman"/>
          <w:b/>
          <w:bCs/>
          <w:sz w:val="28"/>
          <w:szCs w:val="28"/>
        </w:rPr>
        <w:t>ISSUING OFFICE AND RFP REFERENCE NUMBER</w:t>
      </w:r>
      <w:bookmarkEnd w:id="5"/>
      <w:r w:rsidR="0001653F" w:rsidRPr="0054645C">
        <w:rPr>
          <w:rFonts w:eastAsia="Times New Roman"/>
          <w:b/>
          <w:bCs/>
          <w:sz w:val="28"/>
          <w:szCs w:val="28"/>
        </w:rPr>
        <w:t> </w:t>
      </w:r>
    </w:p>
    <w:p w14:paraId="00FA72AD" w14:textId="1D4E2396" w:rsidR="0062054B" w:rsidRDefault="7117BC53" w:rsidP="00722905">
      <w:pPr>
        <w:spacing w:line="240" w:lineRule="auto"/>
        <w:ind w:right="30"/>
        <w:textAlignment w:val="baseline"/>
        <w:rPr>
          <w:rFonts w:ascii="Times New Roman" w:eastAsia="Times New Roman" w:hAnsi="Times New Roman" w:cs="Times New Roman"/>
          <w:sz w:val="24"/>
          <w:szCs w:val="24"/>
        </w:rPr>
      </w:pPr>
      <w:r w:rsidRPr="3C18E7B8">
        <w:rPr>
          <w:rFonts w:ascii="Times New Roman" w:eastAsia="Times New Roman" w:hAnsi="Times New Roman" w:cs="Times New Roman"/>
          <w:sz w:val="24"/>
          <w:szCs w:val="24"/>
        </w:rPr>
        <w:t>The Bureau of Finance and Management</w:t>
      </w:r>
      <w:r w:rsidR="1CB86B34" w:rsidRPr="3C18E7B8">
        <w:rPr>
          <w:rFonts w:ascii="Times New Roman" w:eastAsia="Times New Roman" w:hAnsi="Times New Roman" w:cs="Times New Roman"/>
          <w:sz w:val="24"/>
          <w:szCs w:val="24"/>
        </w:rPr>
        <w:t xml:space="preserve"> (BFM)</w:t>
      </w:r>
      <w:r w:rsidRPr="3C18E7B8">
        <w:rPr>
          <w:rFonts w:ascii="Times New Roman" w:eastAsia="Times New Roman" w:hAnsi="Times New Roman" w:cs="Times New Roman"/>
          <w:sz w:val="24"/>
          <w:szCs w:val="24"/>
        </w:rPr>
        <w:t xml:space="preserve"> is the issuing office for this document and all subsequent addenda relating to it, on behalf of the State</w:t>
      </w:r>
      <w:r w:rsidR="00045311" w:rsidRPr="3C18E7B8">
        <w:rPr>
          <w:rFonts w:ascii="Times New Roman" w:eastAsia="Times New Roman" w:hAnsi="Times New Roman" w:cs="Times New Roman"/>
          <w:sz w:val="24"/>
          <w:szCs w:val="24"/>
        </w:rPr>
        <w:t xml:space="preserve"> of South Dakota</w:t>
      </w:r>
      <w:r w:rsidRPr="3C18E7B8">
        <w:rPr>
          <w:rFonts w:ascii="Times New Roman" w:eastAsia="Times New Roman" w:hAnsi="Times New Roman" w:cs="Times New Roman"/>
          <w:sz w:val="24"/>
          <w:szCs w:val="24"/>
        </w:rPr>
        <w:t>. The reference number for this transaction is RFP#</w:t>
      </w:r>
      <w:r w:rsidR="22B5BD69" w:rsidRPr="3C18E7B8">
        <w:rPr>
          <w:rFonts w:ascii="Times New Roman" w:eastAsia="Times New Roman" w:hAnsi="Times New Roman" w:cs="Times New Roman"/>
          <w:sz w:val="24"/>
          <w:szCs w:val="24"/>
        </w:rPr>
        <w:t xml:space="preserve"> </w:t>
      </w:r>
      <w:r w:rsidR="55235728" w:rsidRPr="3C18E7B8">
        <w:rPr>
          <w:rFonts w:ascii="Times New Roman" w:eastAsia="Times New Roman" w:hAnsi="Times New Roman" w:cs="Times New Roman"/>
          <w:sz w:val="24"/>
          <w:szCs w:val="24"/>
        </w:rPr>
        <w:t>23RFP</w:t>
      </w:r>
      <w:r w:rsidR="0978A54C" w:rsidRPr="3C18E7B8">
        <w:rPr>
          <w:rFonts w:ascii="Times New Roman" w:eastAsia="Times New Roman" w:hAnsi="Times New Roman" w:cs="Times New Roman"/>
          <w:sz w:val="24"/>
          <w:szCs w:val="24"/>
        </w:rPr>
        <w:t>9328</w:t>
      </w:r>
      <w:r w:rsidRPr="3C18E7B8">
        <w:rPr>
          <w:rFonts w:ascii="Times New Roman" w:eastAsia="Times New Roman" w:hAnsi="Times New Roman" w:cs="Times New Roman"/>
          <w:sz w:val="24"/>
          <w:szCs w:val="24"/>
        </w:rPr>
        <w:t>. This number must be referred to on all proposals, correspondence, and documentation relating to the RFP.</w:t>
      </w:r>
      <w:r w:rsidR="34A86D65" w:rsidRPr="3C18E7B8">
        <w:rPr>
          <w:rFonts w:ascii="Times New Roman" w:eastAsia="Times New Roman" w:hAnsi="Times New Roman" w:cs="Times New Roman"/>
          <w:sz w:val="24"/>
          <w:szCs w:val="24"/>
        </w:rPr>
        <w:t> </w:t>
      </w:r>
    </w:p>
    <w:p w14:paraId="443F618E" w14:textId="77777777" w:rsidR="00AA13AD" w:rsidRPr="00AA13AD" w:rsidRDefault="00AA13AD" w:rsidP="00B867B2">
      <w:pPr>
        <w:spacing w:line="240" w:lineRule="auto"/>
        <w:ind w:right="30"/>
        <w:textAlignment w:val="baseline"/>
        <w:rPr>
          <w:rFonts w:ascii="Times New Roman" w:eastAsia="Times New Roman" w:hAnsi="Times New Roman" w:cs="Times New Roman"/>
          <w:sz w:val="8"/>
          <w:szCs w:val="8"/>
        </w:rPr>
      </w:pPr>
    </w:p>
    <w:p w14:paraId="626BFD90" w14:textId="11D60997" w:rsidR="0001653F" w:rsidRPr="0054645C" w:rsidRDefault="00BF313F" w:rsidP="00722905">
      <w:pPr>
        <w:pStyle w:val="Heading2"/>
        <w:spacing w:after="160" w:line="240" w:lineRule="auto"/>
        <w:rPr>
          <w:rFonts w:eastAsia="Times New Roman"/>
          <w:b/>
          <w:bCs/>
          <w:sz w:val="28"/>
          <w:szCs w:val="28"/>
        </w:rPr>
      </w:pPr>
      <w:bookmarkStart w:id="6" w:name="_Toc152574317"/>
      <w:r w:rsidRPr="0054645C">
        <w:rPr>
          <w:rFonts w:eastAsia="Times New Roman"/>
          <w:b/>
          <w:bCs/>
          <w:sz w:val="28"/>
          <w:szCs w:val="28"/>
        </w:rPr>
        <w:t>1.</w:t>
      </w:r>
      <w:r w:rsidR="00691E2A">
        <w:rPr>
          <w:rFonts w:eastAsia="Times New Roman"/>
          <w:b/>
          <w:bCs/>
          <w:sz w:val="28"/>
          <w:szCs w:val="28"/>
        </w:rPr>
        <w:t>4</w:t>
      </w:r>
      <w:r w:rsidRPr="0054645C">
        <w:rPr>
          <w:rFonts w:eastAsia="Times New Roman"/>
          <w:b/>
          <w:bCs/>
          <w:sz w:val="28"/>
          <w:szCs w:val="28"/>
        </w:rPr>
        <w:tab/>
      </w:r>
      <w:r w:rsidR="0001653F" w:rsidRPr="0054645C">
        <w:rPr>
          <w:rFonts w:eastAsia="Times New Roman"/>
          <w:b/>
          <w:bCs/>
          <w:sz w:val="28"/>
          <w:szCs w:val="28"/>
        </w:rPr>
        <w:t>LETTER OF INTENT</w:t>
      </w:r>
      <w:bookmarkEnd w:id="6"/>
      <w:r w:rsidR="0001653F" w:rsidRPr="0054645C">
        <w:rPr>
          <w:rFonts w:eastAsia="Times New Roman"/>
          <w:b/>
          <w:bCs/>
          <w:sz w:val="28"/>
          <w:szCs w:val="28"/>
        </w:rPr>
        <w:t> </w:t>
      </w:r>
    </w:p>
    <w:p w14:paraId="58193237" w14:textId="1CC49129" w:rsidR="0001653F" w:rsidRPr="00E95CFD" w:rsidRDefault="0001653F" w:rsidP="00722905">
      <w:pPr>
        <w:spacing w:line="240" w:lineRule="auto"/>
        <w:textAlignment w:val="baseline"/>
        <w:rPr>
          <w:rFonts w:ascii="Times New Roman" w:eastAsia="Times New Roman" w:hAnsi="Times New Roman" w:cs="Times New Roman"/>
          <w:sz w:val="24"/>
          <w:szCs w:val="24"/>
        </w:rPr>
      </w:pPr>
      <w:r w:rsidRPr="00E95CFD">
        <w:rPr>
          <w:rFonts w:ascii="Times New Roman" w:eastAsia="Times New Roman" w:hAnsi="Times New Roman" w:cs="Times New Roman"/>
          <w:sz w:val="24"/>
          <w:szCs w:val="24"/>
        </w:rPr>
        <w:t xml:space="preserve">All interested offerors must submit a </w:t>
      </w:r>
      <w:r w:rsidRPr="00E95CFD">
        <w:rPr>
          <w:rFonts w:ascii="Times New Roman" w:eastAsia="Times New Roman" w:hAnsi="Times New Roman" w:cs="Times New Roman"/>
          <w:b/>
          <w:bCs/>
          <w:sz w:val="24"/>
          <w:szCs w:val="24"/>
        </w:rPr>
        <w:t xml:space="preserve">Letter of Intent </w:t>
      </w:r>
      <w:r w:rsidRPr="00E95CFD">
        <w:rPr>
          <w:rFonts w:ascii="Times New Roman" w:eastAsia="Times New Roman" w:hAnsi="Times New Roman" w:cs="Times New Roman"/>
          <w:sz w:val="24"/>
          <w:szCs w:val="24"/>
        </w:rPr>
        <w:t>to respond to this RFP. </w:t>
      </w:r>
    </w:p>
    <w:p w14:paraId="5DC18939" w14:textId="0AAD5EDD" w:rsidR="00722905" w:rsidRDefault="7117BC53" w:rsidP="00722905">
      <w:pPr>
        <w:spacing w:line="240" w:lineRule="auto"/>
        <w:ind w:right="135"/>
        <w:textAlignment w:val="baseline"/>
        <w:rPr>
          <w:rFonts w:ascii="Times New Roman" w:eastAsia="Times New Roman" w:hAnsi="Times New Roman" w:cs="Times New Roman"/>
          <w:sz w:val="24"/>
          <w:szCs w:val="24"/>
        </w:rPr>
      </w:pPr>
      <w:r w:rsidRPr="75F31AFC">
        <w:rPr>
          <w:rFonts w:ascii="Times New Roman" w:eastAsia="Times New Roman" w:hAnsi="Times New Roman" w:cs="Times New Roman"/>
          <w:sz w:val="24"/>
          <w:szCs w:val="24"/>
        </w:rPr>
        <w:t>The Letter of Intent must be received by B</w:t>
      </w:r>
      <w:r w:rsidR="270D3728" w:rsidRPr="75F31AFC">
        <w:rPr>
          <w:rFonts w:ascii="Times New Roman" w:eastAsia="Times New Roman" w:hAnsi="Times New Roman" w:cs="Times New Roman"/>
          <w:sz w:val="24"/>
          <w:szCs w:val="24"/>
        </w:rPr>
        <w:t>FM</w:t>
      </w:r>
      <w:r w:rsidRPr="75F31AFC">
        <w:rPr>
          <w:rFonts w:ascii="Times New Roman" w:eastAsia="Times New Roman" w:hAnsi="Times New Roman" w:cs="Times New Roman"/>
          <w:sz w:val="24"/>
          <w:szCs w:val="24"/>
        </w:rPr>
        <w:t xml:space="preserve"> no later than </w:t>
      </w:r>
      <w:r w:rsidR="0978A54C" w:rsidRPr="75F31AFC">
        <w:rPr>
          <w:rFonts w:ascii="Times New Roman" w:eastAsia="Times New Roman" w:hAnsi="Times New Roman" w:cs="Times New Roman"/>
          <w:sz w:val="24"/>
          <w:szCs w:val="24"/>
        </w:rPr>
        <w:t>December 15</w:t>
      </w:r>
      <w:r w:rsidRPr="75F31AFC">
        <w:rPr>
          <w:rFonts w:ascii="Times New Roman" w:eastAsia="Times New Roman" w:hAnsi="Times New Roman" w:cs="Times New Roman"/>
          <w:sz w:val="24"/>
          <w:szCs w:val="24"/>
        </w:rPr>
        <w:t xml:space="preserve">, </w:t>
      </w:r>
      <w:r w:rsidR="0CAF6BCC" w:rsidRPr="75F31AFC">
        <w:rPr>
          <w:rFonts w:ascii="Times New Roman" w:eastAsia="Times New Roman" w:hAnsi="Times New Roman" w:cs="Times New Roman"/>
          <w:sz w:val="24"/>
          <w:szCs w:val="24"/>
        </w:rPr>
        <w:t>2023,</w:t>
      </w:r>
      <w:r w:rsidRPr="75F31AFC">
        <w:rPr>
          <w:rFonts w:ascii="Times New Roman" w:eastAsia="Times New Roman" w:hAnsi="Times New Roman" w:cs="Times New Roman"/>
          <w:sz w:val="24"/>
          <w:szCs w:val="24"/>
        </w:rPr>
        <w:t xml:space="preserve"> at 5:00PM CST. The Letter of Intent may be submitted to Jason Lutz via email at </w:t>
      </w:r>
      <w:hyperlink r:id="rId9">
        <w:r w:rsidRPr="75F31AFC">
          <w:rPr>
            <w:rStyle w:val="Hyperlink"/>
            <w:rFonts w:ascii="Times New Roman" w:eastAsia="Times New Roman" w:hAnsi="Times New Roman" w:cs="Times New Roman"/>
            <w:sz w:val="24"/>
            <w:szCs w:val="24"/>
          </w:rPr>
          <w:t>ERP@state.sd.us</w:t>
        </w:r>
      </w:hyperlink>
      <w:r w:rsidRPr="75F31AFC">
        <w:rPr>
          <w:rFonts w:ascii="Times New Roman" w:eastAsia="Times New Roman" w:hAnsi="Times New Roman" w:cs="Times New Roman"/>
          <w:sz w:val="24"/>
          <w:szCs w:val="24"/>
        </w:rPr>
        <w:t xml:space="preserve">. Please place the following in the subject line of your email: </w:t>
      </w:r>
      <w:r w:rsidRPr="75F31AFC">
        <w:rPr>
          <w:rFonts w:ascii="Times New Roman" w:eastAsia="Times New Roman" w:hAnsi="Times New Roman" w:cs="Times New Roman"/>
          <w:b/>
          <w:bCs/>
          <w:sz w:val="24"/>
          <w:szCs w:val="24"/>
        </w:rPr>
        <w:t>“Letter of Intent for RFP#</w:t>
      </w:r>
      <w:r w:rsidR="2BC21D7A" w:rsidRPr="75F31AFC">
        <w:rPr>
          <w:rFonts w:ascii="Times New Roman" w:eastAsia="Times New Roman" w:hAnsi="Times New Roman" w:cs="Times New Roman"/>
          <w:b/>
          <w:bCs/>
          <w:sz w:val="24"/>
          <w:szCs w:val="24"/>
        </w:rPr>
        <w:t xml:space="preserve"> </w:t>
      </w:r>
      <w:r w:rsidR="55235728" w:rsidRPr="75F31AFC">
        <w:rPr>
          <w:rFonts w:ascii="Times New Roman" w:eastAsia="Times New Roman" w:hAnsi="Times New Roman" w:cs="Times New Roman"/>
          <w:b/>
          <w:bCs/>
          <w:sz w:val="24"/>
          <w:szCs w:val="24"/>
        </w:rPr>
        <w:t>23RFP</w:t>
      </w:r>
      <w:r w:rsidR="0978A54C" w:rsidRPr="75F31AFC">
        <w:rPr>
          <w:rFonts w:ascii="Times New Roman" w:eastAsia="Times New Roman" w:hAnsi="Times New Roman" w:cs="Times New Roman"/>
          <w:b/>
          <w:bCs/>
          <w:sz w:val="24"/>
          <w:szCs w:val="24"/>
        </w:rPr>
        <w:t>9328</w:t>
      </w:r>
      <w:r w:rsidRPr="75F31AFC">
        <w:rPr>
          <w:rFonts w:ascii="Times New Roman" w:eastAsia="Times New Roman" w:hAnsi="Times New Roman" w:cs="Times New Roman"/>
          <w:b/>
          <w:bCs/>
          <w:sz w:val="24"/>
          <w:szCs w:val="24"/>
        </w:rPr>
        <w:t>”</w:t>
      </w:r>
      <w:r w:rsidR="76786FFC" w:rsidRPr="75F31AFC">
        <w:rPr>
          <w:rFonts w:ascii="Times New Roman" w:eastAsia="Times New Roman" w:hAnsi="Times New Roman" w:cs="Times New Roman"/>
          <w:sz w:val="24"/>
          <w:szCs w:val="24"/>
        </w:rPr>
        <w:t>.</w:t>
      </w:r>
    </w:p>
    <w:p w14:paraId="723A7192" w14:textId="77777777" w:rsidR="00497D04" w:rsidRPr="007A0B8C" w:rsidRDefault="00497D04" w:rsidP="00722905">
      <w:pPr>
        <w:spacing w:line="240" w:lineRule="auto"/>
        <w:ind w:right="135"/>
        <w:textAlignment w:val="baseline"/>
        <w:rPr>
          <w:rFonts w:ascii="Times New Roman" w:eastAsia="Times New Roman" w:hAnsi="Times New Roman" w:cs="Times New Roman"/>
          <w:sz w:val="8"/>
          <w:szCs w:val="8"/>
        </w:rPr>
      </w:pPr>
    </w:p>
    <w:p w14:paraId="112F5ED7" w14:textId="705E7777" w:rsidR="002F13DA" w:rsidRPr="0054645C" w:rsidRDefault="00AA4BDD" w:rsidP="00722905">
      <w:pPr>
        <w:pStyle w:val="Heading2"/>
        <w:spacing w:after="160" w:line="240" w:lineRule="auto"/>
        <w:rPr>
          <w:rFonts w:eastAsia="Times New Roman"/>
          <w:b/>
          <w:bCs/>
          <w:sz w:val="28"/>
          <w:szCs w:val="28"/>
        </w:rPr>
      </w:pPr>
      <w:bookmarkStart w:id="7" w:name="_Toc152574318"/>
      <w:r w:rsidRPr="0054645C">
        <w:rPr>
          <w:rFonts w:eastAsia="Times New Roman"/>
          <w:b/>
          <w:bCs/>
          <w:sz w:val="28"/>
          <w:szCs w:val="28"/>
        </w:rPr>
        <w:t>1.</w:t>
      </w:r>
      <w:r w:rsidR="00691E2A">
        <w:rPr>
          <w:rFonts w:eastAsia="Times New Roman"/>
          <w:b/>
          <w:bCs/>
          <w:sz w:val="28"/>
          <w:szCs w:val="28"/>
        </w:rPr>
        <w:t>5</w:t>
      </w:r>
      <w:r w:rsidRPr="0054645C">
        <w:rPr>
          <w:rFonts w:eastAsia="Times New Roman"/>
          <w:b/>
          <w:bCs/>
          <w:sz w:val="28"/>
          <w:szCs w:val="28"/>
        </w:rPr>
        <w:tab/>
      </w:r>
      <w:r w:rsidR="007E4928" w:rsidRPr="0054645C">
        <w:rPr>
          <w:rFonts w:eastAsia="Times New Roman"/>
          <w:b/>
          <w:bCs/>
          <w:sz w:val="28"/>
          <w:szCs w:val="28"/>
        </w:rPr>
        <w:t>SCHEDULE OF ACTIVITIES (SUBJECT TO CHANGE)</w:t>
      </w:r>
      <w:bookmarkEnd w:id="7"/>
    </w:p>
    <w:p w14:paraId="40856ABD" w14:textId="1B5BBB11" w:rsidR="007E4928" w:rsidRPr="00A87442" w:rsidRDefault="007E4928" w:rsidP="005E52AD">
      <w:pPr>
        <w:pStyle w:val="ListParagraph"/>
        <w:numPr>
          <w:ilvl w:val="0"/>
          <w:numId w:val="1"/>
        </w:numPr>
        <w:spacing w:after="120" w:line="240" w:lineRule="auto"/>
        <w:ind w:right="130"/>
        <w:contextualSpacing w:val="0"/>
        <w:textAlignment w:val="baseline"/>
        <w:rPr>
          <w:rFonts w:ascii="Times New Roman" w:eastAsia="Times New Roman" w:hAnsi="Times New Roman" w:cs="Times New Roman"/>
          <w:sz w:val="24"/>
          <w:szCs w:val="24"/>
        </w:rPr>
      </w:pPr>
      <w:r w:rsidRPr="00A87442">
        <w:rPr>
          <w:rFonts w:ascii="Times New Roman" w:eastAsia="Times New Roman" w:hAnsi="Times New Roman" w:cs="Times New Roman"/>
          <w:b/>
          <w:bCs/>
          <w:sz w:val="24"/>
          <w:szCs w:val="24"/>
        </w:rPr>
        <w:t>RFP Publication</w:t>
      </w:r>
      <w:r w:rsidRPr="00A87442">
        <w:rPr>
          <w:rFonts w:ascii="Times New Roman" w:eastAsia="Times New Roman" w:hAnsi="Times New Roman" w:cs="Times New Roman"/>
          <w:sz w:val="24"/>
          <w:szCs w:val="24"/>
        </w:rPr>
        <w:t xml:space="preserve">:  </w:t>
      </w:r>
      <w:r w:rsidR="00497D04">
        <w:rPr>
          <w:rFonts w:ascii="Times New Roman" w:eastAsia="Times New Roman" w:hAnsi="Times New Roman" w:cs="Times New Roman"/>
          <w:sz w:val="24"/>
          <w:szCs w:val="24"/>
        </w:rPr>
        <w:t>December 4</w:t>
      </w:r>
      <w:r w:rsidR="00C3056B">
        <w:rPr>
          <w:rFonts w:ascii="Times New Roman" w:eastAsia="Times New Roman" w:hAnsi="Times New Roman" w:cs="Times New Roman"/>
          <w:sz w:val="24"/>
          <w:szCs w:val="24"/>
        </w:rPr>
        <w:t>, 2023</w:t>
      </w:r>
      <w:r w:rsidR="00976D38">
        <w:rPr>
          <w:rFonts w:ascii="Times New Roman" w:eastAsia="Times New Roman" w:hAnsi="Times New Roman" w:cs="Times New Roman"/>
          <w:sz w:val="24"/>
          <w:szCs w:val="24"/>
        </w:rPr>
        <w:t xml:space="preserve"> </w:t>
      </w:r>
      <w:r w:rsidR="00976D38" w:rsidRPr="00A87442">
        <w:rPr>
          <w:rFonts w:ascii="Times New Roman" w:eastAsia="Times New Roman" w:hAnsi="Times New Roman" w:cs="Times New Roman"/>
          <w:sz w:val="24"/>
          <w:szCs w:val="24"/>
        </w:rPr>
        <w:t xml:space="preserve"> </w:t>
      </w:r>
    </w:p>
    <w:p w14:paraId="28DAFB05" w14:textId="7DD5F3E3" w:rsidR="00A87442" w:rsidRDefault="00A87442" w:rsidP="005E52AD">
      <w:pPr>
        <w:pStyle w:val="ListParagraph"/>
        <w:numPr>
          <w:ilvl w:val="0"/>
          <w:numId w:val="1"/>
        </w:numPr>
        <w:spacing w:after="120" w:line="240" w:lineRule="auto"/>
        <w:ind w:right="130"/>
        <w:contextualSpacing w:val="0"/>
        <w:textAlignment w:val="baseline"/>
        <w:rPr>
          <w:rFonts w:ascii="Times New Roman" w:eastAsia="Times New Roman" w:hAnsi="Times New Roman" w:cs="Times New Roman"/>
          <w:sz w:val="24"/>
          <w:szCs w:val="24"/>
        </w:rPr>
      </w:pPr>
      <w:r w:rsidRPr="00A87442">
        <w:rPr>
          <w:rFonts w:ascii="Times New Roman" w:eastAsia="Times New Roman" w:hAnsi="Times New Roman" w:cs="Times New Roman"/>
          <w:b/>
          <w:bCs/>
          <w:sz w:val="24"/>
          <w:szCs w:val="24"/>
        </w:rPr>
        <w:t xml:space="preserve">Letter of Intent Response Due </w:t>
      </w:r>
      <w:r w:rsidRPr="00A87442">
        <w:rPr>
          <w:rFonts w:ascii="Times New Roman" w:eastAsia="Times New Roman" w:hAnsi="Times New Roman" w:cs="Times New Roman"/>
          <w:sz w:val="24"/>
          <w:szCs w:val="24"/>
        </w:rPr>
        <w:t xml:space="preserve">(5:00PM CST):  </w:t>
      </w:r>
      <w:r w:rsidR="00497D04">
        <w:rPr>
          <w:rFonts w:ascii="Times New Roman" w:eastAsia="Times New Roman" w:hAnsi="Times New Roman" w:cs="Times New Roman"/>
          <w:sz w:val="24"/>
          <w:szCs w:val="24"/>
        </w:rPr>
        <w:t>December 15</w:t>
      </w:r>
      <w:r w:rsidR="00543FAE">
        <w:rPr>
          <w:rFonts w:ascii="Times New Roman" w:eastAsia="Times New Roman" w:hAnsi="Times New Roman" w:cs="Times New Roman"/>
          <w:sz w:val="24"/>
          <w:szCs w:val="24"/>
        </w:rPr>
        <w:t>, 2023</w:t>
      </w:r>
    </w:p>
    <w:p w14:paraId="47BC0DC2" w14:textId="58F80E0F" w:rsidR="00A87442" w:rsidRDefault="00A87442" w:rsidP="00E71684">
      <w:pPr>
        <w:pStyle w:val="ListParagraph"/>
        <w:numPr>
          <w:ilvl w:val="0"/>
          <w:numId w:val="1"/>
        </w:numPr>
        <w:spacing w:line="240" w:lineRule="auto"/>
        <w:ind w:right="135"/>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Deadline for Submission of Written Inquiries </w:t>
      </w:r>
      <w:r>
        <w:rPr>
          <w:rFonts w:ascii="Times New Roman" w:eastAsia="Times New Roman" w:hAnsi="Times New Roman" w:cs="Times New Roman"/>
          <w:sz w:val="24"/>
          <w:szCs w:val="24"/>
        </w:rPr>
        <w:t xml:space="preserve">(5:00PM CST):  </w:t>
      </w:r>
      <w:r w:rsidR="00497D04">
        <w:rPr>
          <w:rFonts w:ascii="Times New Roman" w:eastAsia="Times New Roman" w:hAnsi="Times New Roman" w:cs="Times New Roman"/>
          <w:sz w:val="24"/>
          <w:szCs w:val="24"/>
        </w:rPr>
        <w:t>December 20</w:t>
      </w:r>
      <w:r w:rsidR="00E009EF">
        <w:rPr>
          <w:rFonts w:ascii="Times New Roman" w:eastAsia="Times New Roman" w:hAnsi="Times New Roman" w:cs="Times New Roman"/>
          <w:sz w:val="24"/>
          <w:szCs w:val="24"/>
        </w:rPr>
        <w:t>, 2023</w:t>
      </w:r>
    </w:p>
    <w:p w14:paraId="448B85FF" w14:textId="67E7FE93" w:rsidR="00A87442" w:rsidRDefault="00A87442" w:rsidP="00E71684">
      <w:pPr>
        <w:pStyle w:val="ListParagraph"/>
        <w:numPr>
          <w:ilvl w:val="0"/>
          <w:numId w:val="1"/>
        </w:numPr>
        <w:spacing w:line="240" w:lineRule="auto"/>
        <w:ind w:right="135"/>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Responses to Offeror Questions </w:t>
      </w:r>
      <w:r>
        <w:rPr>
          <w:rFonts w:ascii="Times New Roman" w:eastAsia="Times New Roman" w:hAnsi="Times New Roman" w:cs="Times New Roman"/>
          <w:sz w:val="24"/>
          <w:szCs w:val="24"/>
        </w:rPr>
        <w:t xml:space="preserve">(5:00PM CST):  </w:t>
      </w:r>
      <w:r w:rsidR="00497D04">
        <w:rPr>
          <w:rFonts w:ascii="Times New Roman" w:eastAsia="Times New Roman" w:hAnsi="Times New Roman" w:cs="Times New Roman"/>
          <w:sz w:val="24"/>
          <w:szCs w:val="24"/>
        </w:rPr>
        <w:t>December 29</w:t>
      </w:r>
      <w:r w:rsidR="00787087">
        <w:rPr>
          <w:rFonts w:ascii="Times New Roman" w:eastAsia="Times New Roman" w:hAnsi="Times New Roman" w:cs="Times New Roman"/>
          <w:sz w:val="24"/>
          <w:szCs w:val="24"/>
        </w:rPr>
        <w:t>, 2023</w:t>
      </w:r>
    </w:p>
    <w:p w14:paraId="4DED9459" w14:textId="058BC82F" w:rsidR="00A87442" w:rsidRDefault="00A87442" w:rsidP="00E71684">
      <w:pPr>
        <w:pStyle w:val="ListParagraph"/>
        <w:numPr>
          <w:ilvl w:val="0"/>
          <w:numId w:val="1"/>
        </w:numPr>
        <w:spacing w:line="240" w:lineRule="auto"/>
        <w:ind w:right="135"/>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Proposal Submission</w:t>
      </w:r>
      <w:r>
        <w:rPr>
          <w:rFonts w:ascii="Times New Roman" w:eastAsia="Times New Roman" w:hAnsi="Times New Roman" w:cs="Times New Roman"/>
          <w:sz w:val="24"/>
          <w:szCs w:val="24"/>
        </w:rPr>
        <w:t xml:space="preserve"> (5:00PM CST):  </w:t>
      </w:r>
      <w:r w:rsidR="00DD1D83">
        <w:rPr>
          <w:rFonts w:ascii="Times New Roman" w:eastAsia="Times New Roman" w:hAnsi="Times New Roman" w:cs="Times New Roman"/>
          <w:sz w:val="24"/>
          <w:szCs w:val="24"/>
        </w:rPr>
        <w:t>J</w:t>
      </w:r>
      <w:r w:rsidR="00497D04">
        <w:rPr>
          <w:rFonts w:ascii="Times New Roman" w:eastAsia="Times New Roman" w:hAnsi="Times New Roman" w:cs="Times New Roman"/>
          <w:sz w:val="24"/>
          <w:szCs w:val="24"/>
        </w:rPr>
        <w:t>anuary</w:t>
      </w:r>
      <w:r w:rsidR="00DD1D83">
        <w:rPr>
          <w:rFonts w:ascii="Times New Roman" w:eastAsia="Times New Roman" w:hAnsi="Times New Roman" w:cs="Times New Roman"/>
          <w:sz w:val="24"/>
          <w:szCs w:val="24"/>
        </w:rPr>
        <w:t xml:space="preserve"> </w:t>
      </w:r>
      <w:r w:rsidR="00497D04">
        <w:rPr>
          <w:rFonts w:ascii="Times New Roman" w:eastAsia="Times New Roman" w:hAnsi="Times New Roman" w:cs="Times New Roman"/>
          <w:sz w:val="24"/>
          <w:szCs w:val="24"/>
        </w:rPr>
        <w:t>8</w:t>
      </w:r>
      <w:r w:rsidR="00DD1D83">
        <w:rPr>
          <w:rFonts w:ascii="Times New Roman" w:eastAsia="Times New Roman" w:hAnsi="Times New Roman" w:cs="Times New Roman"/>
          <w:sz w:val="24"/>
          <w:szCs w:val="24"/>
        </w:rPr>
        <w:t>, 202</w:t>
      </w:r>
      <w:r w:rsidR="00497D04">
        <w:rPr>
          <w:rFonts w:ascii="Times New Roman" w:eastAsia="Times New Roman" w:hAnsi="Times New Roman" w:cs="Times New Roman"/>
          <w:sz w:val="24"/>
          <w:szCs w:val="24"/>
        </w:rPr>
        <w:t>4</w:t>
      </w:r>
    </w:p>
    <w:p w14:paraId="7821724C" w14:textId="1B156D21" w:rsidR="00A87442" w:rsidRDefault="00A87442" w:rsidP="00E71684">
      <w:pPr>
        <w:pStyle w:val="ListParagraph"/>
        <w:numPr>
          <w:ilvl w:val="0"/>
          <w:numId w:val="1"/>
        </w:numPr>
        <w:spacing w:line="240" w:lineRule="auto"/>
        <w:ind w:right="135"/>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Demonstrations and Presentations (if required)</w:t>
      </w:r>
      <w:r>
        <w:rPr>
          <w:rFonts w:ascii="Times New Roman" w:eastAsia="Times New Roman" w:hAnsi="Times New Roman" w:cs="Times New Roman"/>
          <w:sz w:val="24"/>
          <w:szCs w:val="24"/>
        </w:rPr>
        <w:t xml:space="preserve">:  </w:t>
      </w:r>
      <w:r w:rsidR="0030471F">
        <w:rPr>
          <w:rFonts w:ascii="Times New Roman" w:eastAsia="Times New Roman" w:hAnsi="Times New Roman" w:cs="Times New Roman"/>
          <w:sz w:val="24"/>
          <w:szCs w:val="24"/>
        </w:rPr>
        <w:t xml:space="preserve">Weeks </w:t>
      </w:r>
      <w:r w:rsidR="00DE67AB">
        <w:rPr>
          <w:rFonts w:ascii="Times New Roman" w:eastAsia="Times New Roman" w:hAnsi="Times New Roman" w:cs="Times New Roman"/>
          <w:sz w:val="24"/>
          <w:szCs w:val="24"/>
        </w:rPr>
        <w:t xml:space="preserve">of </w:t>
      </w:r>
      <w:r w:rsidR="008A6CDD">
        <w:rPr>
          <w:rFonts w:ascii="Times New Roman" w:eastAsia="Times New Roman" w:hAnsi="Times New Roman" w:cs="Times New Roman"/>
          <w:sz w:val="24"/>
          <w:szCs w:val="24"/>
        </w:rPr>
        <w:t>J</w:t>
      </w:r>
      <w:r w:rsidR="00497D04">
        <w:rPr>
          <w:rFonts w:ascii="Times New Roman" w:eastAsia="Times New Roman" w:hAnsi="Times New Roman" w:cs="Times New Roman"/>
          <w:sz w:val="24"/>
          <w:szCs w:val="24"/>
        </w:rPr>
        <w:t>anuary</w:t>
      </w:r>
      <w:r w:rsidR="008A6CDD">
        <w:rPr>
          <w:rFonts w:ascii="Times New Roman" w:eastAsia="Times New Roman" w:hAnsi="Times New Roman" w:cs="Times New Roman"/>
          <w:sz w:val="24"/>
          <w:szCs w:val="24"/>
        </w:rPr>
        <w:t xml:space="preserve"> 1</w:t>
      </w:r>
      <w:r w:rsidR="00497D04">
        <w:rPr>
          <w:rFonts w:ascii="Times New Roman" w:eastAsia="Times New Roman" w:hAnsi="Times New Roman" w:cs="Times New Roman"/>
          <w:sz w:val="24"/>
          <w:szCs w:val="24"/>
        </w:rPr>
        <w:t>5</w:t>
      </w:r>
      <w:r w:rsidR="00DE67AB" w:rsidRPr="005E52AD">
        <w:rPr>
          <w:rFonts w:ascii="Times New Roman" w:eastAsia="Times New Roman" w:hAnsi="Times New Roman" w:cs="Times New Roman"/>
          <w:sz w:val="24"/>
          <w:szCs w:val="24"/>
          <w:vertAlign w:val="superscript"/>
        </w:rPr>
        <w:t>th</w:t>
      </w:r>
      <w:r w:rsidR="00DE67AB">
        <w:rPr>
          <w:rFonts w:ascii="Times New Roman" w:eastAsia="Times New Roman" w:hAnsi="Times New Roman" w:cs="Times New Roman"/>
          <w:sz w:val="24"/>
          <w:szCs w:val="24"/>
        </w:rPr>
        <w:t xml:space="preserve"> and</w:t>
      </w:r>
      <w:r w:rsidR="008A6CDD">
        <w:rPr>
          <w:rFonts w:ascii="Times New Roman" w:eastAsia="Times New Roman" w:hAnsi="Times New Roman" w:cs="Times New Roman"/>
          <w:sz w:val="24"/>
          <w:szCs w:val="24"/>
        </w:rPr>
        <w:t xml:space="preserve"> </w:t>
      </w:r>
      <w:r w:rsidR="00DE67AB">
        <w:rPr>
          <w:rFonts w:ascii="Times New Roman" w:eastAsia="Times New Roman" w:hAnsi="Times New Roman" w:cs="Times New Roman"/>
          <w:sz w:val="24"/>
          <w:szCs w:val="24"/>
        </w:rPr>
        <w:t>2</w:t>
      </w:r>
      <w:r w:rsidR="00497D04">
        <w:rPr>
          <w:rFonts w:ascii="Times New Roman" w:eastAsia="Times New Roman" w:hAnsi="Times New Roman" w:cs="Times New Roman"/>
          <w:sz w:val="24"/>
          <w:szCs w:val="24"/>
        </w:rPr>
        <w:t>2</w:t>
      </w:r>
      <w:r w:rsidR="00497D04">
        <w:rPr>
          <w:rFonts w:ascii="Times New Roman" w:eastAsia="Times New Roman" w:hAnsi="Times New Roman" w:cs="Times New Roman"/>
          <w:sz w:val="24"/>
          <w:szCs w:val="24"/>
          <w:vertAlign w:val="superscript"/>
        </w:rPr>
        <w:t>nd</w:t>
      </w:r>
      <w:r w:rsidR="008A6CDD">
        <w:rPr>
          <w:rFonts w:ascii="Times New Roman" w:eastAsia="Times New Roman" w:hAnsi="Times New Roman" w:cs="Times New Roman"/>
          <w:sz w:val="24"/>
          <w:szCs w:val="24"/>
        </w:rPr>
        <w:t xml:space="preserve">, </w:t>
      </w:r>
      <w:proofErr w:type="gramStart"/>
      <w:r w:rsidR="008A6CDD">
        <w:rPr>
          <w:rFonts w:ascii="Times New Roman" w:eastAsia="Times New Roman" w:hAnsi="Times New Roman" w:cs="Times New Roman"/>
          <w:sz w:val="24"/>
          <w:szCs w:val="24"/>
        </w:rPr>
        <w:t>202</w:t>
      </w:r>
      <w:r w:rsidR="00497D04">
        <w:rPr>
          <w:rFonts w:ascii="Times New Roman" w:eastAsia="Times New Roman" w:hAnsi="Times New Roman" w:cs="Times New Roman"/>
          <w:sz w:val="24"/>
          <w:szCs w:val="24"/>
        </w:rPr>
        <w:t>4</w:t>
      </w:r>
      <w:proofErr w:type="gramEnd"/>
      <w:r w:rsidR="00F019DF">
        <w:rPr>
          <w:rFonts w:ascii="Times New Roman" w:eastAsia="Times New Roman" w:hAnsi="Times New Roman" w:cs="Times New Roman"/>
          <w:sz w:val="24"/>
          <w:szCs w:val="24"/>
        </w:rPr>
        <w:t xml:space="preserve"> </w:t>
      </w:r>
    </w:p>
    <w:p w14:paraId="0503A612" w14:textId="2323AC13" w:rsidR="00BC4876" w:rsidRDefault="00A87442" w:rsidP="00E71684">
      <w:pPr>
        <w:pStyle w:val="ListParagraph"/>
        <w:numPr>
          <w:ilvl w:val="0"/>
          <w:numId w:val="1"/>
        </w:numPr>
        <w:spacing w:line="240" w:lineRule="auto"/>
        <w:ind w:right="135"/>
        <w:contextualSpacing w:val="0"/>
        <w:textAlignment w:val="baseline"/>
        <w:rPr>
          <w:rFonts w:ascii="Times New Roman" w:eastAsia="Times New Roman" w:hAnsi="Times New Roman" w:cs="Times New Roman"/>
          <w:sz w:val="24"/>
          <w:szCs w:val="24"/>
        </w:rPr>
      </w:pPr>
      <w:r w:rsidRPr="00A87442">
        <w:rPr>
          <w:rFonts w:ascii="Times New Roman" w:eastAsia="Times New Roman" w:hAnsi="Times New Roman" w:cs="Times New Roman"/>
          <w:b/>
          <w:bCs/>
          <w:sz w:val="24"/>
          <w:szCs w:val="24"/>
        </w:rPr>
        <w:t>Anticipated Award Decision/Contract Negotiation</w:t>
      </w:r>
      <w:r>
        <w:rPr>
          <w:rFonts w:ascii="Times New Roman" w:eastAsia="Times New Roman" w:hAnsi="Times New Roman" w:cs="Times New Roman"/>
          <w:sz w:val="24"/>
          <w:szCs w:val="24"/>
        </w:rPr>
        <w:t xml:space="preserve">:  </w:t>
      </w:r>
      <w:r w:rsidR="0030471F">
        <w:rPr>
          <w:rFonts w:ascii="Times New Roman" w:eastAsia="Times New Roman" w:hAnsi="Times New Roman" w:cs="Times New Roman"/>
          <w:sz w:val="24"/>
          <w:szCs w:val="24"/>
        </w:rPr>
        <w:t>Week of J</w:t>
      </w:r>
      <w:r w:rsidR="00497D04">
        <w:rPr>
          <w:rFonts w:ascii="Times New Roman" w:eastAsia="Times New Roman" w:hAnsi="Times New Roman" w:cs="Times New Roman"/>
          <w:sz w:val="24"/>
          <w:szCs w:val="24"/>
        </w:rPr>
        <w:t>anuary</w:t>
      </w:r>
      <w:r w:rsidR="0030471F">
        <w:rPr>
          <w:rFonts w:ascii="Times New Roman" w:eastAsia="Times New Roman" w:hAnsi="Times New Roman" w:cs="Times New Roman"/>
          <w:sz w:val="24"/>
          <w:szCs w:val="24"/>
        </w:rPr>
        <w:t xml:space="preserve"> </w:t>
      </w:r>
      <w:r w:rsidR="00497D04">
        <w:rPr>
          <w:rFonts w:ascii="Times New Roman" w:eastAsia="Times New Roman" w:hAnsi="Times New Roman" w:cs="Times New Roman"/>
          <w:sz w:val="24"/>
          <w:szCs w:val="24"/>
        </w:rPr>
        <w:t>29</w:t>
      </w:r>
      <w:r w:rsidR="00497D04" w:rsidRPr="00497D04">
        <w:rPr>
          <w:rFonts w:ascii="Times New Roman" w:eastAsia="Times New Roman" w:hAnsi="Times New Roman" w:cs="Times New Roman"/>
          <w:sz w:val="24"/>
          <w:szCs w:val="24"/>
          <w:vertAlign w:val="superscript"/>
        </w:rPr>
        <w:t>th</w:t>
      </w:r>
      <w:r w:rsidR="0030471F">
        <w:rPr>
          <w:rFonts w:ascii="Times New Roman" w:eastAsia="Times New Roman" w:hAnsi="Times New Roman" w:cs="Times New Roman"/>
          <w:sz w:val="24"/>
          <w:szCs w:val="24"/>
        </w:rPr>
        <w:t>, 202</w:t>
      </w:r>
      <w:r w:rsidR="00497D04">
        <w:rPr>
          <w:rFonts w:ascii="Times New Roman" w:eastAsia="Times New Roman" w:hAnsi="Times New Roman" w:cs="Times New Roman"/>
          <w:sz w:val="24"/>
          <w:szCs w:val="24"/>
        </w:rPr>
        <w:t>4</w:t>
      </w:r>
      <w:r w:rsidR="00BD4DCD">
        <w:rPr>
          <w:rFonts w:ascii="Times New Roman" w:eastAsia="Times New Roman" w:hAnsi="Times New Roman" w:cs="Times New Roman"/>
          <w:sz w:val="24"/>
          <w:szCs w:val="24"/>
        </w:rPr>
        <w:t xml:space="preserve"> </w:t>
      </w:r>
    </w:p>
    <w:p w14:paraId="076C0CA2" w14:textId="77777777" w:rsidR="00AA13AD" w:rsidRPr="00AA13AD" w:rsidRDefault="00AA13AD" w:rsidP="00AA13AD">
      <w:pPr>
        <w:spacing w:line="240" w:lineRule="auto"/>
        <w:ind w:right="135"/>
        <w:textAlignment w:val="baseline"/>
        <w:rPr>
          <w:rFonts w:ascii="Times New Roman" w:eastAsia="Times New Roman" w:hAnsi="Times New Roman" w:cs="Times New Roman"/>
          <w:sz w:val="8"/>
          <w:szCs w:val="8"/>
        </w:rPr>
      </w:pPr>
    </w:p>
    <w:p w14:paraId="6B996504" w14:textId="4743631C" w:rsidR="00154A89" w:rsidRPr="0054645C" w:rsidRDefault="00AA4BDD" w:rsidP="00722905">
      <w:pPr>
        <w:pStyle w:val="Heading2"/>
        <w:spacing w:after="160" w:line="240" w:lineRule="auto"/>
        <w:rPr>
          <w:rFonts w:eastAsia="Times New Roman"/>
          <w:b/>
          <w:bCs/>
          <w:sz w:val="28"/>
          <w:szCs w:val="28"/>
        </w:rPr>
      </w:pPr>
      <w:bookmarkStart w:id="8" w:name="_Toc152574319"/>
      <w:r w:rsidRPr="0054645C">
        <w:rPr>
          <w:rFonts w:eastAsia="Times New Roman"/>
          <w:b/>
          <w:bCs/>
          <w:sz w:val="28"/>
          <w:szCs w:val="28"/>
        </w:rPr>
        <w:t>1.</w:t>
      </w:r>
      <w:r w:rsidR="00691E2A">
        <w:rPr>
          <w:rFonts w:eastAsia="Times New Roman"/>
          <w:b/>
          <w:bCs/>
          <w:sz w:val="28"/>
          <w:szCs w:val="28"/>
        </w:rPr>
        <w:t>6</w:t>
      </w:r>
      <w:r w:rsidRPr="0054645C">
        <w:rPr>
          <w:rFonts w:eastAsia="Times New Roman"/>
          <w:b/>
          <w:bCs/>
          <w:sz w:val="28"/>
          <w:szCs w:val="28"/>
        </w:rPr>
        <w:tab/>
      </w:r>
      <w:r w:rsidR="00154A89" w:rsidRPr="0054645C">
        <w:rPr>
          <w:rFonts w:eastAsia="Times New Roman"/>
          <w:b/>
          <w:bCs/>
          <w:sz w:val="28"/>
          <w:szCs w:val="28"/>
        </w:rPr>
        <w:t>SUBMITTING YOUR PROPOSAL</w:t>
      </w:r>
      <w:bookmarkEnd w:id="8"/>
    </w:p>
    <w:p w14:paraId="64E9B3A3" w14:textId="7C2519E2" w:rsidR="00154A89" w:rsidRDefault="00154A89" w:rsidP="00722905">
      <w:pPr>
        <w:spacing w:line="240" w:lineRule="auto"/>
        <w:ind w:right="3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proposals must be completed and received by BFM by the date and time indicated in the </w:t>
      </w:r>
      <w:r w:rsidR="000D14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chedule of </w:t>
      </w:r>
      <w:r w:rsidR="000D1484">
        <w:rPr>
          <w:rFonts w:ascii="Times New Roman" w:eastAsia="Times New Roman" w:hAnsi="Times New Roman" w:cs="Times New Roman"/>
          <w:sz w:val="24"/>
          <w:szCs w:val="24"/>
        </w:rPr>
        <w:t>a</w:t>
      </w:r>
      <w:r>
        <w:rPr>
          <w:rFonts w:ascii="Times New Roman" w:eastAsia="Times New Roman" w:hAnsi="Times New Roman" w:cs="Times New Roman"/>
          <w:sz w:val="24"/>
          <w:szCs w:val="24"/>
        </w:rPr>
        <w:t>ctivities.</w:t>
      </w:r>
    </w:p>
    <w:p w14:paraId="1358D830" w14:textId="543BF8BB" w:rsidR="00154A89" w:rsidRDefault="00154A89" w:rsidP="00B867B2">
      <w:pPr>
        <w:spacing w:line="240" w:lineRule="auto"/>
        <w:ind w:right="3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deadline will be late and ineligible for consideration.</w:t>
      </w:r>
    </w:p>
    <w:p w14:paraId="30FD2A52" w14:textId="072693B5" w:rsidR="00521A55" w:rsidRDefault="3EAC31A8" w:rsidP="00B867B2">
      <w:pPr>
        <w:spacing w:line="240" w:lineRule="auto"/>
        <w:ind w:right="30"/>
        <w:textAlignment w:val="baseline"/>
        <w:rPr>
          <w:rFonts w:ascii="Times New Roman" w:eastAsia="Times New Roman" w:hAnsi="Times New Roman" w:cs="Times New Roman"/>
          <w:sz w:val="24"/>
          <w:szCs w:val="24"/>
        </w:rPr>
      </w:pPr>
      <w:r w:rsidRPr="75F31AFC">
        <w:rPr>
          <w:rFonts w:ascii="Times New Roman" w:eastAsia="Times New Roman" w:hAnsi="Times New Roman" w:cs="Times New Roman"/>
          <w:sz w:val="24"/>
          <w:szCs w:val="24"/>
        </w:rPr>
        <w:t xml:space="preserve">Each </w:t>
      </w:r>
      <w:r w:rsidR="00761521" w:rsidRPr="75F31AFC">
        <w:rPr>
          <w:rFonts w:ascii="Times New Roman" w:eastAsia="Times New Roman" w:hAnsi="Times New Roman" w:cs="Times New Roman"/>
          <w:sz w:val="24"/>
          <w:szCs w:val="24"/>
        </w:rPr>
        <w:t>o</w:t>
      </w:r>
      <w:r w:rsidRPr="75F31AFC">
        <w:rPr>
          <w:rFonts w:ascii="Times New Roman" w:eastAsia="Times New Roman" w:hAnsi="Times New Roman" w:cs="Times New Roman"/>
          <w:sz w:val="24"/>
          <w:szCs w:val="24"/>
        </w:rPr>
        <w:t>fferor must provide B</w:t>
      </w:r>
      <w:r w:rsidR="7AFE079A" w:rsidRPr="75F31AFC">
        <w:rPr>
          <w:rFonts w:ascii="Times New Roman" w:eastAsia="Times New Roman" w:hAnsi="Times New Roman" w:cs="Times New Roman"/>
          <w:sz w:val="24"/>
          <w:szCs w:val="24"/>
        </w:rPr>
        <w:t>FM</w:t>
      </w:r>
      <w:r w:rsidRPr="75F31AFC">
        <w:rPr>
          <w:rFonts w:ascii="Times New Roman" w:eastAsia="Times New Roman" w:hAnsi="Times New Roman" w:cs="Times New Roman"/>
          <w:sz w:val="24"/>
          <w:szCs w:val="24"/>
        </w:rPr>
        <w:t xml:space="preserve"> an electronic version of the proposal. The electronic version should be provided in MS WORD or in PDF format to </w:t>
      </w:r>
      <w:hyperlink r:id="rId10">
        <w:r w:rsidR="1DEF79DE" w:rsidRPr="75F31AFC">
          <w:rPr>
            <w:rStyle w:val="Hyperlink"/>
            <w:rFonts w:ascii="Times New Roman" w:eastAsia="Times New Roman" w:hAnsi="Times New Roman" w:cs="Times New Roman"/>
            <w:sz w:val="24"/>
            <w:szCs w:val="24"/>
          </w:rPr>
          <w:t>ERP@state.sd.us</w:t>
        </w:r>
      </w:hyperlink>
      <w:r w:rsidRPr="75F31AFC">
        <w:rPr>
          <w:rFonts w:ascii="Times New Roman" w:eastAsia="Times New Roman" w:hAnsi="Times New Roman" w:cs="Times New Roman"/>
          <w:sz w:val="24"/>
          <w:szCs w:val="24"/>
        </w:rPr>
        <w:t>.</w:t>
      </w:r>
      <w:r w:rsidR="1DEF79DE" w:rsidRPr="75F31AFC">
        <w:rPr>
          <w:rFonts w:ascii="Times New Roman" w:eastAsia="Times New Roman" w:hAnsi="Times New Roman" w:cs="Times New Roman"/>
          <w:sz w:val="24"/>
          <w:szCs w:val="24"/>
        </w:rPr>
        <w:t xml:space="preserve"> </w:t>
      </w:r>
      <w:r w:rsidRPr="75F31AFC">
        <w:rPr>
          <w:rFonts w:ascii="Times New Roman" w:eastAsia="Times New Roman" w:hAnsi="Times New Roman" w:cs="Times New Roman"/>
          <w:sz w:val="24"/>
          <w:szCs w:val="24"/>
        </w:rPr>
        <w:t xml:space="preserve">The email, including attachments, must be limited to 20MB in size. </w:t>
      </w:r>
      <w:r w:rsidR="5B1FE4AB" w:rsidRPr="75F31AFC">
        <w:rPr>
          <w:rFonts w:ascii="Times New Roman" w:eastAsia="Times New Roman" w:hAnsi="Times New Roman" w:cs="Times New Roman"/>
          <w:sz w:val="24"/>
          <w:szCs w:val="24"/>
        </w:rPr>
        <w:t>If multiple email messages are necessary in order to meet the attachment size limitation, the file name and the subject of the email message must be “(Your Name) – RFP #</w:t>
      </w:r>
      <w:r w:rsidR="16F6A525" w:rsidRPr="75F31AFC">
        <w:rPr>
          <w:rFonts w:ascii="Times New Roman" w:eastAsia="Times New Roman" w:hAnsi="Times New Roman" w:cs="Times New Roman"/>
          <w:sz w:val="24"/>
          <w:szCs w:val="24"/>
        </w:rPr>
        <w:t>23RFP</w:t>
      </w:r>
      <w:r w:rsidR="7AFE079A" w:rsidRPr="75F31AFC">
        <w:rPr>
          <w:rFonts w:ascii="Times New Roman" w:eastAsia="Times New Roman" w:hAnsi="Times New Roman" w:cs="Times New Roman"/>
          <w:sz w:val="24"/>
          <w:szCs w:val="24"/>
        </w:rPr>
        <w:t>9328</w:t>
      </w:r>
      <w:r w:rsidR="5B1FE4AB" w:rsidRPr="75F31AFC">
        <w:rPr>
          <w:rFonts w:ascii="Times New Roman" w:eastAsia="Times New Roman" w:hAnsi="Times New Roman" w:cs="Times New Roman"/>
          <w:sz w:val="24"/>
          <w:szCs w:val="24"/>
        </w:rPr>
        <w:t xml:space="preserve"> Proposal – x of y”, where “x” represents the number of the component out of a total of “y” total components of the proposal (e.g., if a total of 3 components submitted as attachments to 3 messages: 1 of 3, 2 of 3, and 3 of 3).</w:t>
      </w:r>
    </w:p>
    <w:p w14:paraId="5EB56F2B" w14:textId="1686FA2A" w:rsidR="00AE2589" w:rsidRDefault="00AD55F6" w:rsidP="00B867B2">
      <w:pPr>
        <w:spacing w:line="240" w:lineRule="auto"/>
        <w:ind w:right="30"/>
        <w:textAlignment w:val="baseline"/>
        <w:rPr>
          <w:rFonts w:ascii="Times New Roman" w:eastAsia="Times New Roman" w:hAnsi="Times New Roman" w:cs="Times New Roman"/>
          <w:b/>
          <w:bCs/>
          <w:sz w:val="24"/>
          <w:szCs w:val="24"/>
        </w:rPr>
      </w:pPr>
      <w:r w:rsidRPr="00E95CFD">
        <w:rPr>
          <w:rFonts w:ascii="Times New Roman" w:eastAsia="Times New Roman" w:hAnsi="Times New Roman" w:cs="Times New Roman"/>
          <w:sz w:val="24"/>
          <w:szCs w:val="24"/>
        </w:rPr>
        <w:t xml:space="preserve">All proposals must be signed, in ink, by an officer of the </w:t>
      </w:r>
      <w:r w:rsidR="00475575">
        <w:rPr>
          <w:rFonts w:ascii="Times New Roman" w:eastAsia="Times New Roman" w:hAnsi="Times New Roman" w:cs="Times New Roman"/>
          <w:sz w:val="24"/>
          <w:szCs w:val="24"/>
        </w:rPr>
        <w:t>offeror</w:t>
      </w:r>
      <w:r w:rsidRPr="00E95CFD">
        <w:rPr>
          <w:rFonts w:ascii="Times New Roman" w:eastAsia="Times New Roman" w:hAnsi="Times New Roman" w:cs="Times New Roman"/>
          <w:sz w:val="24"/>
          <w:szCs w:val="24"/>
        </w:rPr>
        <w:t xml:space="preserve">, legally authorized to bind the </w:t>
      </w:r>
      <w:r w:rsidR="00475575">
        <w:rPr>
          <w:rFonts w:ascii="Times New Roman" w:eastAsia="Times New Roman" w:hAnsi="Times New Roman" w:cs="Times New Roman"/>
          <w:sz w:val="24"/>
          <w:szCs w:val="24"/>
        </w:rPr>
        <w:t>offero</w:t>
      </w:r>
      <w:r w:rsidRPr="00E95CFD">
        <w:rPr>
          <w:rFonts w:ascii="Times New Roman" w:eastAsia="Times New Roman" w:hAnsi="Times New Roman" w:cs="Times New Roman"/>
          <w:sz w:val="24"/>
          <w:szCs w:val="24"/>
        </w:rPr>
        <w:t>r to the proposal</w:t>
      </w:r>
      <w:r w:rsidR="007A0B8C">
        <w:rPr>
          <w:rFonts w:ascii="Times New Roman" w:eastAsia="Times New Roman" w:hAnsi="Times New Roman" w:cs="Times New Roman"/>
          <w:sz w:val="24"/>
          <w:szCs w:val="24"/>
        </w:rPr>
        <w:t>,</w:t>
      </w:r>
      <w:r w:rsidRPr="00E95CFD">
        <w:rPr>
          <w:rFonts w:ascii="Times New Roman" w:eastAsia="Times New Roman" w:hAnsi="Times New Roman" w:cs="Times New Roman"/>
          <w:sz w:val="24"/>
          <w:szCs w:val="24"/>
        </w:rPr>
        <w:t xml:space="preserve"> and sealed in the form</w:t>
      </w:r>
      <w:r w:rsidR="007A0B8C">
        <w:rPr>
          <w:rFonts w:ascii="Times New Roman" w:eastAsia="Times New Roman" w:hAnsi="Times New Roman" w:cs="Times New Roman"/>
          <w:sz w:val="24"/>
          <w:szCs w:val="24"/>
        </w:rPr>
        <w:t xml:space="preserve"> intended by the respondent</w:t>
      </w:r>
      <w:r w:rsidRPr="00E95CFD">
        <w:rPr>
          <w:rFonts w:ascii="Times New Roman" w:eastAsia="Times New Roman" w:hAnsi="Times New Roman" w:cs="Times New Roman"/>
          <w:sz w:val="24"/>
          <w:szCs w:val="24"/>
        </w:rPr>
        <w:t>. Proposals that are not properly signed may be rejected.</w:t>
      </w:r>
      <w:r w:rsidR="00796B5E">
        <w:rPr>
          <w:rFonts w:ascii="Times New Roman" w:eastAsia="Times New Roman" w:hAnsi="Times New Roman" w:cs="Times New Roman"/>
          <w:sz w:val="24"/>
          <w:szCs w:val="24"/>
        </w:rPr>
        <w:t xml:space="preserve"> T</w:t>
      </w:r>
      <w:r w:rsidR="00796B5E" w:rsidRPr="00796B5E">
        <w:rPr>
          <w:rFonts w:ascii="Times New Roman" w:eastAsia="Times New Roman" w:hAnsi="Times New Roman" w:cs="Times New Roman"/>
          <w:sz w:val="24"/>
          <w:szCs w:val="24"/>
        </w:rPr>
        <w:t>he first page of the RFP must accompany the proposal submission, completed, and signed</w:t>
      </w:r>
      <w:r w:rsidR="00AE2589">
        <w:rPr>
          <w:rFonts w:ascii="Times New Roman" w:eastAsia="Times New Roman" w:hAnsi="Times New Roman" w:cs="Times New Roman"/>
          <w:sz w:val="24"/>
          <w:szCs w:val="24"/>
        </w:rPr>
        <w:t>.</w:t>
      </w:r>
    </w:p>
    <w:p w14:paraId="5AAD902E" w14:textId="45E646FC" w:rsidR="0062054B" w:rsidRDefault="61FB288B" w:rsidP="00B867B2">
      <w:pPr>
        <w:spacing w:line="240" w:lineRule="auto"/>
        <w:ind w:right="30"/>
        <w:textAlignment w:val="baseline"/>
        <w:rPr>
          <w:rFonts w:ascii="Times New Roman" w:eastAsia="Times New Roman" w:hAnsi="Times New Roman" w:cs="Times New Roman"/>
          <w:sz w:val="24"/>
          <w:szCs w:val="24"/>
        </w:rPr>
      </w:pPr>
      <w:r w:rsidRPr="015272F4">
        <w:rPr>
          <w:rFonts w:ascii="Times New Roman" w:eastAsia="Times New Roman" w:hAnsi="Times New Roman" w:cs="Times New Roman"/>
          <w:sz w:val="24"/>
          <w:szCs w:val="24"/>
        </w:rPr>
        <w:t>No proposal shall be accepted from, or no contract or purchase order shall be awarded to any person, firm</w:t>
      </w:r>
      <w:r w:rsidR="541ECC63" w:rsidRPr="015272F4">
        <w:rPr>
          <w:rFonts w:ascii="Times New Roman" w:eastAsia="Times New Roman" w:hAnsi="Times New Roman" w:cs="Times New Roman"/>
          <w:sz w:val="24"/>
          <w:szCs w:val="24"/>
        </w:rPr>
        <w:t>,</w:t>
      </w:r>
      <w:r w:rsidRPr="015272F4">
        <w:rPr>
          <w:rFonts w:ascii="Times New Roman" w:eastAsia="Times New Roman" w:hAnsi="Times New Roman" w:cs="Times New Roman"/>
          <w:sz w:val="24"/>
          <w:szCs w:val="24"/>
        </w:rPr>
        <w:t xml:space="preserve"> or corporation that is in arrears upon any obligations to the State</w:t>
      </w:r>
      <w:r w:rsidR="217EABF5" w:rsidRPr="015272F4">
        <w:rPr>
          <w:rFonts w:ascii="Times New Roman" w:eastAsia="Times New Roman" w:hAnsi="Times New Roman" w:cs="Times New Roman"/>
          <w:sz w:val="24"/>
          <w:szCs w:val="24"/>
        </w:rPr>
        <w:t xml:space="preserve"> of South Dakota</w:t>
      </w:r>
      <w:r w:rsidRPr="015272F4">
        <w:rPr>
          <w:rFonts w:ascii="Times New Roman" w:eastAsia="Times New Roman" w:hAnsi="Times New Roman" w:cs="Times New Roman"/>
          <w:sz w:val="24"/>
          <w:szCs w:val="24"/>
        </w:rPr>
        <w:t>, or that otherwise may be deemed irresponsible or unreliable by the State</w:t>
      </w:r>
      <w:r w:rsidR="217EABF5" w:rsidRPr="015272F4">
        <w:rPr>
          <w:rFonts w:ascii="Times New Roman" w:eastAsia="Times New Roman" w:hAnsi="Times New Roman" w:cs="Times New Roman"/>
          <w:sz w:val="24"/>
          <w:szCs w:val="24"/>
        </w:rPr>
        <w:t xml:space="preserve"> of South Dakota</w:t>
      </w:r>
      <w:r w:rsidRPr="015272F4">
        <w:rPr>
          <w:rFonts w:ascii="Times New Roman" w:eastAsia="Times New Roman" w:hAnsi="Times New Roman" w:cs="Times New Roman"/>
          <w:sz w:val="24"/>
          <w:szCs w:val="24"/>
        </w:rPr>
        <w:t>. </w:t>
      </w:r>
    </w:p>
    <w:p w14:paraId="5C839C39" w14:textId="77777777" w:rsidR="00691E2A" w:rsidRPr="00691E2A" w:rsidRDefault="00691E2A" w:rsidP="00B867B2">
      <w:pPr>
        <w:spacing w:line="240" w:lineRule="auto"/>
        <w:ind w:right="30"/>
        <w:textAlignment w:val="baseline"/>
        <w:rPr>
          <w:rFonts w:ascii="Times New Roman" w:eastAsia="Times New Roman" w:hAnsi="Times New Roman" w:cs="Times New Roman"/>
          <w:sz w:val="8"/>
          <w:szCs w:val="8"/>
        </w:rPr>
      </w:pPr>
    </w:p>
    <w:p w14:paraId="16D642E8" w14:textId="08C15EDF" w:rsidR="00C71F77" w:rsidRPr="00245924" w:rsidRDefault="00245924" w:rsidP="00722905">
      <w:pPr>
        <w:pStyle w:val="Heading2"/>
        <w:spacing w:after="160" w:line="240" w:lineRule="auto"/>
        <w:ind w:left="720" w:hanging="720"/>
        <w:rPr>
          <w:rFonts w:eastAsia="Times New Roman"/>
          <w:b/>
          <w:bCs/>
          <w:sz w:val="28"/>
          <w:szCs w:val="28"/>
        </w:rPr>
      </w:pPr>
      <w:bookmarkStart w:id="9" w:name="_Toc152574320"/>
      <w:r>
        <w:rPr>
          <w:rFonts w:eastAsia="Times New Roman"/>
          <w:b/>
          <w:bCs/>
          <w:sz w:val="28"/>
          <w:szCs w:val="28"/>
        </w:rPr>
        <w:t>1.</w:t>
      </w:r>
      <w:r w:rsidR="00691E2A">
        <w:rPr>
          <w:rFonts w:eastAsia="Times New Roman"/>
          <w:b/>
          <w:bCs/>
          <w:sz w:val="28"/>
          <w:szCs w:val="28"/>
        </w:rPr>
        <w:t>7</w:t>
      </w:r>
      <w:r>
        <w:rPr>
          <w:rFonts w:eastAsia="Times New Roman"/>
          <w:b/>
          <w:bCs/>
          <w:sz w:val="28"/>
          <w:szCs w:val="28"/>
        </w:rPr>
        <w:tab/>
      </w:r>
      <w:r w:rsidR="00C71F77" w:rsidRPr="00245924">
        <w:rPr>
          <w:rFonts w:eastAsia="Times New Roman"/>
          <w:b/>
          <w:bCs/>
          <w:sz w:val="28"/>
          <w:szCs w:val="28"/>
        </w:rPr>
        <w:t>CERTIFICATION REGARDING DEBARMENT, SUSPENSION, INELIGIBILITY AND VOLUNTARY EXCLUSION – LOWER TIER COVERED TRANSACTIONS</w:t>
      </w:r>
      <w:bookmarkEnd w:id="9"/>
    </w:p>
    <w:p w14:paraId="052C803D" w14:textId="1467EFB7" w:rsidR="00AA13AD" w:rsidRPr="00AA13AD" w:rsidRDefault="00C71F77" w:rsidP="00B867B2">
      <w:pPr>
        <w:spacing w:line="240" w:lineRule="auto"/>
        <w:ind w:right="30"/>
        <w:textAlignment w:val="baseline"/>
        <w:rPr>
          <w:rFonts w:ascii="Times New Roman" w:eastAsia="Times New Roman" w:hAnsi="Times New Roman" w:cs="Times New Roman"/>
          <w:sz w:val="8"/>
          <w:szCs w:val="8"/>
        </w:rPr>
      </w:pPr>
      <w:r w:rsidRPr="00C71F77">
        <w:rPr>
          <w:rFonts w:ascii="Times New Roman" w:eastAsia="Times New Roman" w:hAnsi="Times New Roman" w:cs="Times New Roman"/>
          <w:sz w:val="24"/>
          <w:szCs w:val="24"/>
        </w:rPr>
        <w:t>By signing and submitting this proposal, the offeror certifies that neither it nor its principals is presently debarred, suspended, proposed for debarment, declared ineligible, or voluntarily excluded from participation, by any Federal department or agency, from transactions involving the use of Federal funds. Where the offeror is unable to certify to any of the statements in this certification, the offeror shall attach an explanation to its offer. </w:t>
      </w:r>
    </w:p>
    <w:p w14:paraId="49B263F3" w14:textId="4FBF425A" w:rsidR="00C71F77" w:rsidRPr="00245924" w:rsidRDefault="00245924" w:rsidP="00722905">
      <w:pPr>
        <w:pStyle w:val="Heading2"/>
        <w:spacing w:after="160" w:line="240" w:lineRule="auto"/>
        <w:rPr>
          <w:rFonts w:eastAsia="Times New Roman"/>
          <w:b/>
          <w:bCs/>
          <w:sz w:val="28"/>
          <w:szCs w:val="28"/>
        </w:rPr>
      </w:pPr>
      <w:bookmarkStart w:id="10" w:name="_Toc152574321"/>
      <w:r>
        <w:rPr>
          <w:rFonts w:eastAsia="Times New Roman"/>
          <w:b/>
          <w:bCs/>
          <w:sz w:val="28"/>
          <w:szCs w:val="28"/>
        </w:rPr>
        <w:t>1.</w:t>
      </w:r>
      <w:r w:rsidR="00691E2A">
        <w:rPr>
          <w:rFonts w:eastAsia="Times New Roman"/>
          <w:b/>
          <w:bCs/>
          <w:sz w:val="28"/>
          <w:szCs w:val="28"/>
        </w:rPr>
        <w:t>8</w:t>
      </w:r>
      <w:r>
        <w:rPr>
          <w:rFonts w:eastAsia="Times New Roman"/>
          <w:b/>
          <w:bCs/>
          <w:sz w:val="28"/>
          <w:szCs w:val="28"/>
        </w:rPr>
        <w:tab/>
      </w:r>
      <w:r w:rsidR="00C71F77" w:rsidRPr="00245924">
        <w:rPr>
          <w:rFonts w:eastAsia="Times New Roman"/>
          <w:b/>
          <w:bCs/>
          <w:sz w:val="28"/>
          <w:szCs w:val="28"/>
        </w:rPr>
        <w:t>NON-DISCRIMINATION STATEMENT</w:t>
      </w:r>
      <w:bookmarkEnd w:id="10"/>
    </w:p>
    <w:p w14:paraId="1F17C4EB" w14:textId="63590C9D" w:rsidR="00AA13AD" w:rsidRPr="00143AFF" w:rsidRDefault="202C8B2D" w:rsidP="00B867B2">
      <w:pPr>
        <w:spacing w:line="240" w:lineRule="auto"/>
        <w:ind w:right="30"/>
        <w:textAlignment w:val="baseline"/>
        <w:rPr>
          <w:rFonts w:ascii="Times New Roman" w:eastAsia="Times New Roman" w:hAnsi="Times New Roman" w:cs="Times New Roman"/>
          <w:sz w:val="24"/>
          <w:szCs w:val="24"/>
        </w:rPr>
      </w:pPr>
      <w:r w:rsidRPr="015272F4">
        <w:rPr>
          <w:rFonts w:ascii="Times New Roman" w:eastAsia="Times New Roman" w:hAnsi="Times New Roman" w:cs="Times New Roman"/>
          <w:sz w:val="24"/>
          <w:szCs w:val="24"/>
        </w:rPr>
        <w:t>The State</w:t>
      </w:r>
      <w:r w:rsidR="5A8BFB62" w:rsidRPr="015272F4">
        <w:rPr>
          <w:rFonts w:ascii="Times New Roman" w:eastAsia="Times New Roman" w:hAnsi="Times New Roman" w:cs="Times New Roman"/>
          <w:sz w:val="24"/>
          <w:szCs w:val="24"/>
        </w:rPr>
        <w:t xml:space="preserve"> of South Dakota</w:t>
      </w:r>
      <w:r w:rsidRPr="015272F4">
        <w:rPr>
          <w:rFonts w:ascii="Times New Roman" w:eastAsia="Times New Roman" w:hAnsi="Times New Roman" w:cs="Times New Roman"/>
          <w:sz w:val="24"/>
          <w:szCs w:val="24"/>
        </w:rPr>
        <w:t xml:space="preserve"> requires that all contractors, vendors, and suppliers doing business with any State agency, department, or institution, provide a statement of non-discrimination. By signing and submitting their proposal, the offeror certifies they do not discriminate in their employment practices </w:t>
      </w:r>
      <w:proofErr w:type="gramStart"/>
      <w:r w:rsidRPr="015272F4">
        <w:rPr>
          <w:rFonts w:ascii="Times New Roman" w:eastAsia="Times New Roman" w:hAnsi="Times New Roman" w:cs="Times New Roman"/>
          <w:sz w:val="24"/>
          <w:szCs w:val="24"/>
        </w:rPr>
        <w:t>with regard to</w:t>
      </w:r>
      <w:proofErr w:type="gramEnd"/>
      <w:r w:rsidRPr="015272F4">
        <w:rPr>
          <w:rFonts w:ascii="Times New Roman" w:eastAsia="Times New Roman" w:hAnsi="Times New Roman" w:cs="Times New Roman"/>
          <w:sz w:val="24"/>
          <w:szCs w:val="24"/>
        </w:rPr>
        <w:t xml:space="preserve"> race, color, creed, religion, age, sex, ancestry, national origin</w:t>
      </w:r>
      <w:r w:rsidR="17DFFF9F" w:rsidRPr="015272F4">
        <w:rPr>
          <w:rFonts w:ascii="Times New Roman" w:eastAsia="Times New Roman" w:hAnsi="Times New Roman" w:cs="Times New Roman"/>
          <w:sz w:val="24"/>
          <w:szCs w:val="24"/>
        </w:rPr>
        <w:t>,</w:t>
      </w:r>
      <w:r w:rsidRPr="015272F4">
        <w:rPr>
          <w:rFonts w:ascii="Times New Roman" w:eastAsia="Times New Roman" w:hAnsi="Times New Roman" w:cs="Times New Roman"/>
          <w:sz w:val="24"/>
          <w:szCs w:val="24"/>
        </w:rPr>
        <w:t xml:space="preserve"> or disability. </w:t>
      </w:r>
    </w:p>
    <w:p w14:paraId="72418C94" w14:textId="6A55D535" w:rsidR="00C71F77" w:rsidRPr="00245924" w:rsidRDefault="00245924" w:rsidP="00722905">
      <w:pPr>
        <w:pStyle w:val="Heading2"/>
        <w:spacing w:after="160" w:line="240" w:lineRule="auto"/>
        <w:rPr>
          <w:rFonts w:eastAsia="Times New Roman"/>
          <w:b/>
          <w:bCs/>
          <w:sz w:val="28"/>
          <w:szCs w:val="28"/>
        </w:rPr>
      </w:pPr>
      <w:bookmarkStart w:id="11" w:name="_Toc152574322"/>
      <w:r>
        <w:rPr>
          <w:rFonts w:eastAsia="Times New Roman"/>
          <w:b/>
          <w:bCs/>
          <w:sz w:val="28"/>
          <w:szCs w:val="28"/>
        </w:rPr>
        <w:lastRenderedPageBreak/>
        <w:t>1.</w:t>
      </w:r>
      <w:r w:rsidR="00691E2A">
        <w:rPr>
          <w:rFonts w:eastAsia="Times New Roman"/>
          <w:b/>
          <w:bCs/>
          <w:sz w:val="28"/>
          <w:szCs w:val="28"/>
        </w:rPr>
        <w:t>9</w:t>
      </w:r>
      <w:r>
        <w:rPr>
          <w:rFonts w:eastAsia="Times New Roman"/>
          <w:b/>
          <w:bCs/>
          <w:sz w:val="28"/>
          <w:szCs w:val="28"/>
        </w:rPr>
        <w:tab/>
      </w:r>
      <w:r w:rsidR="00C71F77" w:rsidRPr="00245924">
        <w:rPr>
          <w:rFonts w:eastAsia="Times New Roman"/>
          <w:b/>
          <w:bCs/>
          <w:sz w:val="28"/>
          <w:szCs w:val="28"/>
        </w:rPr>
        <w:t>RESTRICTION OF BOYCOTT OF ISRAEL</w:t>
      </w:r>
      <w:bookmarkEnd w:id="11"/>
    </w:p>
    <w:p w14:paraId="63E0FD0E" w14:textId="3F8262A4" w:rsidR="00C71F77" w:rsidRPr="00C71F77" w:rsidRDefault="202C8B2D" w:rsidP="00722905">
      <w:pPr>
        <w:spacing w:line="240" w:lineRule="auto"/>
        <w:ind w:right="30"/>
        <w:textAlignment w:val="baseline"/>
        <w:rPr>
          <w:rFonts w:ascii="Times New Roman" w:eastAsia="Times New Roman" w:hAnsi="Times New Roman" w:cs="Times New Roman"/>
          <w:sz w:val="24"/>
          <w:szCs w:val="24"/>
        </w:rPr>
      </w:pPr>
      <w:r w:rsidRPr="015272F4">
        <w:rPr>
          <w:rFonts w:ascii="Times New Roman" w:eastAsia="Times New Roman" w:hAnsi="Times New Roman" w:cs="Times New Roman"/>
          <w:sz w:val="24"/>
          <w:szCs w:val="24"/>
        </w:rPr>
        <w:t xml:space="preserve">For contractors, vendors, suppliers, or subcontractors with five (5) or more employees who </w:t>
      </w:r>
      <w:proofErr w:type="gramStart"/>
      <w:r w:rsidRPr="015272F4">
        <w:rPr>
          <w:rFonts w:ascii="Times New Roman" w:eastAsia="Times New Roman" w:hAnsi="Times New Roman" w:cs="Times New Roman"/>
          <w:sz w:val="24"/>
          <w:szCs w:val="24"/>
        </w:rPr>
        <w:t>enter into</w:t>
      </w:r>
      <w:proofErr w:type="gramEnd"/>
      <w:r w:rsidRPr="015272F4">
        <w:rPr>
          <w:rFonts w:ascii="Times New Roman" w:eastAsia="Times New Roman" w:hAnsi="Times New Roman" w:cs="Times New Roman"/>
          <w:sz w:val="24"/>
          <w:szCs w:val="24"/>
        </w:rPr>
        <w:t xml:space="preserve"> a contract with the State</w:t>
      </w:r>
      <w:r w:rsidR="5A8BFB62" w:rsidRPr="015272F4">
        <w:rPr>
          <w:rFonts w:ascii="Times New Roman" w:eastAsia="Times New Roman" w:hAnsi="Times New Roman" w:cs="Times New Roman"/>
          <w:sz w:val="24"/>
          <w:szCs w:val="24"/>
        </w:rPr>
        <w:t xml:space="preserve"> of South Dakota</w:t>
      </w:r>
      <w:r w:rsidRPr="015272F4">
        <w:rPr>
          <w:rFonts w:ascii="Times New Roman" w:eastAsia="Times New Roman" w:hAnsi="Times New Roman" w:cs="Times New Roman"/>
          <w:sz w:val="24"/>
          <w:szCs w:val="24"/>
        </w:rPr>
        <w:t xml:space="preserve"> that involves the expenditure of one hundred thousand dollars ($100,000) or more, by submitting a response to this solicitation or agreeing to contract with the State, the bidder or offeror certifies and agrees that the following information is correct:  </w:t>
      </w:r>
    </w:p>
    <w:p w14:paraId="70D3BEC9" w14:textId="741CC0E8" w:rsidR="0062054B" w:rsidRDefault="00C71F77" w:rsidP="007A0B8C">
      <w:pPr>
        <w:spacing w:line="240" w:lineRule="auto"/>
        <w:ind w:right="30"/>
        <w:textAlignment w:val="baseline"/>
        <w:rPr>
          <w:rFonts w:ascii="Times New Roman" w:eastAsia="Times New Roman" w:hAnsi="Times New Roman" w:cs="Times New Roman"/>
          <w:sz w:val="24"/>
          <w:szCs w:val="24"/>
        </w:rPr>
      </w:pPr>
      <w:r w:rsidRPr="00E95CFD">
        <w:rPr>
          <w:rFonts w:ascii="Times New Roman" w:eastAsia="Times New Roman" w:hAnsi="Times New Roman" w:cs="Times New Roman"/>
          <w:sz w:val="24"/>
          <w:szCs w:val="24"/>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r>
        <w:rPr>
          <w:rFonts w:ascii="Times New Roman" w:eastAsia="Times New Roman" w:hAnsi="Times New Roman" w:cs="Times New Roman"/>
          <w:sz w:val="24"/>
          <w:szCs w:val="24"/>
        </w:rPr>
        <w:t>.</w:t>
      </w:r>
    </w:p>
    <w:p w14:paraId="0050345E" w14:textId="77777777" w:rsidR="00AA13AD" w:rsidRPr="00AA13AD" w:rsidRDefault="00AA13AD" w:rsidP="00B867B2">
      <w:pPr>
        <w:spacing w:line="240" w:lineRule="auto"/>
        <w:ind w:right="30"/>
        <w:textAlignment w:val="baseline"/>
        <w:rPr>
          <w:rFonts w:ascii="Times New Roman" w:eastAsia="Times New Roman" w:hAnsi="Times New Roman" w:cs="Times New Roman"/>
          <w:sz w:val="8"/>
          <w:szCs w:val="8"/>
        </w:rPr>
      </w:pPr>
    </w:p>
    <w:p w14:paraId="60C22F44" w14:textId="7EE80901" w:rsidR="00BA4171" w:rsidRPr="00245924" w:rsidRDefault="00245924" w:rsidP="00D46584">
      <w:pPr>
        <w:pStyle w:val="Heading2"/>
        <w:spacing w:after="160" w:line="240" w:lineRule="auto"/>
        <w:rPr>
          <w:b/>
          <w:bCs/>
          <w:sz w:val="28"/>
          <w:szCs w:val="28"/>
        </w:rPr>
      </w:pPr>
      <w:bookmarkStart w:id="12" w:name="_Toc152574323"/>
      <w:r>
        <w:rPr>
          <w:b/>
          <w:bCs/>
          <w:sz w:val="28"/>
          <w:szCs w:val="28"/>
        </w:rPr>
        <w:t>1.</w:t>
      </w:r>
      <w:r w:rsidR="00691E2A">
        <w:rPr>
          <w:b/>
          <w:bCs/>
          <w:sz w:val="28"/>
          <w:szCs w:val="28"/>
        </w:rPr>
        <w:t>10</w:t>
      </w:r>
      <w:r>
        <w:rPr>
          <w:b/>
          <w:bCs/>
          <w:sz w:val="28"/>
          <w:szCs w:val="28"/>
        </w:rPr>
        <w:tab/>
      </w:r>
      <w:r w:rsidR="00C71F77" w:rsidRPr="00245924">
        <w:rPr>
          <w:b/>
          <w:bCs/>
          <w:sz w:val="28"/>
          <w:szCs w:val="28"/>
        </w:rPr>
        <w:t>RESTRICTION OF PROHIBITED ENTITY</w:t>
      </w:r>
      <w:bookmarkEnd w:id="12"/>
    </w:p>
    <w:p w14:paraId="1B1CEA71" w14:textId="35352768" w:rsidR="00C71F77" w:rsidRPr="00E95CFD" w:rsidRDefault="5A8BFB62" w:rsidP="00D46584">
      <w:pPr>
        <w:spacing w:line="240" w:lineRule="auto"/>
        <w:textAlignment w:val="baseline"/>
        <w:rPr>
          <w:rFonts w:ascii="Times New Roman" w:eastAsia="Times New Roman" w:hAnsi="Times New Roman" w:cs="Times New Roman"/>
          <w:b/>
          <w:bCs/>
          <w:sz w:val="24"/>
          <w:szCs w:val="24"/>
        </w:rPr>
      </w:pPr>
      <w:r w:rsidRPr="015272F4">
        <w:rPr>
          <w:rFonts w:ascii="Times New Roman" w:eastAsia="Times New Roman" w:hAnsi="Times New Roman" w:cs="Times New Roman"/>
          <w:sz w:val="24"/>
          <w:szCs w:val="24"/>
        </w:rPr>
        <w:t xml:space="preserve">For contractors, vendors, suppliers, or subcontractors who </w:t>
      </w:r>
      <w:proofErr w:type="gramStart"/>
      <w:r w:rsidRPr="015272F4">
        <w:rPr>
          <w:rFonts w:ascii="Times New Roman" w:eastAsia="Times New Roman" w:hAnsi="Times New Roman" w:cs="Times New Roman"/>
          <w:sz w:val="24"/>
          <w:szCs w:val="24"/>
        </w:rPr>
        <w:t>enter into</w:t>
      </w:r>
      <w:proofErr w:type="gramEnd"/>
      <w:r w:rsidRPr="015272F4">
        <w:rPr>
          <w:rFonts w:ascii="Times New Roman" w:eastAsia="Times New Roman" w:hAnsi="Times New Roman" w:cs="Times New Roman"/>
          <w:sz w:val="24"/>
          <w:szCs w:val="24"/>
        </w:rPr>
        <w:t xml:space="preserve"> a contract with the State of South Dakota by submitting a response to this solicitation or agreeing to contract with the State, the bidder or offeror certifies and agrees that the following information is correct:</w:t>
      </w:r>
      <w:r w:rsidRPr="015272F4">
        <w:rPr>
          <w:rFonts w:ascii="Times New Roman" w:eastAsia="Times New Roman" w:hAnsi="Times New Roman" w:cs="Times New Roman"/>
          <w:b/>
          <w:bCs/>
          <w:sz w:val="24"/>
          <w:szCs w:val="24"/>
        </w:rPr>
        <w:t>  </w:t>
      </w:r>
    </w:p>
    <w:p w14:paraId="07BB1D41" w14:textId="67351578" w:rsidR="0062054B" w:rsidRDefault="00C71F77" w:rsidP="00B867B2">
      <w:pPr>
        <w:spacing w:line="240" w:lineRule="auto"/>
        <w:textAlignment w:val="baseline"/>
        <w:rPr>
          <w:rFonts w:ascii="Times New Roman" w:eastAsia="Times New Roman" w:hAnsi="Times New Roman" w:cs="Times New Roman"/>
          <w:b/>
          <w:bCs/>
          <w:sz w:val="24"/>
          <w:szCs w:val="24"/>
        </w:rPr>
      </w:pPr>
      <w:r w:rsidRPr="00E95CFD">
        <w:rPr>
          <w:rFonts w:ascii="Times New Roman" w:eastAsia="Times New Roman" w:hAnsi="Times New Roman" w:cs="Times New Roman"/>
          <w:sz w:val="24"/>
          <w:szCs w:val="24"/>
        </w:rPr>
        <w:t xml:space="preserve">The bidder or offeror, in preparing its response or offer or in considering proposals submitted from qualified, potential vendors, suppliers, and subcontractors, or in the solicitation, selection, or commercial treatment of any vendor, supplier, or subcontractor, is not a prohibited entity, regardless of its principal place of business, that is ultimately owned or controlled, directly or indirectly, by a foreign national, a foreign parent entity, or foreign government from China, Iran, North Korea, Russia, Cuba, or Venezuela, as defined by </w:t>
      </w:r>
      <w:r w:rsidR="007A0B8C">
        <w:rPr>
          <w:rFonts w:ascii="Times New Roman" w:eastAsia="Times New Roman" w:hAnsi="Times New Roman" w:cs="Times New Roman"/>
          <w:sz w:val="24"/>
          <w:szCs w:val="24"/>
        </w:rPr>
        <w:t>SDCL 5-18-A</w:t>
      </w:r>
      <w:r w:rsidRPr="3F46CBF8">
        <w:rPr>
          <w:rFonts w:ascii="Times New Roman" w:eastAsia="Times New Roman" w:hAnsi="Times New Roman" w:cs="Times New Roman"/>
          <w:sz w:val="24"/>
          <w:szCs w:val="24"/>
        </w:rPr>
        <w:t>.</w:t>
      </w:r>
      <w:r w:rsidRPr="00E95CFD">
        <w:rPr>
          <w:rFonts w:ascii="Times New Roman" w:eastAsia="Times New Roman" w:hAnsi="Times New Roman" w:cs="Times New Roman"/>
          <w:sz w:val="24"/>
          <w:szCs w:val="24"/>
        </w:rPr>
        <w:t xml:space="preserve">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r w:rsidRPr="00E95CFD">
        <w:rPr>
          <w:rFonts w:ascii="Times New Roman" w:eastAsia="Times New Roman" w:hAnsi="Times New Roman" w:cs="Times New Roman"/>
          <w:b/>
          <w:bCs/>
          <w:sz w:val="24"/>
          <w:szCs w:val="24"/>
        </w:rPr>
        <w:t> </w:t>
      </w:r>
    </w:p>
    <w:p w14:paraId="7A858916" w14:textId="6FE911CB" w:rsidR="007A0B8C" w:rsidRPr="00475575" w:rsidRDefault="007A0B8C" w:rsidP="00B867B2">
      <w:pPr>
        <w:spacing w:line="240" w:lineRule="auto"/>
        <w:textAlignment w:val="baseline"/>
        <w:rPr>
          <w:rFonts w:ascii="Times New Roman" w:eastAsia="Times New Roman" w:hAnsi="Times New Roman" w:cs="Times New Roman"/>
          <w:b/>
          <w:bCs/>
          <w:sz w:val="8"/>
          <w:szCs w:val="8"/>
        </w:rPr>
      </w:pPr>
    </w:p>
    <w:p w14:paraId="7249A557" w14:textId="0BBD92DF" w:rsidR="00475575" w:rsidRPr="00475575" w:rsidRDefault="007A0B8C" w:rsidP="00475575">
      <w:pPr>
        <w:pStyle w:val="Heading2"/>
        <w:spacing w:before="0" w:after="160" w:line="240" w:lineRule="auto"/>
        <w:rPr>
          <w:rFonts w:eastAsia="Times New Roman"/>
          <w:b/>
          <w:bCs/>
          <w:sz w:val="28"/>
          <w:szCs w:val="28"/>
        </w:rPr>
      </w:pPr>
      <w:bookmarkStart w:id="13" w:name="_Toc152574324"/>
      <w:r w:rsidRPr="00475575">
        <w:rPr>
          <w:rFonts w:eastAsia="Times New Roman"/>
          <w:b/>
          <w:bCs/>
          <w:sz w:val="28"/>
          <w:szCs w:val="28"/>
        </w:rPr>
        <w:t>1.1</w:t>
      </w:r>
      <w:r w:rsidR="00691E2A">
        <w:rPr>
          <w:rFonts w:eastAsia="Times New Roman"/>
          <w:b/>
          <w:bCs/>
          <w:sz w:val="28"/>
          <w:szCs w:val="28"/>
        </w:rPr>
        <w:t>1</w:t>
      </w:r>
      <w:r w:rsidR="00475575">
        <w:rPr>
          <w:rFonts w:eastAsia="Times New Roman"/>
          <w:b/>
          <w:bCs/>
          <w:sz w:val="28"/>
          <w:szCs w:val="28"/>
        </w:rPr>
        <w:tab/>
      </w:r>
      <w:r w:rsidRPr="00475575">
        <w:rPr>
          <w:rFonts w:eastAsia="Times New Roman"/>
          <w:b/>
          <w:bCs/>
          <w:sz w:val="28"/>
          <w:szCs w:val="28"/>
        </w:rPr>
        <w:t>CERTIFICATION OF NO STATE LEGISLATOR INTEREST</w:t>
      </w:r>
      <w:bookmarkEnd w:id="13"/>
    </w:p>
    <w:p w14:paraId="5C533447" w14:textId="22B9A0F5" w:rsidR="00AA13AD" w:rsidRDefault="007A0B8C" w:rsidP="00475575">
      <w:pPr>
        <w:rPr>
          <w:rFonts w:ascii="Times New Roman" w:hAnsi="Times New Roman" w:cs="Times New Roman"/>
          <w:sz w:val="24"/>
          <w:szCs w:val="24"/>
        </w:rPr>
      </w:pPr>
      <w:bookmarkStart w:id="14" w:name="_Hlk152341503"/>
      <w:r w:rsidRPr="3EF69017">
        <w:rPr>
          <w:rFonts w:ascii="Times New Roman" w:hAnsi="Times New Roman" w:cs="Times New Roman"/>
          <w:sz w:val="24"/>
          <w:szCs w:val="24"/>
        </w:rPr>
        <w:t>Offeror (</w:t>
      </w:r>
      <w:proofErr w:type="spellStart"/>
      <w:r w:rsidRPr="3EF69017">
        <w:rPr>
          <w:rFonts w:ascii="Times New Roman" w:hAnsi="Times New Roman" w:cs="Times New Roman"/>
          <w:sz w:val="24"/>
          <w:szCs w:val="24"/>
        </w:rPr>
        <w:t>i</w:t>
      </w:r>
      <w:proofErr w:type="spellEnd"/>
      <w:r w:rsidRPr="3EF69017">
        <w:rPr>
          <w:rFonts w:ascii="Times New Roman" w:hAnsi="Times New Roman" w:cs="Times New Roman"/>
          <w:sz w:val="24"/>
          <w:szCs w:val="24"/>
        </w:rPr>
        <w:t xml:space="preserve">) understands that neither a state legislator nor a business in which a state legislator has an ownership interest may be directly or indirectly interested in any contract with the State that was authorized by any law passed during the term for which that legislator was elected, or within one year thereafter, and (ii) has read South Dakota Constitution Article 3, Section 12 and has had </w:t>
      </w:r>
      <w:r w:rsidRPr="3EF69017">
        <w:rPr>
          <w:rFonts w:ascii="Times New Roman" w:hAnsi="Times New Roman" w:cs="Times New Roman"/>
          <w:sz w:val="24"/>
          <w:szCs w:val="24"/>
        </w:rPr>
        <w:lastRenderedPageBreak/>
        <w:t xml:space="preserve">the opportunity to seek independent legal advice on the applicability of that provision to any Agreement entered into as a result of this RFP. By signing an Agreement pursuant to this RFP, </w:t>
      </w:r>
      <w:r w:rsidR="6862D152" w:rsidRPr="3EF69017">
        <w:rPr>
          <w:rFonts w:ascii="Times New Roman" w:hAnsi="Times New Roman" w:cs="Times New Roman"/>
          <w:sz w:val="24"/>
          <w:szCs w:val="24"/>
        </w:rPr>
        <w:t>o</w:t>
      </w:r>
      <w:r w:rsidRPr="3EF69017">
        <w:rPr>
          <w:rFonts w:ascii="Times New Roman" w:hAnsi="Times New Roman" w:cs="Times New Roman"/>
          <w:sz w:val="24"/>
          <w:szCs w:val="24"/>
        </w:rPr>
        <w:t>fferor hereby certifies that the Agreement is not made in violation of the South Dakota Constitution</w:t>
      </w:r>
      <w:r w:rsidR="00475575" w:rsidRPr="3EF69017">
        <w:rPr>
          <w:rFonts w:ascii="Times New Roman" w:hAnsi="Times New Roman" w:cs="Times New Roman"/>
          <w:sz w:val="24"/>
          <w:szCs w:val="24"/>
        </w:rPr>
        <w:t xml:space="preserve"> Article 3, Section 12.</w:t>
      </w:r>
    </w:p>
    <w:bookmarkEnd w:id="14"/>
    <w:p w14:paraId="0B22734D" w14:textId="77777777" w:rsidR="00143AFF" w:rsidRPr="00143AFF" w:rsidRDefault="00143AFF" w:rsidP="00475575">
      <w:pPr>
        <w:rPr>
          <w:rFonts w:ascii="Times New Roman" w:hAnsi="Times New Roman" w:cs="Times New Roman"/>
          <w:sz w:val="8"/>
          <w:szCs w:val="8"/>
        </w:rPr>
      </w:pPr>
    </w:p>
    <w:p w14:paraId="2BD4BCC3" w14:textId="70B095A7" w:rsidR="00C71F77" w:rsidRPr="00245924" w:rsidRDefault="00245924" w:rsidP="00D46584">
      <w:pPr>
        <w:pStyle w:val="Heading2"/>
        <w:spacing w:after="160" w:line="240" w:lineRule="auto"/>
        <w:rPr>
          <w:rFonts w:eastAsia="Times New Roman"/>
          <w:b/>
          <w:bCs/>
          <w:sz w:val="28"/>
          <w:szCs w:val="28"/>
        </w:rPr>
      </w:pPr>
      <w:bookmarkStart w:id="15" w:name="_Toc152574325"/>
      <w:r>
        <w:rPr>
          <w:rFonts w:eastAsia="Times New Roman"/>
          <w:b/>
          <w:bCs/>
          <w:sz w:val="28"/>
          <w:szCs w:val="28"/>
        </w:rPr>
        <w:t>1.1</w:t>
      </w:r>
      <w:r w:rsidR="00691E2A">
        <w:rPr>
          <w:rFonts w:eastAsia="Times New Roman"/>
          <w:b/>
          <w:bCs/>
          <w:sz w:val="28"/>
          <w:szCs w:val="28"/>
        </w:rPr>
        <w:t>2</w:t>
      </w:r>
      <w:r>
        <w:rPr>
          <w:rFonts w:eastAsia="Times New Roman"/>
          <w:b/>
          <w:bCs/>
          <w:sz w:val="28"/>
          <w:szCs w:val="28"/>
        </w:rPr>
        <w:tab/>
      </w:r>
      <w:r w:rsidR="00C71F77" w:rsidRPr="00245924">
        <w:rPr>
          <w:rFonts w:eastAsia="Times New Roman"/>
          <w:b/>
          <w:bCs/>
          <w:sz w:val="28"/>
          <w:szCs w:val="28"/>
        </w:rPr>
        <w:t>MODIFICATION OR WITHDRAWAL OF PROPOSALS</w:t>
      </w:r>
      <w:bookmarkEnd w:id="15"/>
    </w:p>
    <w:p w14:paraId="7620BBB6" w14:textId="4488F999" w:rsidR="00C71F77" w:rsidRDefault="00C71F77" w:rsidP="00D46584">
      <w:pPr>
        <w:spacing w:line="240" w:lineRule="auto"/>
        <w:rPr>
          <w:rFonts w:ascii="Times New Roman" w:hAnsi="Times New Roman" w:cs="Times New Roman"/>
          <w:sz w:val="24"/>
          <w:szCs w:val="24"/>
        </w:rPr>
      </w:pPr>
      <w:r w:rsidRPr="00C71F77">
        <w:rPr>
          <w:rFonts w:ascii="Times New Roman" w:hAnsi="Times New Roman" w:cs="Times New Roman"/>
          <w:sz w:val="24"/>
          <w:szCs w:val="24"/>
        </w:rPr>
        <w:t>Proposals may be modified or withdrawn by the offeror prior to the established due date and time.</w:t>
      </w:r>
    </w:p>
    <w:p w14:paraId="2041B6AD" w14:textId="4267A5DA" w:rsidR="0062054B" w:rsidRDefault="00C71F77" w:rsidP="00B867B2">
      <w:pPr>
        <w:spacing w:line="240" w:lineRule="auto"/>
        <w:rPr>
          <w:rFonts w:ascii="Times New Roman" w:hAnsi="Times New Roman" w:cs="Times New Roman"/>
          <w:sz w:val="24"/>
          <w:szCs w:val="24"/>
        </w:rPr>
      </w:pPr>
      <w:r w:rsidRPr="00C71F77">
        <w:rPr>
          <w:rFonts w:ascii="Times New Roman" w:hAnsi="Times New Roman" w:cs="Times New Roman"/>
          <w:sz w:val="24"/>
          <w:szCs w:val="24"/>
        </w:rPr>
        <w:t xml:space="preserve">No oral, telephonic, </w:t>
      </w:r>
      <w:r w:rsidR="000D1484" w:rsidRPr="00C71F77">
        <w:rPr>
          <w:rFonts w:ascii="Times New Roman" w:hAnsi="Times New Roman" w:cs="Times New Roman"/>
          <w:sz w:val="24"/>
          <w:szCs w:val="24"/>
        </w:rPr>
        <w:t>telegraphic,</w:t>
      </w:r>
      <w:r w:rsidRPr="00C71F77">
        <w:rPr>
          <w:rFonts w:ascii="Times New Roman" w:hAnsi="Times New Roman" w:cs="Times New Roman"/>
          <w:sz w:val="24"/>
          <w:szCs w:val="24"/>
        </w:rPr>
        <w:t xml:space="preserve"> or facsimile responses or modifications to informal, formal bids, or Request for Proposals will be considered. </w:t>
      </w:r>
    </w:p>
    <w:p w14:paraId="60688E7E" w14:textId="77777777" w:rsidR="00AA13AD" w:rsidRPr="00AA13AD" w:rsidRDefault="00AA13AD" w:rsidP="00B867B2">
      <w:pPr>
        <w:spacing w:line="240" w:lineRule="auto"/>
        <w:rPr>
          <w:rFonts w:ascii="Times New Roman" w:hAnsi="Times New Roman" w:cs="Times New Roman"/>
          <w:sz w:val="8"/>
          <w:szCs w:val="8"/>
        </w:rPr>
      </w:pPr>
    </w:p>
    <w:p w14:paraId="28AFB634" w14:textId="1FDEE665" w:rsidR="00C71F77" w:rsidRPr="00245924" w:rsidRDefault="00245924" w:rsidP="00D46584">
      <w:pPr>
        <w:pStyle w:val="Heading2"/>
        <w:spacing w:after="160" w:line="240" w:lineRule="auto"/>
        <w:rPr>
          <w:b/>
          <w:bCs/>
          <w:sz w:val="28"/>
          <w:szCs w:val="28"/>
        </w:rPr>
      </w:pPr>
      <w:bookmarkStart w:id="16" w:name="_Toc152574326"/>
      <w:r>
        <w:rPr>
          <w:b/>
          <w:bCs/>
          <w:sz w:val="28"/>
          <w:szCs w:val="28"/>
        </w:rPr>
        <w:t>1.1</w:t>
      </w:r>
      <w:r w:rsidR="00691E2A">
        <w:rPr>
          <w:b/>
          <w:bCs/>
          <w:sz w:val="28"/>
          <w:szCs w:val="28"/>
        </w:rPr>
        <w:t>3</w:t>
      </w:r>
      <w:r>
        <w:rPr>
          <w:b/>
          <w:bCs/>
          <w:sz w:val="28"/>
          <w:szCs w:val="28"/>
        </w:rPr>
        <w:tab/>
      </w:r>
      <w:r w:rsidR="00C71F77" w:rsidRPr="00245924">
        <w:rPr>
          <w:b/>
          <w:bCs/>
          <w:sz w:val="28"/>
          <w:szCs w:val="28"/>
        </w:rPr>
        <w:t>OFFEROR INQUIRIES</w:t>
      </w:r>
      <w:bookmarkEnd w:id="16"/>
    </w:p>
    <w:p w14:paraId="70AE68FD" w14:textId="0D3130AE" w:rsidR="00C71F77" w:rsidRPr="00C71F77" w:rsidRDefault="00C71F77" w:rsidP="00D46584">
      <w:pPr>
        <w:spacing w:line="240" w:lineRule="auto"/>
        <w:rPr>
          <w:rFonts w:ascii="Times New Roman" w:hAnsi="Times New Roman" w:cs="Times New Roman"/>
          <w:sz w:val="24"/>
          <w:szCs w:val="24"/>
        </w:rPr>
      </w:pPr>
      <w:r w:rsidRPr="00C71F77">
        <w:rPr>
          <w:rFonts w:ascii="Times New Roman" w:hAnsi="Times New Roman" w:cs="Times New Roman"/>
          <w:sz w:val="24"/>
          <w:szCs w:val="24"/>
        </w:rPr>
        <w:t xml:space="preserve">All written questions should be sent to: </w:t>
      </w:r>
      <w:hyperlink r:id="rId11" w:history="1">
        <w:r w:rsidR="007A0B8C" w:rsidRPr="00AA31D1">
          <w:rPr>
            <w:rStyle w:val="Hyperlink"/>
            <w:rFonts w:ascii="Times New Roman" w:hAnsi="Times New Roman" w:cs="Times New Roman"/>
            <w:sz w:val="24"/>
            <w:szCs w:val="24"/>
          </w:rPr>
          <w:t>ERP@state.sd.us</w:t>
        </w:r>
      </w:hyperlink>
      <w:r w:rsidR="007E74A0">
        <w:rPr>
          <w:rFonts w:ascii="Times New Roman" w:hAnsi="Times New Roman" w:cs="Times New Roman"/>
          <w:sz w:val="24"/>
          <w:szCs w:val="24"/>
        </w:rPr>
        <w:t>. Only questions submitted via email will be accepted.</w:t>
      </w:r>
      <w:r w:rsidRPr="00C71F77">
        <w:rPr>
          <w:rFonts w:ascii="Times New Roman" w:hAnsi="Times New Roman" w:cs="Times New Roman"/>
          <w:sz w:val="24"/>
          <w:szCs w:val="24"/>
        </w:rPr>
        <w:t> </w:t>
      </w:r>
    </w:p>
    <w:p w14:paraId="57DC8509" w14:textId="6BE132DB" w:rsidR="0062054B" w:rsidRDefault="00C71F77" w:rsidP="00B867B2">
      <w:pPr>
        <w:spacing w:line="240" w:lineRule="auto"/>
        <w:rPr>
          <w:rFonts w:ascii="Times New Roman" w:hAnsi="Times New Roman" w:cs="Times New Roman"/>
          <w:sz w:val="24"/>
          <w:szCs w:val="24"/>
        </w:rPr>
      </w:pPr>
      <w:r w:rsidRPr="00C71F77">
        <w:rPr>
          <w:rFonts w:ascii="Times New Roman" w:hAnsi="Times New Roman" w:cs="Times New Roman"/>
          <w:sz w:val="24"/>
          <w:szCs w:val="24"/>
        </w:rPr>
        <w:t>Each offeror may submit questions via email concerning this RFP to obtain clarification of requirements. No questions will be accepted after the date and time indicated in the above schedule of activities. Email questions to the email address listed above with the subject line “RFP#</w:t>
      </w:r>
      <w:r w:rsidR="00F75A57">
        <w:rPr>
          <w:rFonts w:ascii="Times New Roman" w:hAnsi="Times New Roman" w:cs="Times New Roman"/>
          <w:sz w:val="24"/>
          <w:szCs w:val="24"/>
        </w:rPr>
        <w:t xml:space="preserve"> 23RFP</w:t>
      </w:r>
      <w:r w:rsidR="00475575">
        <w:rPr>
          <w:rFonts w:ascii="Times New Roman" w:hAnsi="Times New Roman" w:cs="Times New Roman"/>
          <w:sz w:val="24"/>
          <w:szCs w:val="24"/>
        </w:rPr>
        <w:t>9328</w:t>
      </w:r>
      <w:r w:rsidRPr="00C71F77">
        <w:rPr>
          <w:rFonts w:ascii="Times New Roman" w:hAnsi="Times New Roman" w:cs="Times New Roman"/>
          <w:sz w:val="24"/>
          <w:szCs w:val="24"/>
        </w:rPr>
        <w:t>”. The questions and their answers will be sent to all offerors that submitted Letters of Intent, submitted questions, or requested the questions and answers via email before the proposal submittal date and will be sent by the date and time indicated in the above calendar of events. Offeror may not rely on any other statements, either of a written or oral nature, that alter any specification or other term or condition of this RFP that have not originated from the S</w:t>
      </w:r>
      <w:r w:rsidR="007E74A0">
        <w:rPr>
          <w:rFonts w:ascii="Times New Roman" w:hAnsi="Times New Roman" w:cs="Times New Roman"/>
          <w:sz w:val="24"/>
          <w:szCs w:val="24"/>
        </w:rPr>
        <w:t>tate’s</w:t>
      </w:r>
      <w:r w:rsidRPr="00C71F77">
        <w:rPr>
          <w:rFonts w:ascii="Times New Roman" w:hAnsi="Times New Roman" w:cs="Times New Roman"/>
          <w:sz w:val="24"/>
          <w:szCs w:val="24"/>
        </w:rPr>
        <w:t xml:space="preserve"> RFP </w:t>
      </w:r>
      <w:r w:rsidR="007E74A0">
        <w:rPr>
          <w:rFonts w:ascii="Times New Roman" w:hAnsi="Times New Roman" w:cs="Times New Roman"/>
          <w:sz w:val="24"/>
          <w:szCs w:val="24"/>
        </w:rPr>
        <w:t>c</w:t>
      </w:r>
      <w:r w:rsidRPr="00C71F77">
        <w:rPr>
          <w:rFonts w:ascii="Times New Roman" w:hAnsi="Times New Roman" w:cs="Times New Roman"/>
          <w:sz w:val="24"/>
          <w:szCs w:val="24"/>
        </w:rPr>
        <w:t>ontact. Offerors will be notified in the same manner as indicated above regarding any modifications to this RFP. </w:t>
      </w:r>
    </w:p>
    <w:p w14:paraId="4E3E9DB2" w14:textId="77777777" w:rsidR="00AA13AD" w:rsidRPr="00AA13AD" w:rsidRDefault="00AA13AD" w:rsidP="00B867B2">
      <w:pPr>
        <w:spacing w:line="240" w:lineRule="auto"/>
        <w:rPr>
          <w:rFonts w:ascii="Times New Roman" w:hAnsi="Times New Roman" w:cs="Times New Roman"/>
          <w:sz w:val="8"/>
          <w:szCs w:val="8"/>
        </w:rPr>
      </w:pPr>
    </w:p>
    <w:p w14:paraId="59110770" w14:textId="47542551" w:rsidR="00B35BCB" w:rsidRPr="00245924" w:rsidRDefault="00245924" w:rsidP="00D46584">
      <w:pPr>
        <w:pStyle w:val="Heading2"/>
        <w:spacing w:after="160" w:line="240" w:lineRule="auto"/>
        <w:rPr>
          <w:rFonts w:eastAsiaTheme="minorHAnsi" w:cstheme="minorBidi"/>
          <w:b/>
          <w:bCs/>
          <w:sz w:val="28"/>
          <w:szCs w:val="28"/>
        </w:rPr>
      </w:pPr>
      <w:bookmarkStart w:id="17" w:name="_Toc152574327"/>
      <w:r>
        <w:rPr>
          <w:b/>
          <w:bCs/>
          <w:sz w:val="28"/>
          <w:szCs w:val="28"/>
        </w:rPr>
        <w:t>1.1</w:t>
      </w:r>
      <w:r w:rsidR="00691E2A">
        <w:rPr>
          <w:b/>
          <w:bCs/>
          <w:sz w:val="28"/>
          <w:szCs w:val="28"/>
        </w:rPr>
        <w:t>4</w:t>
      </w:r>
      <w:r>
        <w:rPr>
          <w:b/>
          <w:bCs/>
          <w:sz w:val="28"/>
          <w:szCs w:val="28"/>
        </w:rPr>
        <w:tab/>
      </w:r>
      <w:r w:rsidR="00040C1B" w:rsidRPr="00245924">
        <w:rPr>
          <w:b/>
          <w:bCs/>
          <w:sz w:val="28"/>
          <w:szCs w:val="28"/>
        </w:rPr>
        <w:t>PROPRIETARY INFORMATION</w:t>
      </w:r>
      <w:bookmarkEnd w:id="17"/>
    </w:p>
    <w:p w14:paraId="10A811C5" w14:textId="775C8D88" w:rsidR="0062054B" w:rsidRDefault="00040C1B" w:rsidP="00D46584">
      <w:pPr>
        <w:spacing w:line="240" w:lineRule="auto"/>
        <w:ind w:right="180"/>
        <w:textAlignment w:val="baseline"/>
        <w:rPr>
          <w:rFonts w:ascii="Times New Roman" w:eastAsia="Times New Roman" w:hAnsi="Times New Roman" w:cs="Times New Roman"/>
          <w:sz w:val="24"/>
          <w:szCs w:val="24"/>
        </w:rPr>
      </w:pPr>
      <w:r w:rsidRPr="37C0EC23">
        <w:rPr>
          <w:rFonts w:ascii="Times New Roman" w:eastAsia="Times New Roman" w:hAnsi="Times New Roman" w:cs="Times New Roman"/>
          <w:sz w:val="24"/>
          <w:szCs w:val="24"/>
        </w:rPr>
        <w:t>The proposal of the successful offeror(s) becomes public information. Proprietary information can be protected under limited circumstances such as client lists and non-public financial statements. An entire proposal may not be marked as proprietary. Offerors must clearly identify in the Executive Summary and mark in the body of the proposal any specific proprietary information they are requesting to be protected.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2C092700" w14:textId="77777777" w:rsidR="00D46584" w:rsidRPr="00D46584" w:rsidRDefault="00D46584" w:rsidP="00D46584">
      <w:pPr>
        <w:spacing w:line="240" w:lineRule="auto"/>
        <w:ind w:right="180"/>
        <w:textAlignment w:val="baseline"/>
        <w:rPr>
          <w:rFonts w:ascii="Times New Roman" w:eastAsia="Times New Roman" w:hAnsi="Times New Roman" w:cs="Times New Roman"/>
          <w:sz w:val="8"/>
          <w:szCs w:val="8"/>
        </w:rPr>
      </w:pPr>
    </w:p>
    <w:p w14:paraId="6874F111" w14:textId="646E549F" w:rsidR="00040C1B" w:rsidRPr="00245924" w:rsidRDefault="00245924" w:rsidP="00D46584">
      <w:pPr>
        <w:pStyle w:val="Heading2"/>
        <w:spacing w:after="160" w:line="240" w:lineRule="auto"/>
        <w:rPr>
          <w:rFonts w:eastAsia="Times New Roman"/>
          <w:b/>
          <w:bCs/>
          <w:sz w:val="28"/>
          <w:szCs w:val="28"/>
        </w:rPr>
      </w:pPr>
      <w:bookmarkStart w:id="18" w:name="_Toc152574328"/>
      <w:r>
        <w:rPr>
          <w:rFonts w:eastAsia="Times New Roman"/>
          <w:b/>
          <w:bCs/>
          <w:sz w:val="28"/>
          <w:szCs w:val="28"/>
        </w:rPr>
        <w:t>1.1</w:t>
      </w:r>
      <w:r w:rsidR="00691E2A">
        <w:rPr>
          <w:rFonts w:eastAsia="Times New Roman"/>
          <w:b/>
          <w:bCs/>
          <w:sz w:val="28"/>
          <w:szCs w:val="28"/>
        </w:rPr>
        <w:t>5</w:t>
      </w:r>
      <w:r>
        <w:rPr>
          <w:rFonts w:eastAsia="Times New Roman"/>
          <w:b/>
          <w:bCs/>
          <w:sz w:val="28"/>
          <w:szCs w:val="28"/>
        </w:rPr>
        <w:tab/>
      </w:r>
      <w:r w:rsidR="00040C1B" w:rsidRPr="00245924">
        <w:rPr>
          <w:rFonts w:eastAsia="Times New Roman"/>
          <w:b/>
          <w:bCs/>
          <w:sz w:val="28"/>
          <w:szCs w:val="28"/>
        </w:rPr>
        <w:t>LENGTH OF CONTRACT</w:t>
      </w:r>
      <w:bookmarkEnd w:id="18"/>
    </w:p>
    <w:p w14:paraId="1EDC9325" w14:textId="4813F8F8" w:rsidR="00475575" w:rsidRPr="003901EE" w:rsidRDefault="00040C1B" w:rsidP="00D46584">
      <w:pPr>
        <w:spacing w:line="240" w:lineRule="auto"/>
        <w:ind w:right="180"/>
        <w:textAlignment w:val="baseline"/>
        <w:rPr>
          <w:rFonts w:ascii="Times New Roman" w:eastAsia="Times New Roman" w:hAnsi="Times New Roman" w:cs="Times New Roman"/>
          <w:sz w:val="24"/>
          <w:szCs w:val="24"/>
        </w:rPr>
      </w:pPr>
      <w:r w:rsidRPr="00BF5B75">
        <w:rPr>
          <w:rFonts w:ascii="Times New Roman" w:eastAsia="Times New Roman" w:hAnsi="Times New Roman" w:cs="Times New Roman"/>
          <w:sz w:val="24"/>
          <w:szCs w:val="24"/>
        </w:rPr>
        <w:t xml:space="preserve">The contract will begin on the effective date of the contract and the initial contract period shall be for </w:t>
      </w:r>
      <w:r w:rsidR="003326B6" w:rsidRPr="00BF5B75">
        <w:rPr>
          <w:rFonts w:ascii="Times New Roman" w:eastAsia="Times New Roman" w:hAnsi="Times New Roman" w:cs="Times New Roman"/>
          <w:sz w:val="24"/>
          <w:szCs w:val="24"/>
        </w:rPr>
        <w:t>two</w:t>
      </w:r>
      <w:r w:rsidRPr="00BF5B75">
        <w:rPr>
          <w:rFonts w:ascii="Times New Roman" w:eastAsia="Times New Roman" w:hAnsi="Times New Roman" w:cs="Times New Roman"/>
          <w:sz w:val="24"/>
          <w:szCs w:val="24"/>
        </w:rPr>
        <w:t xml:space="preserve"> (</w:t>
      </w:r>
      <w:r w:rsidR="003326B6" w:rsidRPr="00BF5B75">
        <w:rPr>
          <w:rFonts w:ascii="Times New Roman" w:eastAsia="Times New Roman" w:hAnsi="Times New Roman" w:cs="Times New Roman"/>
          <w:sz w:val="24"/>
          <w:szCs w:val="24"/>
        </w:rPr>
        <w:t>2</w:t>
      </w:r>
      <w:r w:rsidRPr="00BF5B75">
        <w:rPr>
          <w:rFonts w:ascii="Times New Roman" w:eastAsia="Times New Roman" w:hAnsi="Times New Roman" w:cs="Times New Roman"/>
          <w:sz w:val="24"/>
          <w:szCs w:val="24"/>
        </w:rPr>
        <w:t>) year</w:t>
      </w:r>
      <w:r w:rsidR="003326B6" w:rsidRPr="00BF5B75">
        <w:rPr>
          <w:rFonts w:ascii="Times New Roman" w:eastAsia="Times New Roman" w:hAnsi="Times New Roman" w:cs="Times New Roman"/>
          <w:sz w:val="24"/>
          <w:szCs w:val="24"/>
        </w:rPr>
        <w:t>s</w:t>
      </w:r>
      <w:r w:rsidRPr="00BF5B75">
        <w:rPr>
          <w:rFonts w:ascii="Times New Roman" w:eastAsia="Times New Roman" w:hAnsi="Times New Roman" w:cs="Times New Roman"/>
          <w:sz w:val="24"/>
          <w:szCs w:val="24"/>
        </w:rPr>
        <w:t xml:space="preserve">. The State shall have the right to renew the contract annually for up to </w:t>
      </w:r>
      <w:r w:rsidR="003326B6" w:rsidRPr="00BF5B75">
        <w:rPr>
          <w:rFonts w:ascii="Times New Roman" w:eastAsia="Times New Roman" w:hAnsi="Times New Roman" w:cs="Times New Roman"/>
          <w:sz w:val="24"/>
          <w:szCs w:val="24"/>
        </w:rPr>
        <w:t>three</w:t>
      </w:r>
      <w:r w:rsidRPr="00BF5B75">
        <w:rPr>
          <w:rFonts w:ascii="Times New Roman" w:eastAsia="Times New Roman" w:hAnsi="Times New Roman" w:cs="Times New Roman"/>
          <w:sz w:val="24"/>
          <w:szCs w:val="24"/>
        </w:rPr>
        <w:t xml:space="preserve"> (</w:t>
      </w:r>
      <w:r w:rsidR="003326B6" w:rsidRPr="00BF5B75">
        <w:rPr>
          <w:rFonts w:ascii="Times New Roman" w:eastAsia="Times New Roman" w:hAnsi="Times New Roman" w:cs="Times New Roman"/>
          <w:sz w:val="24"/>
          <w:szCs w:val="24"/>
        </w:rPr>
        <w:t>3</w:t>
      </w:r>
      <w:r w:rsidRPr="00BF5B75">
        <w:rPr>
          <w:rFonts w:ascii="Times New Roman" w:eastAsia="Times New Roman" w:hAnsi="Times New Roman" w:cs="Times New Roman"/>
          <w:sz w:val="24"/>
          <w:szCs w:val="24"/>
        </w:rPr>
        <w:t>) one-year time extensions. The extension(s) will not be automatic.</w:t>
      </w:r>
    </w:p>
    <w:p w14:paraId="78046160" w14:textId="68CDAFCF" w:rsidR="00475575" w:rsidRDefault="00475575" w:rsidP="00475575">
      <w:pPr>
        <w:pStyle w:val="Heading2"/>
        <w:spacing w:after="160"/>
        <w:rPr>
          <w:rFonts w:eastAsia="Times New Roman"/>
          <w:b/>
          <w:bCs/>
          <w:sz w:val="28"/>
          <w:szCs w:val="28"/>
        </w:rPr>
      </w:pPr>
      <w:bookmarkStart w:id="19" w:name="_Toc152574329"/>
      <w:r w:rsidRPr="00475575">
        <w:rPr>
          <w:rFonts w:eastAsia="Times New Roman"/>
          <w:b/>
          <w:bCs/>
          <w:sz w:val="28"/>
          <w:szCs w:val="28"/>
        </w:rPr>
        <w:lastRenderedPageBreak/>
        <w:t>1.1</w:t>
      </w:r>
      <w:r w:rsidR="00691E2A">
        <w:rPr>
          <w:rFonts w:eastAsia="Times New Roman"/>
          <w:b/>
          <w:bCs/>
          <w:sz w:val="28"/>
          <w:szCs w:val="28"/>
        </w:rPr>
        <w:t>6</w:t>
      </w:r>
      <w:r w:rsidRPr="00475575">
        <w:rPr>
          <w:rFonts w:eastAsia="Times New Roman"/>
          <w:b/>
          <w:bCs/>
          <w:sz w:val="28"/>
          <w:szCs w:val="28"/>
        </w:rPr>
        <w:tab/>
        <w:t>GOVERNING LAW</w:t>
      </w:r>
      <w:bookmarkEnd w:id="19"/>
    </w:p>
    <w:p w14:paraId="046C9790" w14:textId="31A140CD" w:rsidR="00475575" w:rsidRPr="00475575" w:rsidRDefault="00475575" w:rsidP="00475575">
      <w:pPr>
        <w:rPr>
          <w:rFonts w:ascii="Times New Roman" w:hAnsi="Times New Roman" w:cs="Times New Roman"/>
          <w:sz w:val="24"/>
          <w:szCs w:val="24"/>
        </w:rPr>
      </w:pPr>
      <w:r>
        <w:rPr>
          <w:rFonts w:ascii="Times New Roman" w:hAnsi="Times New Roman" w:cs="Times New Roman"/>
          <w:sz w:val="24"/>
          <w:szCs w:val="24"/>
        </w:rPr>
        <w:t xml:space="preserve">Venue for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legal action regarding or arising out of the transaction covered herein shall be solely in the State of South Dakota. The laws of South Dakota shall govern this transaction.</w:t>
      </w:r>
    </w:p>
    <w:p w14:paraId="4E723080" w14:textId="36028AAE" w:rsidR="00040C1B" w:rsidRPr="00245924" w:rsidRDefault="00245924" w:rsidP="00D46584">
      <w:pPr>
        <w:pStyle w:val="Heading2"/>
        <w:spacing w:after="160" w:line="240" w:lineRule="auto"/>
        <w:rPr>
          <w:rFonts w:eastAsia="Times New Roman"/>
          <w:b/>
          <w:bCs/>
          <w:sz w:val="28"/>
          <w:szCs w:val="28"/>
        </w:rPr>
      </w:pPr>
      <w:bookmarkStart w:id="20" w:name="_Toc152574330"/>
      <w:r>
        <w:rPr>
          <w:rFonts w:eastAsia="Times New Roman"/>
          <w:b/>
          <w:bCs/>
          <w:sz w:val="28"/>
          <w:szCs w:val="28"/>
        </w:rPr>
        <w:t>1.1</w:t>
      </w:r>
      <w:r w:rsidR="00691E2A">
        <w:rPr>
          <w:rFonts w:eastAsia="Times New Roman"/>
          <w:b/>
          <w:bCs/>
          <w:sz w:val="28"/>
          <w:szCs w:val="28"/>
        </w:rPr>
        <w:t>7</w:t>
      </w:r>
      <w:r>
        <w:rPr>
          <w:rFonts w:eastAsia="Times New Roman"/>
          <w:b/>
          <w:bCs/>
          <w:sz w:val="28"/>
          <w:szCs w:val="28"/>
        </w:rPr>
        <w:tab/>
      </w:r>
      <w:r w:rsidR="00475575">
        <w:rPr>
          <w:rFonts w:eastAsia="Times New Roman"/>
          <w:b/>
          <w:bCs/>
          <w:sz w:val="28"/>
          <w:szCs w:val="28"/>
        </w:rPr>
        <w:t xml:space="preserve">DISCUSSIONS WITH OFFERORS (ORAL </w:t>
      </w:r>
      <w:r w:rsidR="00040C1B" w:rsidRPr="00245924">
        <w:rPr>
          <w:rFonts w:eastAsia="Times New Roman"/>
          <w:b/>
          <w:bCs/>
          <w:sz w:val="28"/>
          <w:szCs w:val="28"/>
        </w:rPr>
        <w:t>PRESENTATIONS/DEMONSTRATIONS</w:t>
      </w:r>
      <w:r w:rsidR="00475575">
        <w:rPr>
          <w:rFonts w:eastAsia="Times New Roman"/>
          <w:b/>
          <w:bCs/>
          <w:sz w:val="28"/>
          <w:szCs w:val="28"/>
        </w:rPr>
        <w:t>)</w:t>
      </w:r>
      <w:bookmarkEnd w:id="20"/>
    </w:p>
    <w:p w14:paraId="54711B87" w14:textId="4833F444" w:rsidR="0062054B" w:rsidRDefault="00040C1B" w:rsidP="00D46584">
      <w:pPr>
        <w:spacing w:line="240" w:lineRule="auto"/>
        <w:ind w:right="1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 its discretion, the State may require a presentation or demonstration by an offeror to clarify a proposal. However, the State may award a contract based on the initial proposals received without a presentation or demonstration by the offeror. If presentations or demonstrations are required, they will be scheduled after the submission of proposals. Presentations and demonstrations will be made at the offeror’s expense.</w:t>
      </w:r>
      <w:r w:rsidR="00710063">
        <w:rPr>
          <w:rFonts w:ascii="Times New Roman" w:eastAsia="Times New Roman" w:hAnsi="Times New Roman" w:cs="Times New Roman"/>
          <w:sz w:val="24"/>
          <w:szCs w:val="24"/>
        </w:rPr>
        <w:t xml:space="preserve"> In the event presentations or demonstrations are required, the State anticipates utilizing remote meeting technology. </w:t>
      </w:r>
    </w:p>
    <w:p w14:paraId="3A0A3E0B" w14:textId="77777777" w:rsidR="00AA13AD" w:rsidRPr="00AA13AD" w:rsidRDefault="00AA13AD" w:rsidP="00B867B2">
      <w:pPr>
        <w:spacing w:line="240" w:lineRule="auto"/>
        <w:ind w:right="180"/>
        <w:textAlignment w:val="baseline"/>
        <w:rPr>
          <w:rFonts w:ascii="Times New Roman" w:eastAsia="Times New Roman" w:hAnsi="Times New Roman" w:cs="Times New Roman"/>
          <w:sz w:val="8"/>
          <w:szCs w:val="8"/>
        </w:rPr>
      </w:pPr>
    </w:p>
    <w:p w14:paraId="02FC7D15" w14:textId="7AF11208" w:rsidR="00EC2783" w:rsidRPr="00245924" w:rsidRDefault="00245924" w:rsidP="00D46584">
      <w:pPr>
        <w:pStyle w:val="Heading2"/>
        <w:spacing w:after="160" w:line="240" w:lineRule="auto"/>
        <w:rPr>
          <w:rFonts w:eastAsia="Times New Roman"/>
          <w:b/>
          <w:bCs/>
        </w:rPr>
      </w:pPr>
      <w:bookmarkStart w:id="21" w:name="_Toc152574331"/>
      <w:r>
        <w:rPr>
          <w:rFonts w:eastAsia="Times New Roman"/>
          <w:b/>
          <w:bCs/>
          <w:sz w:val="28"/>
          <w:szCs w:val="28"/>
        </w:rPr>
        <w:t>1.1</w:t>
      </w:r>
      <w:r w:rsidR="00691E2A">
        <w:rPr>
          <w:rFonts w:eastAsia="Times New Roman"/>
          <w:b/>
          <w:bCs/>
          <w:sz w:val="28"/>
          <w:szCs w:val="28"/>
        </w:rPr>
        <w:t>8</w:t>
      </w:r>
      <w:r>
        <w:rPr>
          <w:rFonts w:eastAsia="Times New Roman"/>
          <w:b/>
          <w:bCs/>
          <w:sz w:val="28"/>
          <w:szCs w:val="28"/>
        </w:rPr>
        <w:tab/>
      </w:r>
      <w:r w:rsidR="00EC2783" w:rsidRPr="00245924">
        <w:rPr>
          <w:rFonts w:eastAsia="Times New Roman"/>
          <w:b/>
          <w:bCs/>
          <w:sz w:val="28"/>
          <w:szCs w:val="28"/>
        </w:rPr>
        <w:t>NEGOTIATIONS</w:t>
      </w:r>
      <w:bookmarkEnd w:id="21"/>
    </w:p>
    <w:p w14:paraId="13E31E8C" w14:textId="63979B45" w:rsidR="00F56390" w:rsidRDefault="00EC2783" w:rsidP="00D46584">
      <w:pPr>
        <w:spacing w:line="240" w:lineRule="auto"/>
        <w:ind w:right="1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is a Request for Proposal/Competitive Negotiation process. Each proposal shall be evaluated, and each offeror shall be available for negotiation meetings at the State’s request. The State reserves the right to negotiate on any component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56C5190A" w14:textId="77777777" w:rsidR="00AA13AD" w:rsidRPr="00AA13AD" w:rsidRDefault="00AA13AD" w:rsidP="00B867B2">
      <w:pPr>
        <w:spacing w:line="240" w:lineRule="auto"/>
        <w:ind w:right="180"/>
        <w:textAlignment w:val="baseline"/>
        <w:rPr>
          <w:rFonts w:ascii="Times New Roman" w:eastAsia="Times New Roman" w:hAnsi="Times New Roman" w:cs="Times New Roman"/>
          <w:sz w:val="8"/>
          <w:szCs w:val="8"/>
        </w:rPr>
      </w:pPr>
    </w:p>
    <w:p w14:paraId="4C8BF162" w14:textId="1E5BDCB3" w:rsidR="0018197B" w:rsidRPr="00245924" w:rsidRDefault="0018197B" w:rsidP="00D46584">
      <w:pPr>
        <w:pStyle w:val="Heading1"/>
        <w:spacing w:after="160" w:line="240" w:lineRule="auto"/>
        <w:ind w:left="720" w:hanging="720"/>
        <w:rPr>
          <w:rFonts w:asciiTheme="minorHAnsi" w:eastAsia="Times New Roman" w:hAnsiTheme="minorHAnsi" w:cstheme="minorHAnsi"/>
          <w:b/>
          <w:bCs/>
        </w:rPr>
      </w:pPr>
      <w:bookmarkStart w:id="22" w:name="_Toc152574332"/>
      <w:r w:rsidRPr="00245924">
        <w:rPr>
          <w:rFonts w:asciiTheme="minorHAnsi" w:eastAsia="Times New Roman" w:hAnsiTheme="minorHAnsi" w:cstheme="minorHAnsi"/>
          <w:b/>
          <w:bCs/>
        </w:rPr>
        <w:t>2.0</w:t>
      </w:r>
      <w:r w:rsidRPr="00245924">
        <w:rPr>
          <w:rFonts w:asciiTheme="minorHAnsi" w:eastAsia="Times New Roman" w:hAnsiTheme="minorHAnsi" w:cstheme="minorHAnsi"/>
          <w:b/>
          <w:bCs/>
        </w:rPr>
        <w:tab/>
        <w:t xml:space="preserve">ENTERPRISE RESOURCE PLANNING (ERP) </w:t>
      </w:r>
      <w:r w:rsidR="00710063">
        <w:rPr>
          <w:rFonts w:asciiTheme="minorHAnsi" w:eastAsia="Times New Roman" w:hAnsiTheme="minorHAnsi" w:cstheme="minorHAnsi"/>
          <w:b/>
          <w:bCs/>
        </w:rPr>
        <w:t>INDEPENDENT VERIFICATION AND VALIDATION SERVICES</w:t>
      </w:r>
      <w:r w:rsidR="00CC11DC">
        <w:rPr>
          <w:rFonts w:asciiTheme="minorHAnsi" w:eastAsia="Times New Roman" w:hAnsiTheme="minorHAnsi" w:cstheme="minorHAnsi"/>
          <w:b/>
          <w:bCs/>
        </w:rPr>
        <w:t xml:space="preserve"> (IV&amp;V)</w:t>
      </w:r>
      <w:r w:rsidRPr="00245924">
        <w:rPr>
          <w:rFonts w:asciiTheme="minorHAnsi" w:eastAsia="Times New Roman" w:hAnsiTheme="minorHAnsi" w:cstheme="minorHAnsi"/>
          <w:b/>
          <w:bCs/>
        </w:rPr>
        <w:t xml:space="preserve"> MINIMUM QUALIFICATION</w:t>
      </w:r>
      <w:bookmarkEnd w:id="22"/>
    </w:p>
    <w:p w14:paraId="307A38AD" w14:textId="51C4EB14" w:rsidR="00710063" w:rsidRDefault="0018197B" w:rsidP="00710063">
      <w:pPr>
        <w:spacing w:after="0" w:line="240" w:lineRule="auto"/>
        <w:ind w:left="720" w:right="187" w:hanging="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minimum qualification </w:t>
      </w:r>
      <w:r w:rsidR="0068159B">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established for a firm to qualify to </w:t>
      </w:r>
      <w:proofErr w:type="gramStart"/>
      <w:r>
        <w:rPr>
          <w:rFonts w:ascii="Times New Roman" w:eastAsia="Times New Roman" w:hAnsi="Times New Roman" w:cs="Times New Roman"/>
          <w:sz w:val="24"/>
          <w:szCs w:val="24"/>
        </w:rPr>
        <w:t>provide</w:t>
      </w:r>
      <w:proofErr w:type="gramEnd"/>
      <w:r w:rsidR="00710063">
        <w:rPr>
          <w:rFonts w:ascii="Times New Roman" w:eastAsia="Times New Roman" w:hAnsi="Times New Roman" w:cs="Times New Roman"/>
          <w:sz w:val="24"/>
          <w:szCs w:val="24"/>
        </w:rPr>
        <w:t xml:space="preserve"> </w:t>
      </w:r>
    </w:p>
    <w:p w14:paraId="43C452FF" w14:textId="2F13CD3B" w:rsidR="0018197B" w:rsidRDefault="00CC11DC" w:rsidP="00710063">
      <w:pPr>
        <w:spacing w:after="0" w:line="240" w:lineRule="auto"/>
        <w:ind w:right="187"/>
        <w:textAlignment w:val="baseline"/>
        <w:rPr>
          <w:rFonts w:ascii="Times New Roman" w:eastAsia="Times New Roman" w:hAnsi="Times New Roman" w:cs="Times New Roman"/>
          <w:sz w:val="24"/>
          <w:szCs w:val="24"/>
        </w:rPr>
      </w:pPr>
      <w:r w:rsidRPr="37C0EC23">
        <w:rPr>
          <w:rFonts w:ascii="Times New Roman" w:eastAsia="Times New Roman" w:hAnsi="Times New Roman" w:cs="Times New Roman"/>
          <w:sz w:val="24"/>
          <w:szCs w:val="24"/>
        </w:rPr>
        <w:t>IV&amp;V</w:t>
      </w:r>
      <w:r w:rsidR="0018197B" w:rsidRPr="37C0EC23">
        <w:rPr>
          <w:rFonts w:ascii="Times New Roman" w:eastAsia="Times New Roman" w:hAnsi="Times New Roman" w:cs="Times New Roman"/>
          <w:sz w:val="24"/>
          <w:szCs w:val="24"/>
        </w:rPr>
        <w:t xml:space="preserve"> services for the State’s ERP modernization project. The offeror</w:t>
      </w:r>
      <w:r w:rsidR="00710063" w:rsidRPr="37C0EC23">
        <w:rPr>
          <w:rFonts w:ascii="Times New Roman" w:eastAsia="Times New Roman" w:hAnsi="Times New Roman" w:cs="Times New Roman"/>
          <w:sz w:val="24"/>
          <w:szCs w:val="24"/>
        </w:rPr>
        <w:t xml:space="preserve"> </w:t>
      </w:r>
      <w:r w:rsidR="0018197B" w:rsidRPr="37C0EC23">
        <w:rPr>
          <w:rFonts w:ascii="Times New Roman" w:eastAsia="Times New Roman" w:hAnsi="Times New Roman" w:cs="Times New Roman"/>
          <w:sz w:val="24"/>
          <w:szCs w:val="24"/>
        </w:rPr>
        <w:t>should describe how their firm meets the</w:t>
      </w:r>
      <w:r w:rsidR="0068159B" w:rsidRPr="37C0EC23">
        <w:rPr>
          <w:rFonts w:ascii="Times New Roman" w:eastAsia="Times New Roman" w:hAnsi="Times New Roman" w:cs="Times New Roman"/>
          <w:sz w:val="24"/>
          <w:szCs w:val="24"/>
        </w:rPr>
        <w:t xml:space="preserve"> following</w:t>
      </w:r>
      <w:r w:rsidR="0018197B" w:rsidRPr="37C0EC23">
        <w:rPr>
          <w:rFonts w:ascii="Times New Roman" w:eastAsia="Times New Roman" w:hAnsi="Times New Roman" w:cs="Times New Roman"/>
          <w:sz w:val="24"/>
          <w:szCs w:val="24"/>
        </w:rPr>
        <w:t xml:space="preserve"> minimum qualification:</w:t>
      </w:r>
    </w:p>
    <w:p w14:paraId="172792AB" w14:textId="77777777" w:rsidR="00710063" w:rsidRDefault="00710063" w:rsidP="00710063">
      <w:pPr>
        <w:spacing w:after="0" w:line="240" w:lineRule="auto"/>
        <w:ind w:left="720" w:right="187" w:hanging="720"/>
        <w:textAlignment w:val="baseline"/>
        <w:rPr>
          <w:rFonts w:ascii="Times New Roman" w:eastAsia="Times New Roman" w:hAnsi="Times New Roman" w:cs="Times New Roman"/>
          <w:sz w:val="24"/>
          <w:szCs w:val="24"/>
        </w:rPr>
      </w:pPr>
    </w:p>
    <w:p w14:paraId="13E86AA8" w14:textId="5626709A" w:rsidR="0018197B" w:rsidRDefault="0068159B">
      <w:pPr>
        <w:pStyle w:val="ListParagraph"/>
        <w:numPr>
          <w:ilvl w:val="0"/>
          <w:numId w:val="19"/>
        </w:numPr>
        <w:spacing w:line="240" w:lineRule="auto"/>
        <w:ind w:right="180"/>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provided, or are in the process of providing, </w:t>
      </w:r>
      <w:r w:rsidR="00710063">
        <w:rPr>
          <w:rFonts w:ascii="Times New Roman" w:eastAsia="Times New Roman" w:hAnsi="Times New Roman" w:cs="Times New Roman"/>
          <w:sz w:val="24"/>
          <w:szCs w:val="24"/>
        </w:rPr>
        <w:t>IV&amp;V</w:t>
      </w:r>
      <w:r>
        <w:rPr>
          <w:rFonts w:ascii="Times New Roman" w:eastAsia="Times New Roman" w:hAnsi="Times New Roman" w:cs="Times New Roman"/>
          <w:sz w:val="24"/>
          <w:szCs w:val="24"/>
        </w:rPr>
        <w:t xml:space="preserve"> services on at least three (3) engagements for the implementation of entity-wide ERP projects for governments meeting one of the following </w:t>
      </w:r>
      <w:r w:rsidR="001D2628">
        <w:rPr>
          <w:rFonts w:ascii="Times New Roman" w:eastAsia="Times New Roman" w:hAnsi="Times New Roman" w:cs="Times New Roman"/>
          <w:sz w:val="24"/>
          <w:szCs w:val="24"/>
        </w:rPr>
        <w:t>conditions</w:t>
      </w:r>
      <w:r>
        <w:rPr>
          <w:rFonts w:ascii="Times New Roman" w:eastAsia="Times New Roman" w:hAnsi="Times New Roman" w:cs="Times New Roman"/>
          <w:sz w:val="24"/>
          <w:szCs w:val="24"/>
        </w:rPr>
        <w:t xml:space="preserve">:  </w:t>
      </w:r>
    </w:p>
    <w:p w14:paraId="6AC88314" w14:textId="3C73DF88" w:rsidR="0068159B" w:rsidRPr="0068159B" w:rsidRDefault="0068159B">
      <w:pPr>
        <w:pStyle w:val="ListParagraph"/>
        <w:numPr>
          <w:ilvl w:val="1"/>
          <w:numId w:val="19"/>
        </w:numPr>
        <w:spacing w:line="240" w:lineRule="auto"/>
        <w:ind w:right="180"/>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state government; </w:t>
      </w:r>
      <w:r w:rsidRPr="0068159B">
        <w:rPr>
          <w:rFonts w:ascii="Times New Roman" w:eastAsia="Times New Roman" w:hAnsi="Times New Roman" w:cs="Times New Roman"/>
          <w:b/>
          <w:bCs/>
          <w:sz w:val="24"/>
          <w:szCs w:val="24"/>
          <w:u w:val="single"/>
        </w:rPr>
        <w:t>or a</w:t>
      </w:r>
    </w:p>
    <w:p w14:paraId="2957070C" w14:textId="5BFA9DE5" w:rsidR="00AA13AD" w:rsidRDefault="0068159B">
      <w:pPr>
        <w:pStyle w:val="ListParagraph"/>
        <w:numPr>
          <w:ilvl w:val="1"/>
          <w:numId w:val="19"/>
        </w:numPr>
        <w:spacing w:line="240" w:lineRule="auto"/>
        <w:ind w:right="180"/>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 city or county government</w:t>
      </w:r>
      <w:r w:rsidR="0031231A">
        <w:rPr>
          <w:rFonts w:ascii="Times New Roman" w:eastAsia="Times New Roman" w:hAnsi="Times New Roman" w:cs="Times New Roman"/>
          <w:sz w:val="24"/>
          <w:szCs w:val="24"/>
        </w:rPr>
        <w:t xml:space="preserve"> or a public institution of higher educ</w:t>
      </w:r>
      <w:r w:rsidR="00E0536B">
        <w:rPr>
          <w:rFonts w:ascii="Times New Roman" w:eastAsia="Times New Roman" w:hAnsi="Times New Roman" w:cs="Times New Roman"/>
          <w:sz w:val="24"/>
          <w:szCs w:val="24"/>
        </w:rPr>
        <w:t>a</w:t>
      </w:r>
      <w:r w:rsidR="0031231A">
        <w:rPr>
          <w:rFonts w:ascii="Times New Roman" w:eastAsia="Times New Roman" w:hAnsi="Times New Roman" w:cs="Times New Roman"/>
          <w:sz w:val="24"/>
          <w:szCs w:val="24"/>
        </w:rPr>
        <w:t>tion</w:t>
      </w:r>
      <w:r>
        <w:rPr>
          <w:rFonts w:ascii="Times New Roman" w:eastAsia="Times New Roman" w:hAnsi="Times New Roman" w:cs="Times New Roman"/>
          <w:sz w:val="24"/>
          <w:szCs w:val="24"/>
        </w:rPr>
        <w:t xml:space="preserve"> of comparable size and complexity to the State. For the purposes of this RFP, “comparable size and complexity” is defined as an annual budget of at least $1</w:t>
      </w:r>
      <w:r w:rsidR="00017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billion and a minimum of 8,000 full-time employees.</w:t>
      </w:r>
    </w:p>
    <w:p w14:paraId="71C08BAE" w14:textId="679A2946" w:rsidR="00D46584" w:rsidRDefault="00D46584" w:rsidP="00D46584">
      <w:pPr>
        <w:spacing w:line="240" w:lineRule="auto"/>
        <w:ind w:right="180"/>
        <w:textAlignment w:val="baseline"/>
        <w:rPr>
          <w:rFonts w:ascii="Times New Roman" w:eastAsia="Times New Roman" w:hAnsi="Times New Roman" w:cs="Times New Roman"/>
          <w:sz w:val="8"/>
          <w:szCs w:val="8"/>
        </w:rPr>
      </w:pPr>
    </w:p>
    <w:p w14:paraId="202E4710" w14:textId="2A68E21E" w:rsidR="00364ED1" w:rsidRDefault="00364ED1" w:rsidP="00D46584">
      <w:pPr>
        <w:spacing w:line="240" w:lineRule="auto"/>
        <w:ind w:right="180"/>
        <w:textAlignment w:val="baseline"/>
        <w:rPr>
          <w:rFonts w:ascii="Times New Roman" w:eastAsia="Times New Roman" w:hAnsi="Times New Roman" w:cs="Times New Roman"/>
          <w:sz w:val="8"/>
          <w:szCs w:val="8"/>
        </w:rPr>
      </w:pPr>
    </w:p>
    <w:p w14:paraId="14B7604F" w14:textId="51D80F69" w:rsidR="00364ED1" w:rsidRDefault="00364ED1" w:rsidP="00D46584">
      <w:pPr>
        <w:spacing w:line="240" w:lineRule="auto"/>
        <w:ind w:right="180"/>
        <w:textAlignment w:val="baseline"/>
        <w:rPr>
          <w:rFonts w:ascii="Times New Roman" w:eastAsia="Times New Roman" w:hAnsi="Times New Roman" w:cs="Times New Roman"/>
          <w:sz w:val="8"/>
          <w:szCs w:val="8"/>
        </w:rPr>
      </w:pPr>
    </w:p>
    <w:p w14:paraId="68D41139" w14:textId="77777777" w:rsidR="00364ED1" w:rsidRPr="00D46584" w:rsidRDefault="00364ED1" w:rsidP="00D46584">
      <w:pPr>
        <w:spacing w:line="240" w:lineRule="auto"/>
        <w:ind w:right="180"/>
        <w:textAlignment w:val="baseline"/>
        <w:rPr>
          <w:rFonts w:ascii="Times New Roman" w:eastAsia="Times New Roman" w:hAnsi="Times New Roman" w:cs="Times New Roman"/>
          <w:sz w:val="8"/>
          <w:szCs w:val="8"/>
        </w:rPr>
      </w:pPr>
    </w:p>
    <w:p w14:paraId="769A8292" w14:textId="348E8845" w:rsidR="0062054B" w:rsidRDefault="00245924" w:rsidP="00B867B2">
      <w:pPr>
        <w:pStyle w:val="Heading1"/>
        <w:spacing w:line="240" w:lineRule="auto"/>
        <w:rPr>
          <w:rFonts w:asciiTheme="minorHAnsi" w:hAnsiTheme="minorHAnsi" w:cstheme="minorHAnsi"/>
          <w:b/>
          <w:bCs/>
        </w:rPr>
      </w:pPr>
      <w:bookmarkStart w:id="23" w:name="_Toc152574333"/>
      <w:r>
        <w:rPr>
          <w:rFonts w:asciiTheme="minorHAnsi" w:hAnsiTheme="minorHAnsi" w:cstheme="minorHAnsi"/>
          <w:b/>
          <w:bCs/>
        </w:rPr>
        <w:lastRenderedPageBreak/>
        <w:t>3.0</w:t>
      </w:r>
      <w:r>
        <w:rPr>
          <w:rFonts w:asciiTheme="minorHAnsi" w:hAnsiTheme="minorHAnsi" w:cstheme="minorHAnsi"/>
          <w:b/>
          <w:bCs/>
        </w:rPr>
        <w:tab/>
      </w:r>
      <w:r w:rsidR="00350F74">
        <w:rPr>
          <w:rFonts w:asciiTheme="minorHAnsi" w:hAnsiTheme="minorHAnsi" w:cstheme="minorHAnsi"/>
          <w:b/>
          <w:bCs/>
        </w:rPr>
        <w:t>PROJECT BISON DETAIL</w:t>
      </w:r>
      <w:bookmarkEnd w:id="23"/>
    </w:p>
    <w:p w14:paraId="6DC7AB9A" w14:textId="77777777" w:rsidR="00AA13AD" w:rsidRPr="00AA13AD" w:rsidRDefault="00AA13AD" w:rsidP="00AA13AD">
      <w:pPr>
        <w:rPr>
          <w:sz w:val="8"/>
          <w:szCs w:val="8"/>
        </w:rPr>
      </w:pPr>
    </w:p>
    <w:p w14:paraId="633B4588" w14:textId="0A3384E1" w:rsidR="00FE1CA9" w:rsidRPr="00B07F32" w:rsidRDefault="0018197B" w:rsidP="00D46584">
      <w:pPr>
        <w:pStyle w:val="Heading2"/>
        <w:spacing w:after="160" w:line="240" w:lineRule="auto"/>
        <w:rPr>
          <w:rFonts w:cstheme="minorBidi"/>
          <w:b/>
          <w:bCs/>
          <w:sz w:val="28"/>
          <w:szCs w:val="28"/>
        </w:rPr>
      </w:pPr>
      <w:bookmarkStart w:id="24" w:name="_Toc152574334"/>
      <w:r w:rsidRPr="00B07F32">
        <w:rPr>
          <w:b/>
          <w:bCs/>
          <w:sz w:val="28"/>
          <w:szCs w:val="28"/>
        </w:rPr>
        <w:t>3.1</w:t>
      </w:r>
      <w:r w:rsidR="00FE1CA9" w:rsidRPr="00B07F32">
        <w:rPr>
          <w:b/>
          <w:bCs/>
          <w:sz w:val="28"/>
          <w:szCs w:val="28"/>
        </w:rPr>
        <w:tab/>
      </w:r>
      <w:r w:rsidR="00B07F32" w:rsidRPr="00B07F32">
        <w:rPr>
          <w:b/>
          <w:bCs/>
          <w:sz w:val="28"/>
          <w:szCs w:val="28"/>
        </w:rPr>
        <w:t>BACKGROUND</w:t>
      </w:r>
      <w:bookmarkEnd w:id="24"/>
    </w:p>
    <w:p w14:paraId="548D0700" w14:textId="7ABAC288" w:rsidR="00EE7652" w:rsidRDefault="000D4DDC" w:rsidP="00D46584">
      <w:pPr>
        <w:spacing w:line="240" w:lineRule="auto"/>
        <w:rPr>
          <w:rFonts w:ascii="Times New Roman" w:hAnsi="Times New Roman" w:cs="Times New Roman"/>
          <w:sz w:val="24"/>
          <w:szCs w:val="24"/>
        </w:rPr>
      </w:pPr>
      <w:r w:rsidRPr="37C0EC23">
        <w:rPr>
          <w:rFonts w:ascii="Times New Roman" w:hAnsi="Times New Roman" w:cs="Times New Roman"/>
          <w:sz w:val="24"/>
          <w:szCs w:val="24"/>
        </w:rPr>
        <w:t>T</w:t>
      </w:r>
      <w:r w:rsidR="00B35BCB" w:rsidRPr="37C0EC23">
        <w:rPr>
          <w:rFonts w:ascii="Times New Roman" w:hAnsi="Times New Roman" w:cs="Times New Roman"/>
          <w:sz w:val="24"/>
          <w:szCs w:val="24"/>
        </w:rPr>
        <w:t xml:space="preserve">he State </w:t>
      </w:r>
      <w:r w:rsidRPr="37C0EC23">
        <w:rPr>
          <w:rFonts w:ascii="Times New Roman" w:hAnsi="Times New Roman" w:cs="Times New Roman"/>
          <w:sz w:val="24"/>
          <w:szCs w:val="24"/>
        </w:rPr>
        <w:t xml:space="preserve">has launched </w:t>
      </w:r>
      <w:r w:rsidR="00350F74" w:rsidRPr="37C0EC23">
        <w:rPr>
          <w:rFonts w:ascii="Times New Roman" w:hAnsi="Times New Roman" w:cs="Times New Roman"/>
          <w:sz w:val="24"/>
          <w:szCs w:val="24"/>
        </w:rPr>
        <w:t>Project BISON (Business Information System for Operational Needs)</w:t>
      </w:r>
      <w:r w:rsidRPr="37C0EC23">
        <w:rPr>
          <w:rFonts w:ascii="Times New Roman" w:hAnsi="Times New Roman" w:cs="Times New Roman"/>
          <w:sz w:val="24"/>
          <w:szCs w:val="24"/>
        </w:rPr>
        <w:t xml:space="preserve"> to modernize its existing financial systems infrastructure and business processes. </w:t>
      </w:r>
      <w:r w:rsidR="00A3631B" w:rsidRPr="37C0EC23">
        <w:rPr>
          <w:rFonts w:ascii="Times New Roman" w:hAnsi="Times New Roman" w:cs="Times New Roman"/>
          <w:sz w:val="24"/>
          <w:szCs w:val="24"/>
        </w:rPr>
        <w:t xml:space="preserve">Currently, state agencies rely on outdated IT systems and processes to conduct financial, budget, and procurement management functions. This creates inefficiencies, expense, and risk across daily operations. To better serve the people of South Dakota and keep pace with industry best practices, the State must modernize its existing legacy systems and processes. </w:t>
      </w:r>
    </w:p>
    <w:p w14:paraId="4E2FE72F" w14:textId="0DC895E9" w:rsidR="00EE7652" w:rsidRDefault="00EE7652" w:rsidP="00EE765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intends to replace its legacy Budget, Financial </w:t>
      </w:r>
      <w:r w:rsidR="007E74EF">
        <w:rPr>
          <w:rFonts w:ascii="Times New Roman" w:eastAsia="Times New Roman" w:hAnsi="Times New Roman" w:cs="Times New Roman"/>
          <w:sz w:val="24"/>
          <w:szCs w:val="24"/>
        </w:rPr>
        <w:t>Management</w:t>
      </w:r>
      <w:r>
        <w:rPr>
          <w:rFonts w:ascii="Times New Roman" w:eastAsia="Times New Roman" w:hAnsi="Times New Roman" w:cs="Times New Roman"/>
          <w:sz w:val="24"/>
          <w:szCs w:val="24"/>
        </w:rPr>
        <w:t>, Financial Reporting, and Procurement/Logistics systems. Additionally, the State seeks to modernize the underlying technical infrastructure supporting the system. The State’s ideal solution is one in which best practices inherent in the solution can be adopted by the State with no customization of the underlying software. The intended solution will be delivered on a modern, scalable technology platform that will allow the State’s investment in new systems to be functionally and technically viable for the foreseeable future.</w:t>
      </w:r>
    </w:p>
    <w:p w14:paraId="0BD382E3" w14:textId="56C608E6" w:rsidR="007E74EF" w:rsidRPr="00364ED1" w:rsidRDefault="00EE7652" w:rsidP="00EE765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It is assumed that a new ERP system will be implemented statewide at all agencies, departments, etc. for which it is business-justified to do so. The functional scope of the ERP initiative includes the functional areas of Financial Management, Budget, and Procurement/Logistics.</w:t>
      </w:r>
    </w:p>
    <w:p w14:paraId="34374D7D" w14:textId="77777777" w:rsidR="001F32B2" w:rsidRPr="001F32B2" w:rsidRDefault="001F32B2" w:rsidP="007E74EF">
      <w:pPr>
        <w:spacing w:line="240" w:lineRule="auto"/>
        <w:jc w:val="center"/>
        <w:textAlignment w:val="baseline"/>
        <w:rPr>
          <w:rFonts w:ascii="Times New Roman" w:eastAsia="Times New Roman" w:hAnsi="Times New Roman" w:cs="Times New Roman"/>
          <w:b/>
          <w:bCs/>
          <w:sz w:val="2"/>
          <w:szCs w:val="2"/>
        </w:rPr>
      </w:pPr>
    </w:p>
    <w:p w14:paraId="1AD55458" w14:textId="29DD9203" w:rsidR="007E74EF" w:rsidRDefault="00364ED1" w:rsidP="007E74EF">
      <w:pPr>
        <w:spacing w:line="240" w:lineRule="auto"/>
        <w:jc w:val="center"/>
        <w:textAlignment w:val="baseline"/>
        <w:rPr>
          <w:rFonts w:ascii="Times New Roman" w:eastAsia="Times New Roman" w:hAnsi="Times New Roman" w:cs="Times New Roman"/>
          <w:b/>
          <w:bCs/>
          <w:sz w:val="24"/>
          <w:szCs w:val="24"/>
        </w:rPr>
      </w:pPr>
      <w:r w:rsidRPr="00126BC5">
        <w:rPr>
          <w:rFonts w:ascii="Times New Roman" w:eastAsiaTheme="minorEastAsia" w:hAnsi="Times New Roman"/>
          <w:b/>
          <w:bCs/>
          <w:noProof/>
          <w:sz w:val="24"/>
          <w:szCs w:val="24"/>
        </w:rPr>
        <mc:AlternateContent>
          <mc:Choice Requires="wpg">
            <w:drawing>
              <wp:anchor distT="0" distB="0" distL="114300" distR="114300" simplePos="0" relativeHeight="251658240" behindDoc="0" locked="0" layoutInCell="1" allowOverlap="1" wp14:anchorId="69E9E09B" wp14:editId="29A13E3E">
                <wp:simplePos x="0" y="0"/>
                <wp:positionH relativeFrom="margin">
                  <wp:posOffset>-352425</wp:posOffset>
                </wp:positionH>
                <wp:positionV relativeFrom="paragraph">
                  <wp:posOffset>261620</wp:posOffset>
                </wp:positionV>
                <wp:extent cx="6267450" cy="4295174"/>
                <wp:effectExtent l="0" t="0" r="19050" b="10160"/>
                <wp:wrapNone/>
                <wp:docPr id="1" name="Group 1"/>
                <wp:cNvGraphicFramePr/>
                <a:graphic xmlns:a="http://schemas.openxmlformats.org/drawingml/2006/main">
                  <a:graphicData uri="http://schemas.microsoft.com/office/word/2010/wordprocessingGroup">
                    <wpg:wgp>
                      <wpg:cNvGrpSpPr/>
                      <wpg:grpSpPr>
                        <a:xfrm>
                          <a:off x="0" y="0"/>
                          <a:ext cx="6267450" cy="4295174"/>
                          <a:chOff x="-309421" y="209550"/>
                          <a:chExt cx="6586191" cy="3864008"/>
                        </a:xfrm>
                      </wpg:grpSpPr>
                      <wps:wsp>
                        <wps:cNvPr id="2" name="Text Box 2"/>
                        <wps:cNvSpPr txBox="1">
                          <a:spLocks noChangeArrowheads="1"/>
                        </wps:cNvSpPr>
                        <wps:spPr bwMode="auto">
                          <a:xfrm>
                            <a:off x="-309421" y="918038"/>
                            <a:ext cx="2105025" cy="1000125"/>
                          </a:xfrm>
                          <a:prstGeom prst="rect">
                            <a:avLst/>
                          </a:prstGeom>
                          <a:solidFill>
                            <a:srgbClr val="FFFFFF"/>
                          </a:solidFill>
                          <a:ln w="9525">
                            <a:solidFill>
                              <a:sysClr val="window" lastClr="FFFFFF"/>
                            </a:solidFill>
                            <a:miter lim="800000"/>
                            <a:headEnd/>
                            <a:tailEnd/>
                          </a:ln>
                        </wps:spPr>
                        <wps:txbx>
                          <w:txbxContent>
                            <w:p w14:paraId="155085E6"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Procurement</w:t>
                              </w:r>
                            </w:p>
                            <w:p w14:paraId="4D2D986E"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Inventory Management</w:t>
                              </w:r>
                            </w:p>
                            <w:p w14:paraId="693D7F90"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Asset/Fixed Asset Management</w:t>
                              </w:r>
                            </w:p>
                            <w:p w14:paraId="77539BB7"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Contract Management</w:t>
                              </w:r>
                            </w:p>
                            <w:p w14:paraId="5D89A49A" w14:textId="77777777" w:rsidR="007E74EF" w:rsidRPr="008154D2" w:rsidRDefault="007E74EF" w:rsidP="007E74EF">
                              <w:pPr>
                                <w:spacing w:after="0" w:line="240" w:lineRule="auto"/>
                                <w:rPr>
                                  <w:rFonts w:cs="Times New Roman"/>
                                  <w:sz w:val="20"/>
                                  <w:szCs w:val="20"/>
                                </w:rPr>
                              </w:pPr>
                            </w:p>
                          </w:txbxContent>
                        </wps:txbx>
                        <wps:bodyPr rot="0" vert="horz" wrap="square" lIns="91440" tIns="45720" rIns="91440" bIns="45720" anchor="ctr" anchorCtr="0">
                          <a:noAutofit/>
                        </wps:bodyPr>
                      </wps:wsp>
                      <wpg:grpSp>
                        <wpg:cNvPr id="3" name="Group 3"/>
                        <wpg:cNvGrpSpPr/>
                        <wpg:grpSpPr>
                          <a:xfrm>
                            <a:off x="828675" y="209550"/>
                            <a:ext cx="5448095" cy="3864008"/>
                            <a:chOff x="0" y="209550"/>
                            <a:chExt cx="5448095" cy="3864008"/>
                          </a:xfrm>
                        </wpg:grpSpPr>
                        <wps:wsp>
                          <wps:cNvPr id="4" name="Text Box 2"/>
                          <wps:cNvSpPr txBox="1">
                            <a:spLocks noChangeArrowheads="1"/>
                          </wps:cNvSpPr>
                          <wps:spPr bwMode="auto">
                            <a:xfrm>
                              <a:off x="3618066" y="727875"/>
                              <a:ext cx="1830029" cy="1108129"/>
                            </a:xfrm>
                            <a:prstGeom prst="rect">
                              <a:avLst/>
                            </a:prstGeom>
                            <a:solidFill>
                              <a:srgbClr val="FFFFFF"/>
                            </a:solidFill>
                            <a:ln w="9525">
                              <a:solidFill>
                                <a:sysClr val="window" lastClr="FFFFFF"/>
                              </a:solidFill>
                              <a:miter lim="800000"/>
                              <a:headEnd/>
                              <a:tailEnd/>
                            </a:ln>
                          </wps:spPr>
                          <wps:txbx>
                            <w:txbxContent>
                              <w:p w14:paraId="3C6595D3" w14:textId="77777777" w:rsidR="007E74EF" w:rsidRDefault="007E74EF" w:rsidP="007E74EF">
                                <w:pPr>
                                  <w:spacing w:after="0" w:line="240" w:lineRule="auto"/>
                                  <w:ind w:left="720" w:hanging="360"/>
                                  <w:jc w:val="center"/>
                                </w:pPr>
                              </w:p>
                              <w:p w14:paraId="20318975" w14:textId="77777777" w:rsidR="007E74EF" w:rsidRPr="00364ED1" w:rsidRDefault="007E74EF">
                                <w:pPr>
                                  <w:pStyle w:val="ListParagraph"/>
                                  <w:numPr>
                                    <w:ilvl w:val="0"/>
                                    <w:numId w:val="15"/>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Budget Development</w:t>
                                </w:r>
                              </w:p>
                              <w:p w14:paraId="2773241F" w14:textId="77777777" w:rsidR="007E74EF" w:rsidRPr="00364ED1" w:rsidRDefault="007E74EF">
                                <w:pPr>
                                  <w:pStyle w:val="ListParagraph"/>
                                  <w:numPr>
                                    <w:ilvl w:val="1"/>
                                    <w:numId w:val="15"/>
                                  </w:numPr>
                                  <w:spacing w:before="120" w:after="0" w:line="240" w:lineRule="auto"/>
                                  <w:ind w:left="1080"/>
                                  <w:rPr>
                                    <w:rFonts w:ascii="Times New Roman" w:hAnsi="Times New Roman" w:cs="Times New Roman"/>
                                    <w:sz w:val="20"/>
                                    <w:szCs w:val="20"/>
                                  </w:rPr>
                                </w:pPr>
                                <w:r w:rsidRPr="00364ED1">
                                  <w:rPr>
                                    <w:rFonts w:ascii="Times New Roman" w:hAnsi="Times New Roman" w:cs="Times New Roman"/>
                                    <w:sz w:val="20"/>
                                    <w:szCs w:val="20"/>
                                  </w:rPr>
                                  <w:t>Operating Budget</w:t>
                                </w:r>
                              </w:p>
                              <w:p w14:paraId="073D9235" w14:textId="77777777" w:rsidR="007E74EF" w:rsidRPr="00364ED1" w:rsidRDefault="007E74EF">
                                <w:pPr>
                                  <w:pStyle w:val="ListParagraph"/>
                                  <w:numPr>
                                    <w:ilvl w:val="1"/>
                                    <w:numId w:val="15"/>
                                  </w:numPr>
                                  <w:spacing w:before="120" w:after="0" w:line="240" w:lineRule="auto"/>
                                  <w:ind w:left="1080"/>
                                  <w:rPr>
                                    <w:rFonts w:ascii="Times New Roman" w:hAnsi="Times New Roman" w:cs="Times New Roman"/>
                                    <w:sz w:val="20"/>
                                    <w:szCs w:val="20"/>
                                  </w:rPr>
                                </w:pPr>
                                <w:r w:rsidRPr="00364ED1">
                                  <w:rPr>
                                    <w:rFonts w:ascii="Times New Roman" w:hAnsi="Times New Roman" w:cs="Times New Roman"/>
                                    <w:sz w:val="20"/>
                                    <w:szCs w:val="20"/>
                                  </w:rPr>
                                  <w:t>Capital Budget</w:t>
                                </w:r>
                              </w:p>
                              <w:p w14:paraId="601E9FAB" w14:textId="77777777" w:rsidR="007E74EF" w:rsidRPr="00364ED1" w:rsidRDefault="007E74EF">
                                <w:pPr>
                                  <w:pStyle w:val="ListParagraph"/>
                                  <w:numPr>
                                    <w:ilvl w:val="0"/>
                                    <w:numId w:val="15"/>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Budget Forecasting</w:t>
                                </w:r>
                              </w:p>
                            </w:txbxContent>
                          </wps:txbx>
                          <wps:bodyPr rot="0" vert="horz" wrap="square" lIns="91440" tIns="45720" rIns="91440" bIns="45720" anchor="ctr" anchorCtr="0">
                            <a:noAutofit/>
                          </wps:bodyPr>
                        </wps:wsp>
                        <wpg:grpSp>
                          <wpg:cNvPr id="5" name="Group 5"/>
                          <wpg:cNvGrpSpPr/>
                          <wpg:grpSpPr>
                            <a:xfrm>
                              <a:off x="0" y="209550"/>
                              <a:ext cx="4676775" cy="3864008"/>
                              <a:chOff x="0" y="209550"/>
                              <a:chExt cx="4676775" cy="3864008"/>
                            </a:xfrm>
                          </wpg:grpSpPr>
                          <wps:wsp>
                            <wps:cNvPr id="6" name="Text Box 2"/>
                            <wps:cNvSpPr txBox="1">
                              <a:spLocks noChangeArrowheads="1"/>
                            </wps:cNvSpPr>
                            <wps:spPr bwMode="auto">
                              <a:xfrm>
                                <a:off x="2200275" y="2927247"/>
                                <a:ext cx="2228850" cy="1146311"/>
                              </a:xfrm>
                              <a:prstGeom prst="rect">
                                <a:avLst/>
                              </a:prstGeom>
                              <a:solidFill>
                                <a:srgbClr val="FFFFFF"/>
                              </a:solidFill>
                              <a:ln w="9525">
                                <a:solidFill>
                                  <a:sysClr val="window" lastClr="FFFFFF"/>
                                </a:solidFill>
                                <a:miter lim="800000"/>
                                <a:headEnd/>
                                <a:tailEnd/>
                              </a:ln>
                            </wps:spPr>
                            <wps:txbx>
                              <w:txbxContent>
                                <w:p w14:paraId="6427A8AC"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Cash/Treasury Management</w:t>
                                  </w:r>
                                </w:p>
                                <w:p w14:paraId="607EC47F"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Cost Accounting</w:t>
                                  </w:r>
                                </w:p>
                                <w:p w14:paraId="7A451932"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Grant Accounting</w:t>
                                  </w:r>
                                </w:p>
                                <w:p w14:paraId="47E483EE"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Project Accounting</w:t>
                                  </w:r>
                                </w:p>
                                <w:p w14:paraId="24A6298A"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Cost Allocation</w:t>
                                  </w:r>
                                </w:p>
                                <w:p w14:paraId="15945213"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Financial Reporting</w:t>
                                  </w:r>
                                </w:p>
                                <w:p w14:paraId="761D6C8E" w14:textId="77777777" w:rsidR="007E74EF" w:rsidRPr="00950805" w:rsidRDefault="007E74EF" w:rsidP="007E74EF">
                                  <w:pPr>
                                    <w:pStyle w:val="ListParagraph"/>
                                    <w:spacing w:after="0" w:line="240" w:lineRule="auto"/>
                                    <w:rPr>
                                      <w:rFonts w:cs="Times New Roman"/>
                                      <w:sz w:val="21"/>
                                      <w:szCs w:val="21"/>
                                    </w:rPr>
                                  </w:pPr>
                                </w:p>
                              </w:txbxContent>
                            </wps:txbx>
                            <wps:bodyPr rot="0" vert="horz" wrap="square" lIns="91440" tIns="45720" rIns="91440" bIns="45720" anchor="t" anchorCtr="0">
                              <a:noAutofit/>
                            </wps:bodyPr>
                          </wps:wsp>
                          <wpg:grpSp>
                            <wpg:cNvPr id="7" name="Group 7"/>
                            <wpg:cNvGrpSpPr/>
                            <wpg:grpSpPr>
                              <a:xfrm>
                                <a:off x="0" y="209550"/>
                                <a:ext cx="4676775" cy="3661067"/>
                                <a:chOff x="0" y="0"/>
                                <a:chExt cx="4676775" cy="3661067"/>
                              </a:xfrm>
                            </wpg:grpSpPr>
                            <wps:wsp>
                              <wps:cNvPr id="8" name="Text Box 2"/>
                              <wps:cNvSpPr txBox="1">
                                <a:spLocks noChangeArrowheads="1"/>
                              </wps:cNvSpPr>
                              <wps:spPr bwMode="auto">
                                <a:xfrm>
                                  <a:off x="542925" y="2718092"/>
                                  <a:ext cx="1971676" cy="942975"/>
                                </a:xfrm>
                                <a:prstGeom prst="rect">
                                  <a:avLst/>
                                </a:prstGeom>
                                <a:solidFill>
                                  <a:srgbClr val="FFFFFF"/>
                                </a:solidFill>
                                <a:ln w="9525">
                                  <a:solidFill>
                                    <a:sysClr val="window" lastClr="FFFFFF"/>
                                  </a:solidFill>
                                  <a:miter lim="800000"/>
                                  <a:headEnd/>
                                  <a:tailEnd/>
                                </a:ln>
                              </wps:spPr>
                              <wps:txbx>
                                <w:txbxContent>
                                  <w:p w14:paraId="146C6BD3"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General Ledger</w:t>
                                    </w:r>
                                  </w:p>
                                  <w:p w14:paraId="1E712F42"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Budgetary Control</w:t>
                                    </w:r>
                                  </w:p>
                                  <w:p w14:paraId="772EB3E4"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Accounts Payable</w:t>
                                    </w:r>
                                  </w:p>
                                  <w:p w14:paraId="55B82584"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bCs/>
                                        <w:sz w:val="20"/>
                                        <w:szCs w:val="20"/>
                                      </w:rPr>
                                      <w:t xml:space="preserve">Travel and Expense </w:t>
                                    </w:r>
                                    <w:r w:rsidRPr="00364ED1">
                                      <w:rPr>
                                        <w:rFonts w:ascii="Times New Roman" w:hAnsi="Times New Roman" w:cs="Times New Roman"/>
                                        <w:sz w:val="20"/>
                                        <w:szCs w:val="20"/>
                                      </w:rPr>
                                      <w:t>Reimbursement</w:t>
                                    </w:r>
                                  </w:p>
                                  <w:p w14:paraId="1484242E"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Accounts Receivable</w:t>
                                    </w:r>
                                  </w:p>
                                </w:txbxContent>
                              </wps:txbx>
                              <wps:bodyPr rot="0" vert="horz" wrap="square" lIns="91440" tIns="45720" rIns="91440" bIns="45720" anchor="t" anchorCtr="0">
                                <a:noAutofit/>
                              </wps:bodyPr>
                            </wps:wsp>
                            <wpg:graphicFrame>
                              <wpg:cNvPr id="9" name="Diagram 9"/>
                              <wpg:cNvFrPr/>
                              <wpg:xfrm>
                                <a:off x="0" y="0"/>
                                <a:ext cx="4676775" cy="2924175"/>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pSp>
                        </wpg:grpSp>
                      </wpg:grpSp>
                    </wpg:wgp>
                  </a:graphicData>
                </a:graphic>
                <wp14:sizeRelH relativeFrom="margin">
                  <wp14:pctWidth>0</wp14:pctWidth>
                </wp14:sizeRelH>
                <wp14:sizeRelV relativeFrom="margin">
                  <wp14:pctHeight>0</wp14:pctHeight>
                </wp14:sizeRelV>
              </wp:anchor>
            </w:drawing>
          </mc:Choice>
          <mc:Fallback>
            <w:pict>
              <v:group w14:anchorId="69E9E09B" id="Group 1" o:spid="_x0000_s1026" style="position:absolute;left:0;text-align:left;margin-left:-27.75pt;margin-top:20.6pt;width:493.5pt;height:338.2pt;z-index:251658240;mso-position-horizontal-relative:margin;mso-width-relative:margin;mso-height-relative:margin" coordorigin="-3094,2095" coordsize="65861,386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">
                <v:shapetype id="_x0000_t202" coordsize="21600,21600" o:spt="202" path="m,l,21600r21600,l21600,xe">
                  <v:stroke joinstyle="miter"/>
                  <v:path gradientshapeok="t" o:connecttype="rect"/>
                </v:shapetype>
                <v:shape id="Text Box 2" o:spid="_x0000_s1027" type="#_x0000_t202" style="position:absolute;left:-3094;top:9180;width:21050;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" strokecolor="window">
                  <v:textbox>
                    <w:txbxContent>
                      <w:p w14:paraId="155085E6"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Procurement</w:t>
                        </w:r>
                      </w:p>
                      <w:p w14:paraId="4D2D986E"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Inventory Management</w:t>
                        </w:r>
                      </w:p>
                      <w:p w14:paraId="693D7F90"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Asset/Fixed Asset Management</w:t>
                        </w:r>
                      </w:p>
                      <w:p w14:paraId="77539BB7" w14:textId="77777777" w:rsidR="007E74EF" w:rsidRPr="00364ED1" w:rsidRDefault="007E74EF">
                        <w:pPr>
                          <w:pStyle w:val="ListParagraph"/>
                          <w:numPr>
                            <w:ilvl w:val="0"/>
                            <w:numId w:val="14"/>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Contract Management</w:t>
                        </w:r>
                      </w:p>
                      <w:p w14:paraId="5D89A49A" w14:textId="77777777" w:rsidR="007E74EF" w:rsidRPr="008154D2" w:rsidRDefault="007E74EF" w:rsidP="007E74EF">
                        <w:pPr>
                          <w:spacing w:after="0" w:line="240" w:lineRule="auto"/>
                          <w:rPr>
                            <w:rFonts w:cs="Times New Roman"/>
                            <w:sz w:val="20"/>
                            <w:szCs w:val="20"/>
                          </w:rPr>
                        </w:pPr>
                      </w:p>
                    </w:txbxContent>
                  </v:textbox>
                </v:shape>
                <v:group id="Group 3" o:spid="_x0000_s1028" style="position:absolute;left:8286;top:2095;width:54481;height:38640" coordorigin=",2095" coordsize="54480,3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29" type="#_x0000_t202" style="position:absolute;left:36180;top:7278;width:18300;height:11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" strokecolor="window">
                    <v:textbox>
                      <w:txbxContent>
                        <w:p w14:paraId="3C6595D3" w14:textId="77777777" w:rsidR="007E74EF" w:rsidRDefault="007E74EF" w:rsidP="007E74EF">
                          <w:pPr>
                            <w:spacing w:after="0" w:line="240" w:lineRule="auto"/>
                            <w:ind w:left="720" w:hanging="360"/>
                            <w:jc w:val="center"/>
                          </w:pPr>
                        </w:p>
                        <w:p w14:paraId="20318975" w14:textId="77777777" w:rsidR="007E74EF" w:rsidRPr="00364ED1" w:rsidRDefault="007E74EF">
                          <w:pPr>
                            <w:pStyle w:val="ListParagraph"/>
                            <w:numPr>
                              <w:ilvl w:val="0"/>
                              <w:numId w:val="15"/>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Budget Development</w:t>
                          </w:r>
                        </w:p>
                        <w:p w14:paraId="2773241F" w14:textId="77777777" w:rsidR="007E74EF" w:rsidRPr="00364ED1" w:rsidRDefault="007E74EF">
                          <w:pPr>
                            <w:pStyle w:val="ListParagraph"/>
                            <w:numPr>
                              <w:ilvl w:val="1"/>
                              <w:numId w:val="15"/>
                            </w:numPr>
                            <w:spacing w:before="120" w:after="0" w:line="240" w:lineRule="auto"/>
                            <w:ind w:left="1080"/>
                            <w:rPr>
                              <w:rFonts w:ascii="Times New Roman" w:hAnsi="Times New Roman" w:cs="Times New Roman"/>
                              <w:sz w:val="20"/>
                              <w:szCs w:val="20"/>
                            </w:rPr>
                          </w:pPr>
                          <w:r w:rsidRPr="00364ED1">
                            <w:rPr>
                              <w:rFonts w:ascii="Times New Roman" w:hAnsi="Times New Roman" w:cs="Times New Roman"/>
                              <w:sz w:val="20"/>
                              <w:szCs w:val="20"/>
                            </w:rPr>
                            <w:t>Operating Budget</w:t>
                          </w:r>
                        </w:p>
                        <w:p w14:paraId="073D9235" w14:textId="77777777" w:rsidR="007E74EF" w:rsidRPr="00364ED1" w:rsidRDefault="007E74EF">
                          <w:pPr>
                            <w:pStyle w:val="ListParagraph"/>
                            <w:numPr>
                              <w:ilvl w:val="1"/>
                              <w:numId w:val="15"/>
                            </w:numPr>
                            <w:spacing w:before="120" w:after="0" w:line="240" w:lineRule="auto"/>
                            <w:ind w:left="1080"/>
                            <w:rPr>
                              <w:rFonts w:ascii="Times New Roman" w:hAnsi="Times New Roman" w:cs="Times New Roman"/>
                              <w:sz w:val="20"/>
                              <w:szCs w:val="20"/>
                            </w:rPr>
                          </w:pPr>
                          <w:r w:rsidRPr="00364ED1">
                            <w:rPr>
                              <w:rFonts w:ascii="Times New Roman" w:hAnsi="Times New Roman" w:cs="Times New Roman"/>
                              <w:sz w:val="20"/>
                              <w:szCs w:val="20"/>
                            </w:rPr>
                            <w:t>Capital Budget</w:t>
                          </w:r>
                        </w:p>
                        <w:p w14:paraId="601E9FAB" w14:textId="77777777" w:rsidR="007E74EF" w:rsidRPr="00364ED1" w:rsidRDefault="007E74EF">
                          <w:pPr>
                            <w:pStyle w:val="ListParagraph"/>
                            <w:numPr>
                              <w:ilvl w:val="0"/>
                              <w:numId w:val="15"/>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Budget Forecasting</w:t>
                          </w:r>
                        </w:p>
                      </w:txbxContent>
                    </v:textbox>
                  </v:shape>
                  <v:group id="Group 5" o:spid="_x0000_s1030" style="position:absolute;top:2095;width:46767;height:38640" coordorigin=",2095" coordsize="46767,3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 o:spid="_x0000_s1031" type="#_x0000_t202" style="position:absolute;left:22002;top:29272;width:22289;height:1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" strokecolor="window">
                      <v:textbox>
                        <w:txbxContent>
                          <w:p w14:paraId="6427A8AC"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Cash/Treasury Management</w:t>
                            </w:r>
                          </w:p>
                          <w:p w14:paraId="607EC47F"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Cost Accounting</w:t>
                            </w:r>
                          </w:p>
                          <w:p w14:paraId="7A451932"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Grant Accounting</w:t>
                            </w:r>
                          </w:p>
                          <w:p w14:paraId="47E483EE"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Project Accounting</w:t>
                            </w:r>
                          </w:p>
                          <w:p w14:paraId="24A6298A"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Cost Allocation</w:t>
                            </w:r>
                          </w:p>
                          <w:p w14:paraId="15945213" w14:textId="77777777" w:rsidR="007E74EF" w:rsidRPr="00364ED1" w:rsidRDefault="007E74EF">
                            <w:pPr>
                              <w:pStyle w:val="ListParagraph"/>
                              <w:numPr>
                                <w:ilvl w:val="0"/>
                                <w:numId w:val="17"/>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Financial Reporting</w:t>
                            </w:r>
                          </w:p>
                          <w:p w14:paraId="761D6C8E" w14:textId="77777777" w:rsidR="007E74EF" w:rsidRPr="00950805" w:rsidRDefault="007E74EF" w:rsidP="007E74EF">
                            <w:pPr>
                              <w:pStyle w:val="ListParagraph"/>
                              <w:spacing w:after="0" w:line="240" w:lineRule="auto"/>
                              <w:rPr>
                                <w:rFonts w:cs="Times New Roman"/>
                                <w:sz w:val="21"/>
                                <w:szCs w:val="21"/>
                              </w:rPr>
                            </w:pPr>
                          </w:p>
                        </w:txbxContent>
                      </v:textbox>
                    </v:shape>
                    <v:group id="Group 7" o:spid="_x0000_s1032" style="position:absolute;top:2095;width:46767;height:36611" coordsize="46767,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33" type="#_x0000_t202" style="position:absolute;left:5429;top:27180;width:19717;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" strokecolor="window">
                        <v:textbox>
                          <w:txbxContent>
                            <w:p w14:paraId="146C6BD3"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General Ledger</w:t>
                              </w:r>
                            </w:p>
                            <w:p w14:paraId="1E712F42"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Budgetary Control</w:t>
                              </w:r>
                            </w:p>
                            <w:p w14:paraId="772EB3E4"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Accounts Payable</w:t>
                              </w:r>
                            </w:p>
                            <w:p w14:paraId="55B82584"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bCs/>
                                  <w:sz w:val="20"/>
                                  <w:szCs w:val="20"/>
                                </w:rPr>
                                <w:t xml:space="preserve">Travel and Expense </w:t>
                              </w:r>
                              <w:r w:rsidRPr="00364ED1">
                                <w:rPr>
                                  <w:rFonts w:ascii="Times New Roman" w:hAnsi="Times New Roman" w:cs="Times New Roman"/>
                                  <w:sz w:val="20"/>
                                  <w:szCs w:val="20"/>
                                </w:rPr>
                                <w:t>Reimbursement</w:t>
                              </w:r>
                            </w:p>
                            <w:p w14:paraId="1484242E" w14:textId="77777777" w:rsidR="007E74EF" w:rsidRPr="00364ED1" w:rsidRDefault="007E74EF">
                              <w:pPr>
                                <w:pStyle w:val="ListParagraph"/>
                                <w:numPr>
                                  <w:ilvl w:val="0"/>
                                  <w:numId w:val="16"/>
                                </w:numPr>
                                <w:spacing w:before="120" w:after="0" w:line="240" w:lineRule="auto"/>
                                <w:rPr>
                                  <w:rFonts w:ascii="Times New Roman" w:hAnsi="Times New Roman" w:cs="Times New Roman"/>
                                  <w:sz w:val="20"/>
                                  <w:szCs w:val="20"/>
                                </w:rPr>
                              </w:pPr>
                              <w:r w:rsidRPr="00364ED1">
                                <w:rPr>
                                  <w:rFonts w:ascii="Times New Roman" w:hAnsi="Times New Roman" w:cs="Times New Roman"/>
                                  <w:sz w:val="20"/>
                                  <w:szCs w:val="20"/>
                                </w:rPr>
                                <w:t>Accounts Receivable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34" type="#_x0000_t75" style="position:absolute;left:7644;top:329;width:31518;height:27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">
                        <v:imagedata r:id="rId17" o:title=""/>
                        <o:lock v:ext="edit" aspectratio="f"/>
                      </v:shape>
                    </v:group>
                  </v:group>
                </v:group>
                <w10:wrap anchorx="margin"/>
              </v:group>
            </w:pict>
          </mc:Fallback>
        </mc:AlternateContent>
      </w:r>
      <w:r w:rsidR="007E74EF">
        <w:rPr>
          <w:rFonts w:ascii="Times New Roman" w:eastAsia="Times New Roman" w:hAnsi="Times New Roman" w:cs="Times New Roman"/>
          <w:b/>
          <w:bCs/>
          <w:sz w:val="24"/>
          <w:szCs w:val="24"/>
        </w:rPr>
        <w:t>Functional Scope</w:t>
      </w:r>
    </w:p>
    <w:p w14:paraId="111B9BF8" w14:textId="4C36205F" w:rsidR="00EE7652" w:rsidRPr="007E74EF" w:rsidRDefault="00EE7652" w:rsidP="007E74EF">
      <w:pPr>
        <w:spacing w:line="240" w:lineRule="auto"/>
        <w:jc w:val="center"/>
        <w:textAlignment w:val="baseline"/>
        <w:rPr>
          <w:rFonts w:ascii="Times New Roman" w:eastAsia="Times New Roman" w:hAnsi="Times New Roman" w:cs="Times New Roman"/>
          <w:b/>
          <w:bCs/>
          <w:sz w:val="24"/>
          <w:szCs w:val="24"/>
        </w:rPr>
      </w:pPr>
    </w:p>
    <w:p w14:paraId="25448023" w14:textId="7D9343A9" w:rsidR="007E74EF" w:rsidRDefault="007E74EF" w:rsidP="00D46584">
      <w:pPr>
        <w:spacing w:line="240" w:lineRule="auto"/>
        <w:rPr>
          <w:rFonts w:ascii="Times New Roman" w:hAnsi="Times New Roman" w:cs="Times New Roman"/>
          <w:sz w:val="24"/>
          <w:szCs w:val="24"/>
        </w:rPr>
      </w:pPr>
    </w:p>
    <w:p w14:paraId="6FED320C" w14:textId="075510D5" w:rsidR="007E74EF" w:rsidRDefault="007E74EF" w:rsidP="00D46584">
      <w:pPr>
        <w:spacing w:line="240" w:lineRule="auto"/>
        <w:rPr>
          <w:rFonts w:ascii="Times New Roman" w:hAnsi="Times New Roman" w:cs="Times New Roman"/>
          <w:sz w:val="24"/>
          <w:szCs w:val="24"/>
        </w:rPr>
      </w:pPr>
    </w:p>
    <w:p w14:paraId="6DD430C9" w14:textId="677AD5DD" w:rsidR="007E74EF" w:rsidRDefault="007E74EF" w:rsidP="00D46584">
      <w:pPr>
        <w:spacing w:line="240" w:lineRule="auto"/>
        <w:rPr>
          <w:rFonts w:ascii="Times New Roman" w:hAnsi="Times New Roman" w:cs="Times New Roman"/>
          <w:sz w:val="24"/>
          <w:szCs w:val="24"/>
        </w:rPr>
      </w:pPr>
    </w:p>
    <w:p w14:paraId="113B684A" w14:textId="2F1C8A7E" w:rsidR="007E74EF" w:rsidRDefault="007E74EF" w:rsidP="00D46584">
      <w:pPr>
        <w:spacing w:line="240" w:lineRule="auto"/>
        <w:rPr>
          <w:rFonts w:ascii="Times New Roman" w:hAnsi="Times New Roman" w:cs="Times New Roman"/>
          <w:sz w:val="24"/>
          <w:szCs w:val="24"/>
        </w:rPr>
      </w:pPr>
    </w:p>
    <w:p w14:paraId="74F9E10A" w14:textId="313B23CF" w:rsidR="007E74EF" w:rsidRDefault="007E74EF" w:rsidP="00D46584">
      <w:pPr>
        <w:spacing w:line="240" w:lineRule="auto"/>
        <w:rPr>
          <w:rFonts w:ascii="Times New Roman" w:hAnsi="Times New Roman" w:cs="Times New Roman"/>
          <w:sz w:val="24"/>
          <w:szCs w:val="24"/>
        </w:rPr>
      </w:pPr>
    </w:p>
    <w:p w14:paraId="44D99AAF" w14:textId="6B100749" w:rsidR="007E74EF" w:rsidRDefault="007E74EF" w:rsidP="00D46584">
      <w:pPr>
        <w:spacing w:line="240" w:lineRule="auto"/>
        <w:rPr>
          <w:rFonts w:ascii="Times New Roman" w:hAnsi="Times New Roman" w:cs="Times New Roman"/>
          <w:sz w:val="24"/>
          <w:szCs w:val="24"/>
        </w:rPr>
      </w:pPr>
    </w:p>
    <w:p w14:paraId="60F461F2" w14:textId="1A5E6672" w:rsidR="007E74EF" w:rsidRDefault="007E74EF" w:rsidP="00D46584">
      <w:pPr>
        <w:spacing w:line="240" w:lineRule="auto"/>
        <w:rPr>
          <w:rFonts w:ascii="Times New Roman" w:hAnsi="Times New Roman" w:cs="Times New Roman"/>
          <w:sz w:val="24"/>
          <w:szCs w:val="24"/>
        </w:rPr>
      </w:pPr>
    </w:p>
    <w:p w14:paraId="328CDB9D" w14:textId="60D1D25A" w:rsidR="007E74EF" w:rsidRDefault="007E74EF" w:rsidP="00D46584">
      <w:pPr>
        <w:spacing w:line="240" w:lineRule="auto"/>
        <w:rPr>
          <w:rFonts w:ascii="Times New Roman" w:hAnsi="Times New Roman" w:cs="Times New Roman"/>
          <w:sz w:val="24"/>
          <w:szCs w:val="24"/>
        </w:rPr>
      </w:pPr>
    </w:p>
    <w:p w14:paraId="6C7FA900" w14:textId="78834AD3" w:rsidR="007E74EF" w:rsidRDefault="007E74EF" w:rsidP="00D46584">
      <w:pPr>
        <w:spacing w:line="240" w:lineRule="auto"/>
        <w:rPr>
          <w:rFonts w:ascii="Times New Roman" w:hAnsi="Times New Roman" w:cs="Times New Roman"/>
          <w:sz w:val="24"/>
          <w:szCs w:val="24"/>
        </w:rPr>
      </w:pPr>
    </w:p>
    <w:p w14:paraId="5FDA7B29" w14:textId="5BB3AD22" w:rsidR="007E74EF" w:rsidRDefault="007E74EF" w:rsidP="00D46584">
      <w:pPr>
        <w:spacing w:line="240" w:lineRule="auto"/>
        <w:rPr>
          <w:rFonts w:ascii="Times New Roman" w:hAnsi="Times New Roman" w:cs="Times New Roman"/>
          <w:sz w:val="24"/>
          <w:szCs w:val="24"/>
        </w:rPr>
      </w:pPr>
    </w:p>
    <w:p w14:paraId="1705D802" w14:textId="563C725B" w:rsidR="007E74EF" w:rsidRDefault="007E74EF" w:rsidP="00D46584">
      <w:pPr>
        <w:spacing w:line="240" w:lineRule="auto"/>
        <w:rPr>
          <w:rFonts w:ascii="Times New Roman" w:hAnsi="Times New Roman" w:cs="Times New Roman"/>
          <w:sz w:val="24"/>
          <w:szCs w:val="24"/>
        </w:rPr>
      </w:pPr>
    </w:p>
    <w:p w14:paraId="67FBFEA6" w14:textId="49650E3B" w:rsidR="007E74EF" w:rsidRDefault="007E74EF" w:rsidP="00D46584">
      <w:pPr>
        <w:spacing w:line="240" w:lineRule="auto"/>
        <w:rPr>
          <w:rFonts w:ascii="Times New Roman" w:hAnsi="Times New Roman" w:cs="Times New Roman"/>
          <w:sz w:val="24"/>
          <w:szCs w:val="24"/>
        </w:rPr>
      </w:pPr>
    </w:p>
    <w:p w14:paraId="02ADEBE1" w14:textId="77777777" w:rsidR="000D6FED" w:rsidRDefault="000D6FED" w:rsidP="00D46584">
      <w:pPr>
        <w:spacing w:line="240" w:lineRule="auto"/>
        <w:rPr>
          <w:rFonts w:ascii="Times New Roman" w:hAnsi="Times New Roman" w:cs="Times New Roman"/>
          <w:sz w:val="24"/>
          <w:szCs w:val="24"/>
        </w:rPr>
      </w:pPr>
    </w:p>
    <w:p w14:paraId="560A3626" w14:textId="17760D8C" w:rsidR="00544993" w:rsidRDefault="00544993" w:rsidP="00D46584">
      <w:pPr>
        <w:spacing w:line="240" w:lineRule="auto"/>
        <w:rPr>
          <w:rFonts w:ascii="Times New Roman" w:hAnsi="Times New Roman" w:cs="Times New Roman"/>
          <w:sz w:val="24"/>
          <w:szCs w:val="24"/>
        </w:rPr>
      </w:pPr>
      <w:r w:rsidRPr="3EF69017">
        <w:rPr>
          <w:rFonts w:ascii="Times New Roman" w:hAnsi="Times New Roman" w:cs="Times New Roman"/>
          <w:sz w:val="24"/>
          <w:szCs w:val="24"/>
        </w:rPr>
        <w:lastRenderedPageBreak/>
        <w:t>In August 2023, the</w:t>
      </w:r>
      <w:r w:rsidR="000D4DDC" w:rsidRPr="3EF69017">
        <w:rPr>
          <w:rFonts w:ascii="Times New Roman" w:hAnsi="Times New Roman" w:cs="Times New Roman"/>
          <w:sz w:val="24"/>
          <w:szCs w:val="24"/>
        </w:rPr>
        <w:t xml:space="preserve"> State issue</w:t>
      </w:r>
      <w:r w:rsidR="00710063" w:rsidRPr="3EF69017">
        <w:rPr>
          <w:rFonts w:ascii="Times New Roman" w:hAnsi="Times New Roman" w:cs="Times New Roman"/>
          <w:sz w:val="24"/>
          <w:szCs w:val="24"/>
        </w:rPr>
        <w:t>d</w:t>
      </w:r>
      <w:r w:rsidR="000D4DDC" w:rsidRPr="3EF69017">
        <w:rPr>
          <w:rFonts w:ascii="Times New Roman" w:hAnsi="Times New Roman" w:cs="Times New Roman"/>
          <w:sz w:val="24"/>
          <w:szCs w:val="24"/>
        </w:rPr>
        <w:t xml:space="preserve"> an RFP for ERP software and system integration services</w:t>
      </w:r>
      <w:r w:rsidRPr="3EF69017">
        <w:rPr>
          <w:rFonts w:ascii="Times New Roman" w:hAnsi="Times New Roman" w:cs="Times New Roman"/>
          <w:sz w:val="24"/>
          <w:szCs w:val="24"/>
        </w:rPr>
        <w:t xml:space="preserve"> (RFP # 23RFP8918)</w:t>
      </w:r>
      <w:r w:rsidR="000D4DDC" w:rsidRPr="3EF69017">
        <w:rPr>
          <w:rFonts w:ascii="Times New Roman" w:hAnsi="Times New Roman" w:cs="Times New Roman"/>
          <w:sz w:val="24"/>
          <w:szCs w:val="24"/>
        </w:rPr>
        <w:t xml:space="preserve"> to acquire and implement a </w:t>
      </w:r>
      <w:r w:rsidRPr="3EF69017">
        <w:rPr>
          <w:rFonts w:ascii="Times New Roman" w:hAnsi="Times New Roman" w:cs="Times New Roman"/>
          <w:sz w:val="24"/>
          <w:szCs w:val="24"/>
        </w:rPr>
        <w:t>SaaS (Software as a Service)</w:t>
      </w:r>
      <w:r w:rsidR="000D4DDC" w:rsidRPr="3EF69017">
        <w:rPr>
          <w:rFonts w:ascii="Times New Roman" w:hAnsi="Times New Roman" w:cs="Times New Roman"/>
          <w:sz w:val="24"/>
          <w:szCs w:val="24"/>
        </w:rPr>
        <w:t xml:space="preserve"> ERP system </w:t>
      </w:r>
      <w:r w:rsidR="00A02969" w:rsidRPr="3EF69017">
        <w:rPr>
          <w:rFonts w:ascii="Times New Roman" w:hAnsi="Times New Roman" w:cs="Times New Roman"/>
          <w:sz w:val="24"/>
          <w:szCs w:val="24"/>
        </w:rPr>
        <w:t>organization wide</w:t>
      </w:r>
      <w:r w:rsidR="000D4DDC" w:rsidRPr="3EF69017">
        <w:rPr>
          <w:rFonts w:ascii="Times New Roman" w:hAnsi="Times New Roman" w:cs="Times New Roman"/>
          <w:sz w:val="24"/>
          <w:szCs w:val="24"/>
        </w:rPr>
        <w:t>.</w:t>
      </w:r>
      <w:r w:rsidR="00710063" w:rsidRPr="3EF69017">
        <w:rPr>
          <w:rFonts w:ascii="Times New Roman" w:hAnsi="Times New Roman" w:cs="Times New Roman"/>
          <w:sz w:val="24"/>
          <w:szCs w:val="24"/>
        </w:rPr>
        <w:t xml:space="preserve"> </w:t>
      </w:r>
      <w:r w:rsidRPr="3EF69017">
        <w:rPr>
          <w:rFonts w:ascii="Times New Roman" w:hAnsi="Times New Roman" w:cs="Times New Roman"/>
          <w:sz w:val="24"/>
          <w:szCs w:val="24"/>
        </w:rPr>
        <w:t xml:space="preserve">The State is planning to implement one of the following </w:t>
      </w:r>
      <w:r w:rsidR="002A5653" w:rsidRPr="3EF69017">
        <w:rPr>
          <w:rFonts w:ascii="Times New Roman" w:hAnsi="Times New Roman" w:cs="Times New Roman"/>
          <w:sz w:val="24"/>
          <w:szCs w:val="24"/>
        </w:rPr>
        <w:t xml:space="preserve">three </w:t>
      </w:r>
      <w:r w:rsidRPr="3EF69017">
        <w:rPr>
          <w:rFonts w:ascii="Times New Roman" w:hAnsi="Times New Roman" w:cs="Times New Roman"/>
          <w:sz w:val="24"/>
          <w:szCs w:val="24"/>
        </w:rPr>
        <w:t>ERP cloud solutions:</w:t>
      </w:r>
    </w:p>
    <w:p w14:paraId="5744B79F" w14:textId="075032BC" w:rsidR="00544993" w:rsidRPr="00B3408F" w:rsidRDefault="00544993" w:rsidP="00B3408F">
      <w:pPr>
        <w:pStyle w:val="ListParagraph"/>
        <w:numPr>
          <w:ilvl w:val="0"/>
          <w:numId w:val="46"/>
        </w:numPr>
        <w:spacing w:line="240" w:lineRule="auto"/>
        <w:rPr>
          <w:rFonts w:ascii="Times New Roman" w:hAnsi="Times New Roman" w:cs="Times New Roman"/>
          <w:sz w:val="24"/>
          <w:szCs w:val="24"/>
        </w:rPr>
      </w:pPr>
      <w:r w:rsidRPr="00B3408F">
        <w:rPr>
          <w:rFonts w:ascii="Times New Roman" w:hAnsi="Times New Roman" w:cs="Times New Roman"/>
          <w:sz w:val="24"/>
          <w:szCs w:val="24"/>
        </w:rPr>
        <w:t>CGI Advantage</w:t>
      </w:r>
    </w:p>
    <w:p w14:paraId="034908C2" w14:textId="0B04B6E9" w:rsidR="00544993" w:rsidRPr="00B3408F" w:rsidRDefault="00544993" w:rsidP="00B3408F">
      <w:pPr>
        <w:pStyle w:val="ListParagraph"/>
        <w:numPr>
          <w:ilvl w:val="0"/>
          <w:numId w:val="46"/>
        </w:numPr>
        <w:spacing w:line="240" w:lineRule="auto"/>
        <w:rPr>
          <w:rFonts w:ascii="Times New Roman" w:hAnsi="Times New Roman" w:cs="Times New Roman"/>
          <w:sz w:val="24"/>
          <w:szCs w:val="24"/>
        </w:rPr>
      </w:pPr>
      <w:r w:rsidRPr="00B3408F">
        <w:rPr>
          <w:rFonts w:ascii="Times New Roman" w:hAnsi="Times New Roman" w:cs="Times New Roman"/>
          <w:sz w:val="24"/>
          <w:szCs w:val="24"/>
        </w:rPr>
        <w:t xml:space="preserve">INFOR </w:t>
      </w:r>
      <w:proofErr w:type="spellStart"/>
      <w:r w:rsidRPr="00B3408F">
        <w:rPr>
          <w:rFonts w:ascii="Times New Roman" w:hAnsi="Times New Roman" w:cs="Times New Roman"/>
          <w:sz w:val="24"/>
          <w:szCs w:val="24"/>
        </w:rPr>
        <w:t>CloudSuite</w:t>
      </w:r>
      <w:proofErr w:type="spellEnd"/>
    </w:p>
    <w:p w14:paraId="6F796357" w14:textId="5DB9AB4B" w:rsidR="00EE7652" w:rsidRPr="00B3408F" w:rsidRDefault="00EE7652" w:rsidP="00B3408F">
      <w:pPr>
        <w:pStyle w:val="ListParagraph"/>
        <w:numPr>
          <w:ilvl w:val="0"/>
          <w:numId w:val="46"/>
        </w:numPr>
        <w:spacing w:line="240" w:lineRule="auto"/>
        <w:rPr>
          <w:rFonts w:ascii="Times New Roman" w:hAnsi="Times New Roman" w:cs="Times New Roman"/>
          <w:sz w:val="24"/>
          <w:szCs w:val="24"/>
        </w:rPr>
      </w:pPr>
      <w:r w:rsidRPr="00B3408F">
        <w:rPr>
          <w:rFonts w:ascii="Times New Roman" w:hAnsi="Times New Roman" w:cs="Times New Roman"/>
          <w:sz w:val="24"/>
          <w:szCs w:val="24"/>
        </w:rPr>
        <w:t>Oracle Fusion Cloud</w:t>
      </w:r>
    </w:p>
    <w:p w14:paraId="19AB7569" w14:textId="59F3583D" w:rsidR="00B25A4B" w:rsidRPr="0042121E" w:rsidRDefault="00710063" w:rsidP="3EF69017">
      <w:pPr>
        <w:spacing w:line="240" w:lineRule="auto"/>
        <w:rPr>
          <w:rFonts w:ascii="Times New Roman" w:hAnsi="Times New Roman" w:cs="Times New Roman"/>
          <w:sz w:val="24"/>
          <w:szCs w:val="24"/>
        </w:rPr>
      </w:pPr>
      <w:r w:rsidRPr="0042121E">
        <w:rPr>
          <w:rFonts w:ascii="Times New Roman" w:hAnsi="Times New Roman" w:cs="Times New Roman"/>
          <w:sz w:val="24"/>
          <w:szCs w:val="24"/>
        </w:rPr>
        <w:t xml:space="preserve">The State anticipates a contract award </w:t>
      </w:r>
      <w:r w:rsidR="006A1739" w:rsidRPr="0042121E">
        <w:rPr>
          <w:rFonts w:ascii="Times New Roman" w:hAnsi="Times New Roman" w:cs="Times New Roman"/>
          <w:sz w:val="24"/>
          <w:szCs w:val="24"/>
        </w:rPr>
        <w:t xml:space="preserve">for software and system integration services </w:t>
      </w:r>
      <w:r w:rsidRPr="0042121E">
        <w:rPr>
          <w:rFonts w:ascii="Times New Roman" w:hAnsi="Times New Roman" w:cs="Times New Roman"/>
          <w:sz w:val="24"/>
          <w:szCs w:val="24"/>
        </w:rPr>
        <w:t xml:space="preserve">in </w:t>
      </w:r>
      <w:proofErr w:type="gramStart"/>
      <w:r w:rsidR="1CBF902F" w:rsidRPr="00155571">
        <w:rPr>
          <w:rFonts w:ascii="Times New Roman" w:hAnsi="Times New Roman" w:cs="Times New Roman"/>
          <w:sz w:val="24"/>
          <w:szCs w:val="24"/>
        </w:rPr>
        <w:t xml:space="preserve">early </w:t>
      </w:r>
      <w:r w:rsidRPr="0042121E">
        <w:rPr>
          <w:rFonts w:ascii="Times New Roman" w:hAnsi="Times New Roman" w:cs="Times New Roman"/>
          <w:sz w:val="24"/>
          <w:szCs w:val="24"/>
        </w:rPr>
        <w:t xml:space="preserve"> 2024</w:t>
      </w:r>
      <w:proofErr w:type="gramEnd"/>
      <w:r w:rsidRPr="0042121E">
        <w:rPr>
          <w:rFonts w:ascii="Times New Roman" w:hAnsi="Times New Roman" w:cs="Times New Roman"/>
          <w:sz w:val="24"/>
          <w:szCs w:val="24"/>
        </w:rPr>
        <w:t>.</w:t>
      </w:r>
      <w:r w:rsidR="00312FEB">
        <w:rPr>
          <w:rFonts w:ascii="Times New Roman" w:hAnsi="Times New Roman" w:cs="Times New Roman"/>
          <w:sz w:val="24"/>
          <w:szCs w:val="24"/>
        </w:rPr>
        <w:t xml:space="preserve"> The State expects respondents </w:t>
      </w:r>
      <w:r w:rsidR="003F7CBE">
        <w:rPr>
          <w:rFonts w:ascii="Times New Roman" w:hAnsi="Times New Roman" w:cs="Times New Roman"/>
          <w:sz w:val="24"/>
          <w:szCs w:val="24"/>
        </w:rPr>
        <w:t xml:space="preserve">to have the same level of capability to provide IV&amp;V services </w:t>
      </w:r>
      <w:r w:rsidR="00731E81">
        <w:rPr>
          <w:rFonts w:ascii="Times New Roman" w:hAnsi="Times New Roman" w:cs="Times New Roman"/>
          <w:sz w:val="24"/>
          <w:szCs w:val="24"/>
        </w:rPr>
        <w:t>regardless</w:t>
      </w:r>
      <w:r w:rsidR="003F7CBE">
        <w:rPr>
          <w:rFonts w:ascii="Times New Roman" w:hAnsi="Times New Roman" w:cs="Times New Roman"/>
          <w:sz w:val="24"/>
          <w:szCs w:val="24"/>
        </w:rPr>
        <w:t xml:space="preserve"> of the solution selected.</w:t>
      </w:r>
      <w:r w:rsidR="006A1739" w:rsidRPr="0042121E">
        <w:rPr>
          <w:rFonts w:ascii="Times New Roman" w:hAnsi="Times New Roman" w:cs="Times New Roman"/>
          <w:sz w:val="24"/>
          <w:szCs w:val="24"/>
        </w:rPr>
        <w:t xml:space="preserve"> </w:t>
      </w:r>
    </w:p>
    <w:p w14:paraId="4FC7ED4F" w14:textId="5D94211D" w:rsidR="0062054B" w:rsidRDefault="00710063" w:rsidP="00B867B2">
      <w:pPr>
        <w:spacing w:line="240" w:lineRule="auto"/>
        <w:rPr>
          <w:rFonts w:ascii="Times New Roman" w:hAnsi="Times New Roman" w:cs="Times New Roman"/>
          <w:sz w:val="24"/>
          <w:szCs w:val="24"/>
        </w:rPr>
      </w:pPr>
      <w:r>
        <w:rPr>
          <w:rFonts w:ascii="Times New Roman" w:hAnsi="Times New Roman" w:cs="Times New Roman"/>
          <w:sz w:val="24"/>
          <w:szCs w:val="24"/>
        </w:rPr>
        <w:t>Additionally, t</w:t>
      </w:r>
      <w:r w:rsidR="00B25A4B">
        <w:rPr>
          <w:rFonts w:ascii="Times New Roman" w:hAnsi="Times New Roman" w:cs="Times New Roman"/>
          <w:sz w:val="24"/>
          <w:szCs w:val="24"/>
        </w:rPr>
        <w:t xml:space="preserve">he State is </w:t>
      </w:r>
      <w:r>
        <w:rPr>
          <w:rFonts w:ascii="Times New Roman" w:hAnsi="Times New Roman" w:cs="Times New Roman"/>
          <w:sz w:val="24"/>
          <w:szCs w:val="24"/>
        </w:rPr>
        <w:t>engaged with a professional advisory firm</w:t>
      </w:r>
      <w:r w:rsidR="00444F2A">
        <w:rPr>
          <w:rFonts w:ascii="Times New Roman" w:hAnsi="Times New Roman" w:cs="Times New Roman"/>
          <w:sz w:val="24"/>
          <w:szCs w:val="24"/>
        </w:rPr>
        <w:t>, Information Services Group, Inc. (ISG),</w:t>
      </w:r>
      <w:r>
        <w:rPr>
          <w:rFonts w:ascii="Times New Roman" w:hAnsi="Times New Roman" w:cs="Times New Roman"/>
          <w:sz w:val="24"/>
          <w:szCs w:val="24"/>
        </w:rPr>
        <w:t xml:space="preserve"> for project management</w:t>
      </w:r>
      <w:r w:rsidR="00EE0EE1">
        <w:rPr>
          <w:rFonts w:ascii="Times New Roman" w:hAnsi="Times New Roman" w:cs="Times New Roman"/>
          <w:sz w:val="24"/>
          <w:szCs w:val="24"/>
        </w:rPr>
        <w:t xml:space="preserve"> office (PMO)</w:t>
      </w:r>
      <w:r>
        <w:rPr>
          <w:rFonts w:ascii="Times New Roman" w:hAnsi="Times New Roman" w:cs="Times New Roman"/>
          <w:sz w:val="24"/>
          <w:szCs w:val="24"/>
        </w:rPr>
        <w:t xml:space="preserve"> services relating to the </w:t>
      </w:r>
      <w:r w:rsidR="00571C59">
        <w:rPr>
          <w:rFonts w:ascii="Times New Roman" w:hAnsi="Times New Roman" w:cs="Times New Roman"/>
          <w:sz w:val="24"/>
          <w:szCs w:val="24"/>
        </w:rPr>
        <w:t xml:space="preserve">upcoming </w:t>
      </w:r>
      <w:r>
        <w:rPr>
          <w:rFonts w:ascii="Times New Roman" w:hAnsi="Times New Roman" w:cs="Times New Roman"/>
          <w:sz w:val="24"/>
          <w:szCs w:val="24"/>
        </w:rPr>
        <w:t>implementation of the f</w:t>
      </w:r>
      <w:r w:rsidR="0001748C">
        <w:rPr>
          <w:rFonts w:ascii="Times New Roman" w:hAnsi="Times New Roman" w:cs="Times New Roman"/>
          <w:sz w:val="24"/>
          <w:szCs w:val="24"/>
        </w:rPr>
        <w:t>orthcoming</w:t>
      </w:r>
      <w:r>
        <w:rPr>
          <w:rFonts w:ascii="Times New Roman" w:hAnsi="Times New Roman" w:cs="Times New Roman"/>
          <w:sz w:val="24"/>
          <w:szCs w:val="24"/>
        </w:rPr>
        <w:t xml:space="preserve"> ERP</w:t>
      </w:r>
      <w:r w:rsidR="00571C59">
        <w:rPr>
          <w:rFonts w:ascii="Times New Roman" w:hAnsi="Times New Roman" w:cs="Times New Roman"/>
          <w:sz w:val="24"/>
          <w:szCs w:val="24"/>
        </w:rPr>
        <w:t xml:space="preserve"> system for the State. </w:t>
      </w:r>
      <w:r w:rsidR="00A81DC3">
        <w:rPr>
          <w:rFonts w:ascii="Times New Roman" w:hAnsi="Times New Roman" w:cs="Times New Roman"/>
          <w:sz w:val="24"/>
          <w:szCs w:val="24"/>
        </w:rPr>
        <w:t>ISG</w:t>
      </w:r>
      <w:r w:rsidR="00571C59">
        <w:rPr>
          <w:rFonts w:ascii="Times New Roman" w:hAnsi="Times New Roman" w:cs="Times New Roman"/>
          <w:sz w:val="24"/>
          <w:szCs w:val="24"/>
        </w:rPr>
        <w:t xml:space="preserve"> will provide</w:t>
      </w:r>
      <w:r w:rsidR="003326B6">
        <w:rPr>
          <w:rFonts w:ascii="Times New Roman" w:hAnsi="Times New Roman" w:cs="Times New Roman"/>
          <w:sz w:val="24"/>
          <w:szCs w:val="24"/>
        </w:rPr>
        <w:t xml:space="preserve"> the State with</w:t>
      </w:r>
      <w:r w:rsidR="00571C59">
        <w:rPr>
          <w:rFonts w:ascii="Times New Roman" w:hAnsi="Times New Roman" w:cs="Times New Roman"/>
          <w:sz w:val="24"/>
          <w:szCs w:val="24"/>
        </w:rPr>
        <w:t xml:space="preserve"> project management, </w:t>
      </w:r>
      <w:r w:rsidR="003326B6">
        <w:rPr>
          <w:rFonts w:ascii="Times New Roman" w:hAnsi="Times New Roman" w:cs="Times New Roman"/>
          <w:sz w:val="24"/>
          <w:szCs w:val="24"/>
        </w:rPr>
        <w:t>consulting,</w:t>
      </w:r>
      <w:r w:rsidR="00571C59">
        <w:rPr>
          <w:rFonts w:ascii="Times New Roman" w:hAnsi="Times New Roman" w:cs="Times New Roman"/>
          <w:sz w:val="24"/>
          <w:szCs w:val="24"/>
        </w:rPr>
        <w:t xml:space="preserve"> and technical services </w:t>
      </w:r>
      <w:r w:rsidR="003326B6">
        <w:rPr>
          <w:rFonts w:ascii="Times New Roman" w:hAnsi="Times New Roman" w:cs="Times New Roman"/>
          <w:sz w:val="24"/>
          <w:szCs w:val="24"/>
        </w:rPr>
        <w:t>throughout the implementation phase of</w:t>
      </w:r>
      <w:r w:rsidR="00571C59">
        <w:rPr>
          <w:rFonts w:ascii="Times New Roman" w:hAnsi="Times New Roman" w:cs="Times New Roman"/>
          <w:sz w:val="24"/>
          <w:szCs w:val="24"/>
        </w:rPr>
        <w:t xml:space="preserve"> </w:t>
      </w:r>
      <w:r w:rsidR="003326B6">
        <w:rPr>
          <w:rFonts w:ascii="Times New Roman" w:hAnsi="Times New Roman" w:cs="Times New Roman"/>
          <w:sz w:val="24"/>
          <w:szCs w:val="24"/>
        </w:rPr>
        <w:t xml:space="preserve">the project. </w:t>
      </w:r>
    </w:p>
    <w:p w14:paraId="3239E792" w14:textId="77777777" w:rsidR="00AA13AD" w:rsidRPr="00AA13AD" w:rsidRDefault="00AA13AD" w:rsidP="00B867B2">
      <w:pPr>
        <w:spacing w:line="240" w:lineRule="auto"/>
        <w:rPr>
          <w:rFonts w:ascii="Times New Roman" w:hAnsi="Times New Roman" w:cs="Times New Roman"/>
          <w:sz w:val="8"/>
          <w:szCs w:val="8"/>
        </w:rPr>
      </w:pPr>
    </w:p>
    <w:p w14:paraId="3FA23F25" w14:textId="390CFEA7" w:rsidR="002F13DA" w:rsidRPr="00B07F32" w:rsidRDefault="00245924" w:rsidP="00D46584">
      <w:pPr>
        <w:pStyle w:val="Heading2"/>
        <w:spacing w:after="160" w:line="240" w:lineRule="auto"/>
        <w:rPr>
          <w:rFonts w:ascii="Times New Roman" w:eastAsia="Times New Roman" w:hAnsi="Times New Roman"/>
          <w:b/>
          <w:bCs/>
          <w:sz w:val="28"/>
          <w:szCs w:val="28"/>
        </w:rPr>
      </w:pPr>
      <w:bookmarkStart w:id="25" w:name="_Toc152574335"/>
      <w:r w:rsidRPr="00B07F32">
        <w:rPr>
          <w:rFonts w:eastAsia="Times New Roman"/>
          <w:b/>
          <w:bCs/>
          <w:sz w:val="28"/>
          <w:szCs w:val="28"/>
        </w:rPr>
        <w:t>3.2</w:t>
      </w:r>
      <w:r w:rsidRPr="00B07F32">
        <w:rPr>
          <w:rFonts w:eastAsia="Times New Roman"/>
          <w:b/>
          <w:bCs/>
          <w:sz w:val="28"/>
          <w:szCs w:val="28"/>
        </w:rPr>
        <w:tab/>
      </w:r>
      <w:r w:rsidR="00B07F32" w:rsidRPr="00B07F32">
        <w:rPr>
          <w:rFonts w:eastAsia="Times New Roman"/>
          <w:b/>
          <w:bCs/>
          <w:sz w:val="28"/>
          <w:szCs w:val="28"/>
        </w:rPr>
        <w:t>GOALS AND OBJECTIVES</w:t>
      </w:r>
      <w:bookmarkEnd w:id="25"/>
    </w:p>
    <w:p w14:paraId="268C8BFE" w14:textId="037200A9" w:rsidR="00A3631B" w:rsidRDefault="00A3631B"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vision of the ERP modernization project is to identify, implement, and sustain an ERP system that modernizes and transforms the way South Dakota conducts its financial business. </w:t>
      </w:r>
      <w:r w:rsidR="00FA747B">
        <w:rPr>
          <w:rFonts w:ascii="Times New Roman" w:eastAsia="Times New Roman" w:hAnsi="Times New Roman" w:cs="Times New Roman"/>
          <w:sz w:val="24"/>
          <w:szCs w:val="24"/>
        </w:rPr>
        <w:t>The following p</w:t>
      </w:r>
      <w:r>
        <w:rPr>
          <w:rFonts w:ascii="Times New Roman" w:eastAsia="Times New Roman" w:hAnsi="Times New Roman" w:cs="Times New Roman"/>
          <w:sz w:val="24"/>
          <w:szCs w:val="24"/>
        </w:rPr>
        <w:t xml:space="preserve">roject goals </w:t>
      </w:r>
      <w:r w:rsidR="00FA747B">
        <w:rPr>
          <w:rFonts w:ascii="Times New Roman" w:eastAsia="Times New Roman" w:hAnsi="Times New Roman" w:cs="Times New Roman"/>
          <w:sz w:val="24"/>
          <w:szCs w:val="24"/>
        </w:rPr>
        <w:t xml:space="preserve">and objectives </w:t>
      </w:r>
      <w:r>
        <w:rPr>
          <w:rFonts w:ascii="Times New Roman" w:eastAsia="Times New Roman" w:hAnsi="Times New Roman" w:cs="Times New Roman"/>
          <w:sz w:val="24"/>
          <w:szCs w:val="24"/>
        </w:rPr>
        <w:t>include efforts to:</w:t>
      </w:r>
    </w:p>
    <w:p w14:paraId="249AE4A3" w14:textId="6F8C1EB4" w:rsidR="00A3631B" w:rsidRPr="00FA747B" w:rsidRDefault="00FA747B">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Reduce the State’s sizable technology risk exposure resulting from software obsolescence, hardware/technical infrastructure obsolescence, and the increasing scarcity of technical resources;</w:t>
      </w:r>
    </w:p>
    <w:p w14:paraId="6D82E1FD" w14:textId="1F18200B" w:rsidR="00FA747B" w:rsidRPr="00FA747B" w:rsidRDefault="00FA747B">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Resolve much of the fragmentation of the State’s existing administrative systems environment, which hinders process efficiency due to dual data entry, system reconciliations, data-synchronization adjustments, reporting from fragmented data sources, etc.;</w:t>
      </w:r>
    </w:p>
    <w:p w14:paraId="73242040" w14:textId="206B264F" w:rsidR="00FA747B" w:rsidRPr="00FA747B" w:rsidRDefault="00FA747B">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Incorporate functionality that meets or exceeds federal security standards (e.g., NIST</w:t>
      </w:r>
      <w:r w:rsidR="00DA59D9">
        <w:rPr>
          <w:rFonts w:ascii="Times New Roman" w:hAnsi="Times New Roman" w:cs="Times New Roman"/>
          <w:sz w:val="24"/>
          <w:szCs w:val="24"/>
        </w:rPr>
        <w:t xml:space="preserve">, </w:t>
      </w:r>
      <w:r w:rsidR="00B847D0">
        <w:rPr>
          <w:rFonts w:ascii="Times New Roman" w:hAnsi="Times New Roman" w:cs="Times New Roman"/>
          <w:sz w:val="24"/>
          <w:szCs w:val="24"/>
        </w:rPr>
        <w:t xml:space="preserve">FedRAMP </w:t>
      </w:r>
      <w:r w:rsidR="00FC3545">
        <w:rPr>
          <w:rFonts w:ascii="Times New Roman" w:hAnsi="Times New Roman" w:cs="Times New Roman"/>
          <w:sz w:val="24"/>
          <w:szCs w:val="24"/>
        </w:rPr>
        <w:t>Moderate</w:t>
      </w:r>
      <w:r>
        <w:rPr>
          <w:rFonts w:ascii="Times New Roman" w:hAnsi="Times New Roman" w:cs="Times New Roman"/>
          <w:sz w:val="24"/>
          <w:szCs w:val="24"/>
        </w:rPr>
        <w:t>), and provide security functions such as role-based segregation of duties and configurable approval rules that significantly strengthen financial controls;</w:t>
      </w:r>
    </w:p>
    <w:p w14:paraId="130EF401" w14:textId="0A5D44AF" w:rsidR="00FA747B" w:rsidRPr="00FA747B" w:rsidRDefault="00FA747B">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Provide for a single Procurement system that would be fully integrated with the financial management, asset management, and inventory functions, thereby improving process efficiency and control;</w:t>
      </w:r>
    </w:p>
    <w:p w14:paraId="5129D27C" w14:textId="72277F73" w:rsidR="00FA747B" w:rsidRPr="00FA747B" w:rsidRDefault="00FA747B">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Provide for better tracking and management of the State’s projects and assets;</w:t>
      </w:r>
    </w:p>
    <w:p w14:paraId="70514667" w14:textId="5B551B35" w:rsidR="00FA747B" w:rsidRPr="0033050E" w:rsidRDefault="00FA747B">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Achieve process standardization </w:t>
      </w:r>
      <w:r w:rsidR="0033050E">
        <w:rPr>
          <w:rFonts w:ascii="Times New Roman" w:hAnsi="Times New Roman" w:cs="Times New Roman"/>
          <w:sz w:val="24"/>
          <w:szCs w:val="24"/>
        </w:rPr>
        <w:t>based on best practices across the State through the implementation of a unified technology platform;</w:t>
      </w:r>
    </w:p>
    <w:p w14:paraId="6B01A3D5" w14:textId="5346C060" w:rsidR="0033050E" w:rsidRPr="0033050E" w:rsidRDefault="0033050E">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Provide for the reduction of paper-based processes by leveraging electronic workflow, approval, document management, and retention capabilities where appropriate;</w:t>
      </w:r>
    </w:p>
    <w:p w14:paraId="5C4F1271" w14:textId="30AF26D5" w:rsidR="0033050E" w:rsidRPr="0033050E" w:rsidRDefault="0033050E">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lastRenderedPageBreak/>
        <w:t>Provide for the capturing and production of consistent, expandable set of data;</w:t>
      </w:r>
    </w:p>
    <w:p w14:paraId="4A718DAC" w14:textId="00F914CC" w:rsidR="0033050E" w:rsidRPr="0033050E" w:rsidRDefault="0033050E">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Provide a more flexible solution to meet evolving business requirements (e.g., compliance with Governmental Accounting Standards Board [GASB] guidance) that is configurable by business users and does not require software developers to adjust/maintain system rules; and </w:t>
      </w:r>
    </w:p>
    <w:p w14:paraId="07826C80" w14:textId="2D95ED42" w:rsidR="003C6433" w:rsidRPr="003C6433" w:rsidRDefault="0033050E">
      <w:pPr>
        <w:pStyle w:val="ListParagraph"/>
        <w:numPr>
          <w:ilvl w:val="0"/>
          <w:numId w:val="18"/>
        </w:numPr>
        <w:spacing w:line="24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Provide for enhanced compliance with Section 508 of the Americans with Disabilities Act regarding accessibility.</w:t>
      </w:r>
    </w:p>
    <w:p w14:paraId="43DDD5D6" w14:textId="77777777" w:rsidR="007E74EF" w:rsidRPr="00691E2A" w:rsidRDefault="007E74EF" w:rsidP="00691E2A">
      <w:pPr>
        <w:spacing w:line="240" w:lineRule="auto"/>
        <w:textAlignment w:val="baseline"/>
        <w:rPr>
          <w:rFonts w:ascii="Times New Roman" w:eastAsia="Times New Roman" w:hAnsi="Times New Roman" w:cs="Times New Roman"/>
          <w:sz w:val="24"/>
          <w:szCs w:val="24"/>
        </w:rPr>
      </w:pPr>
    </w:p>
    <w:p w14:paraId="48F671DF" w14:textId="6E192D2D" w:rsidR="00126BC5" w:rsidRPr="008369AD" w:rsidRDefault="0018197B" w:rsidP="00D46584">
      <w:pPr>
        <w:pStyle w:val="Heading1"/>
        <w:spacing w:after="160" w:line="240" w:lineRule="auto"/>
        <w:rPr>
          <w:rFonts w:asciiTheme="minorHAnsi" w:hAnsiTheme="minorHAnsi" w:cstheme="minorHAnsi"/>
          <w:b/>
          <w:bCs/>
        </w:rPr>
      </w:pPr>
      <w:bookmarkStart w:id="26" w:name="_Toc152574336"/>
      <w:r w:rsidRPr="008369AD">
        <w:rPr>
          <w:rFonts w:asciiTheme="minorHAnsi" w:hAnsiTheme="minorHAnsi" w:cstheme="minorHAnsi"/>
          <w:b/>
          <w:bCs/>
        </w:rPr>
        <w:t>4</w:t>
      </w:r>
      <w:r w:rsidR="00126BC5" w:rsidRPr="008369AD">
        <w:rPr>
          <w:rFonts w:asciiTheme="minorHAnsi" w:hAnsiTheme="minorHAnsi" w:cstheme="minorHAnsi"/>
          <w:b/>
          <w:bCs/>
        </w:rPr>
        <w:t>.0</w:t>
      </w:r>
      <w:r w:rsidR="00126BC5" w:rsidRPr="008369AD">
        <w:rPr>
          <w:rFonts w:asciiTheme="minorHAnsi" w:hAnsiTheme="minorHAnsi" w:cstheme="minorHAnsi"/>
          <w:b/>
          <w:bCs/>
        </w:rPr>
        <w:tab/>
        <w:t>STANDARD CONTRACT TERMS AND CONDITIONS</w:t>
      </w:r>
      <w:bookmarkEnd w:id="26"/>
    </w:p>
    <w:p w14:paraId="65670E31" w14:textId="175D3183" w:rsidR="00126BC5" w:rsidRPr="009E2F15" w:rsidRDefault="00126BC5" w:rsidP="00D46584">
      <w:pPr>
        <w:spacing w:line="240" w:lineRule="auto"/>
        <w:rPr>
          <w:rFonts w:ascii="Times New Roman" w:hAnsi="Times New Roman" w:cs="Times New Roman"/>
          <w:sz w:val="24"/>
          <w:szCs w:val="24"/>
        </w:rPr>
      </w:pPr>
      <w:r w:rsidRPr="009E2F15">
        <w:rPr>
          <w:rFonts w:ascii="Times New Roman" w:hAnsi="Times New Roman" w:cs="Times New Roman"/>
          <w:sz w:val="24"/>
          <w:szCs w:val="24"/>
        </w:rPr>
        <w:t>Any contract or agreement resulting from this RFP will include the State’s standard terms and conditions as listed below, along with any additional terms and conditions as negotiated by the parties: </w:t>
      </w:r>
    </w:p>
    <w:p w14:paraId="16013041" w14:textId="7FF1F211" w:rsidR="00126BC5" w:rsidRPr="00581BEC" w:rsidRDefault="00126BC5" w:rsidP="00E71684">
      <w:pPr>
        <w:numPr>
          <w:ilvl w:val="0"/>
          <w:numId w:val="2"/>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 xml:space="preserve">The Contractor will perform those services described in the </w:t>
      </w:r>
      <w:r w:rsidRPr="00464890">
        <w:rPr>
          <w:rFonts w:ascii="Times New Roman" w:hAnsi="Times New Roman" w:cs="Times New Roman"/>
          <w:sz w:val="24"/>
          <w:szCs w:val="24"/>
        </w:rPr>
        <w:t xml:space="preserve">Scope of Work, attached hereto as </w:t>
      </w:r>
      <w:r w:rsidRPr="00BF5B75">
        <w:rPr>
          <w:rFonts w:ascii="Times New Roman" w:hAnsi="Times New Roman" w:cs="Times New Roman"/>
          <w:sz w:val="24"/>
          <w:szCs w:val="24"/>
        </w:rPr>
        <w:t xml:space="preserve">Section </w:t>
      </w:r>
      <w:r w:rsidR="00782281" w:rsidRPr="00BF5B75">
        <w:rPr>
          <w:rFonts w:ascii="Times New Roman" w:hAnsi="Times New Roman" w:cs="Times New Roman"/>
          <w:sz w:val="24"/>
          <w:szCs w:val="24"/>
        </w:rPr>
        <w:t>5</w:t>
      </w:r>
      <w:r w:rsidRPr="009E2F15">
        <w:rPr>
          <w:rFonts w:ascii="Times New Roman" w:hAnsi="Times New Roman" w:cs="Times New Roman"/>
          <w:sz w:val="24"/>
          <w:szCs w:val="24"/>
        </w:rPr>
        <w:t xml:space="preserve"> of the RFP and by this reference incorporated herein. </w:t>
      </w:r>
    </w:p>
    <w:p w14:paraId="3E4AC1CE" w14:textId="7B331A35" w:rsidR="00126BC5" w:rsidRPr="00581BEC" w:rsidRDefault="00126BC5" w:rsidP="00E71684">
      <w:pPr>
        <w:numPr>
          <w:ilvl w:val="0"/>
          <w:numId w:val="3"/>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 xml:space="preserve">The Contractor’s services under this Agreement shall </w:t>
      </w:r>
      <w:r w:rsidR="00B9357B">
        <w:rPr>
          <w:rFonts w:ascii="Times New Roman" w:hAnsi="Times New Roman" w:cs="Times New Roman"/>
          <w:sz w:val="24"/>
          <w:szCs w:val="24"/>
        </w:rPr>
        <w:t>commence</w:t>
      </w:r>
      <w:r w:rsidRPr="009E2F15">
        <w:rPr>
          <w:rFonts w:ascii="Times New Roman" w:hAnsi="Times New Roman" w:cs="Times New Roman"/>
          <w:sz w:val="24"/>
          <w:szCs w:val="24"/>
        </w:rPr>
        <w:t xml:space="preserve"> on</w:t>
      </w:r>
      <w:r>
        <w:rPr>
          <w:rFonts w:ascii="Times New Roman" w:hAnsi="Times New Roman" w:cs="Times New Roman"/>
          <w:sz w:val="24"/>
          <w:szCs w:val="24"/>
        </w:rPr>
        <w:t xml:space="preserve"> </w:t>
      </w:r>
      <w:r w:rsidR="008C0223">
        <w:rPr>
          <w:rFonts w:ascii="Times New Roman" w:hAnsi="Times New Roman" w:cs="Times New Roman"/>
          <w:sz w:val="24"/>
          <w:szCs w:val="24"/>
        </w:rPr>
        <w:t>____________</w:t>
      </w:r>
      <w:r w:rsidR="008C0223" w:rsidRPr="009E2F15">
        <w:rPr>
          <w:rFonts w:ascii="Times New Roman" w:hAnsi="Times New Roman" w:cs="Times New Roman"/>
          <w:sz w:val="24"/>
          <w:szCs w:val="24"/>
        </w:rPr>
        <w:t xml:space="preserve"> and</w:t>
      </w:r>
      <w:r w:rsidRPr="009E2F15">
        <w:rPr>
          <w:rFonts w:ascii="Times New Roman" w:hAnsi="Times New Roman" w:cs="Times New Roman"/>
          <w:sz w:val="24"/>
          <w:szCs w:val="24"/>
        </w:rPr>
        <w:t xml:space="preserve"> end on</w:t>
      </w:r>
      <w:r>
        <w:rPr>
          <w:rFonts w:ascii="Times New Roman" w:hAnsi="Times New Roman" w:cs="Times New Roman"/>
          <w:sz w:val="24"/>
          <w:szCs w:val="24"/>
        </w:rPr>
        <w:t xml:space="preserve"> </w:t>
      </w:r>
      <w:r w:rsidR="008C0223">
        <w:rPr>
          <w:rFonts w:ascii="Times New Roman" w:hAnsi="Times New Roman" w:cs="Times New Roman"/>
          <w:sz w:val="24"/>
          <w:szCs w:val="24"/>
        </w:rPr>
        <w:t>____________</w:t>
      </w:r>
      <w:r w:rsidRPr="009E2F15">
        <w:rPr>
          <w:rFonts w:ascii="Times New Roman" w:hAnsi="Times New Roman" w:cs="Times New Roman"/>
          <w:sz w:val="24"/>
          <w:szCs w:val="24"/>
        </w:rPr>
        <w:t xml:space="preserve">, unless </w:t>
      </w:r>
      <w:r w:rsidR="00B9357B">
        <w:rPr>
          <w:rFonts w:ascii="Times New Roman" w:hAnsi="Times New Roman" w:cs="Times New Roman"/>
          <w:sz w:val="24"/>
          <w:szCs w:val="24"/>
        </w:rPr>
        <w:t xml:space="preserve">sooner </w:t>
      </w:r>
      <w:r w:rsidRPr="009E2F15">
        <w:rPr>
          <w:rFonts w:ascii="Times New Roman" w:hAnsi="Times New Roman" w:cs="Times New Roman"/>
          <w:sz w:val="24"/>
          <w:szCs w:val="24"/>
        </w:rPr>
        <w:t>terminated</w:t>
      </w:r>
      <w:r w:rsidR="00B9357B">
        <w:rPr>
          <w:rFonts w:ascii="Times New Roman" w:hAnsi="Times New Roman" w:cs="Times New Roman"/>
          <w:sz w:val="24"/>
          <w:szCs w:val="24"/>
        </w:rPr>
        <w:t xml:space="preserve"> </w:t>
      </w:r>
      <w:r w:rsidRPr="009E2F15">
        <w:rPr>
          <w:rFonts w:ascii="Times New Roman" w:hAnsi="Times New Roman" w:cs="Times New Roman"/>
          <w:sz w:val="24"/>
          <w:szCs w:val="24"/>
        </w:rPr>
        <w:t>pursuant to the terms hereof. </w:t>
      </w:r>
    </w:p>
    <w:p w14:paraId="0D6AB7D6" w14:textId="5F57E6A3" w:rsidR="00126BC5" w:rsidRPr="00581BEC" w:rsidRDefault="005D74E6" w:rsidP="00E71684">
      <w:pPr>
        <w:numPr>
          <w:ilvl w:val="0"/>
          <w:numId w:val="4"/>
        </w:numPr>
        <w:spacing w:before="120" w:line="240" w:lineRule="auto"/>
        <w:rPr>
          <w:rFonts w:ascii="Times New Roman" w:hAnsi="Times New Roman" w:cs="Times New Roman"/>
          <w:sz w:val="24"/>
          <w:szCs w:val="24"/>
        </w:rPr>
      </w:pPr>
      <w:r>
        <w:rPr>
          <w:rFonts w:ascii="Times New Roman" w:hAnsi="Times New Roman" w:cs="Times New Roman"/>
          <w:sz w:val="24"/>
          <w:szCs w:val="24"/>
        </w:rPr>
        <w:t>When providing services pursuant to this Agreement, t</w:t>
      </w:r>
      <w:r w:rsidR="00126BC5" w:rsidRPr="009E2F15">
        <w:rPr>
          <w:rFonts w:ascii="Times New Roman" w:hAnsi="Times New Roman" w:cs="Times New Roman"/>
          <w:sz w:val="24"/>
          <w:szCs w:val="24"/>
        </w:rPr>
        <w:t xml:space="preserve">he Contractor </w:t>
      </w:r>
      <w:r>
        <w:rPr>
          <w:rFonts w:ascii="Times New Roman" w:hAnsi="Times New Roman" w:cs="Times New Roman"/>
          <w:sz w:val="24"/>
          <w:szCs w:val="24"/>
        </w:rPr>
        <w:t>may</w:t>
      </w:r>
      <w:r w:rsidR="00126BC5" w:rsidRPr="009E2F15">
        <w:rPr>
          <w:rFonts w:ascii="Times New Roman" w:hAnsi="Times New Roman" w:cs="Times New Roman"/>
          <w:sz w:val="24"/>
          <w:szCs w:val="24"/>
        </w:rPr>
        <w:t xml:space="preserve"> use </w:t>
      </w:r>
      <w:r>
        <w:rPr>
          <w:rFonts w:ascii="Times New Roman" w:hAnsi="Times New Roman" w:cs="Times New Roman"/>
          <w:sz w:val="24"/>
          <w:szCs w:val="24"/>
        </w:rPr>
        <w:t xml:space="preserve">some </w:t>
      </w:r>
      <w:r w:rsidR="00126BC5" w:rsidRPr="009E2F15">
        <w:rPr>
          <w:rFonts w:ascii="Times New Roman" w:hAnsi="Times New Roman" w:cs="Times New Roman"/>
          <w:sz w:val="24"/>
          <w:szCs w:val="24"/>
        </w:rPr>
        <w:t xml:space="preserve">State equipment, supplies </w:t>
      </w:r>
      <w:r w:rsidR="00C375D0">
        <w:rPr>
          <w:rFonts w:ascii="Times New Roman" w:hAnsi="Times New Roman" w:cs="Times New Roman"/>
          <w:sz w:val="24"/>
          <w:szCs w:val="24"/>
        </w:rPr>
        <w:t>and</w:t>
      </w:r>
      <w:r w:rsidR="00126BC5" w:rsidRPr="009E2F15">
        <w:rPr>
          <w:rFonts w:ascii="Times New Roman" w:hAnsi="Times New Roman" w:cs="Times New Roman"/>
          <w:sz w:val="24"/>
          <w:szCs w:val="24"/>
        </w:rPr>
        <w:t xml:space="preserve"> facilities. </w:t>
      </w:r>
      <w:r w:rsidR="00483E4B">
        <w:rPr>
          <w:rFonts w:ascii="Times New Roman" w:hAnsi="Times New Roman" w:cs="Times New Roman"/>
          <w:sz w:val="24"/>
          <w:szCs w:val="24"/>
        </w:rPr>
        <w:t>The State, at it</w:t>
      </w:r>
      <w:r w:rsidR="00C375D0">
        <w:rPr>
          <w:rFonts w:ascii="Times New Roman" w:hAnsi="Times New Roman" w:cs="Times New Roman"/>
          <w:sz w:val="24"/>
          <w:szCs w:val="24"/>
        </w:rPr>
        <w:t>s</w:t>
      </w:r>
      <w:r w:rsidR="00483E4B">
        <w:rPr>
          <w:rFonts w:ascii="Times New Roman" w:hAnsi="Times New Roman" w:cs="Times New Roman"/>
          <w:sz w:val="24"/>
          <w:szCs w:val="24"/>
        </w:rPr>
        <w:t xml:space="preserve"> sole discretion as to time, </w:t>
      </w:r>
      <w:r w:rsidR="00C375D0">
        <w:rPr>
          <w:rFonts w:ascii="Times New Roman" w:hAnsi="Times New Roman" w:cs="Times New Roman"/>
          <w:sz w:val="24"/>
          <w:szCs w:val="24"/>
        </w:rPr>
        <w:t>number</w:t>
      </w:r>
      <w:r w:rsidR="00483E4B">
        <w:rPr>
          <w:rFonts w:ascii="Times New Roman" w:hAnsi="Times New Roman" w:cs="Times New Roman"/>
          <w:sz w:val="24"/>
          <w:szCs w:val="24"/>
        </w:rPr>
        <w:t xml:space="preserve"> of services, and whether to provide services, may provide to </w:t>
      </w:r>
      <w:r w:rsidR="00F823A7">
        <w:rPr>
          <w:rFonts w:ascii="Times New Roman" w:hAnsi="Times New Roman" w:cs="Times New Roman"/>
          <w:sz w:val="24"/>
          <w:szCs w:val="24"/>
        </w:rPr>
        <w:t xml:space="preserve">the </w:t>
      </w:r>
      <w:r w:rsidR="00483E4B">
        <w:rPr>
          <w:rFonts w:ascii="Times New Roman" w:hAnsi="Times New Roman" w:cs="Times New Roman"/>
          <w:sz w:val="24"/>
          <w:szCs w:val="24"/>
        </w:rPr>
        <w:t>Contractor limited office space, meeting space, or p</w:t>
      </w:r>
      <w:r w:rsidR="00B9357B">
        <w:rPr>
          <w:rFonts w:ascii="Times New Roman" w:hAnsi="Times New Roman" w:cs="Times New Roman"/>
          <w:sz w:val="24"/>
          <w:szCs w:val="24"/>
        </w:rPr>
        <w:t>rinting</w:t>
      </w:r>
      <w:r w:rsidR="00483E4B">
        <w:rPr>
          <w:rFonts w:ascii="Times New Roman" w:hAnsi="Times New Roman" w:cs="Times New Roman"/>
          <w:sz w:val="24"/>
          <w:szCs w:val="24"/>
        </w:rPr>
        <w:t xml:space="preserve">, fax, or copying service during the term of this Agreement. </w:t>
      </w:r>
      <w:r w:rsidR="00126BC5" w:rsidRPr="009E2F15">
        <w:rPr>
          <w:rFonts w:ascii="Times New Roman" w:hAnsi="Times New Roman" w:cs="Times New Roman"/>
          <w:sz w:val="24"/>
          <w:szCs w:val="24"/>
        </w:rPr>
        <w:t>The Contractor will provide the State with its Employer Identification Number, Federal Tax Identification Number or Social Security Number upon execution of this Agreement. </w:t>
      </w:r>
    </w:p>
    <w:p w14:paraId="7B89A9DB" w14:textId="65D82304" w:rsidR="00126BC5" w:rsidRPr="00581BEC" w:rsidRDefault="00126BC5" w:rsidP="00E71684">
      <w:pPr>
        <w:numPr>
          <w:ilvl w:val="0"/>
          <w:numId w:val="5"/>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The State will make payment for services upon satisfactory completion of the services. The TOTAL CONTRACT AMOUNT is an amount not to exceed $</w:t>
      </w:r>
      <w:r w:rsidR="008C0223">
        <w:rPr>
          <w:rFonts w:ascii="Times New Roman" w:hAnsi="Times New Roman" w:cs="Times New Roman"/>
          <w:sz w:val="24"/>
          <w:szCs w:val="24"/>
        </w:rPr>
        <w:t>______________</w:t>
      </w:r>
      <w:r w:rsidRPr="009E2F15">
        <w:rPr>
          <w:rFonts w:ascii="Times New Roman" w:hAnsi="Times New Roman" w:cs="Times New Roman"/>
          <w:sz w:val="24"/>
          <w:szCs w:val="24"/>
        </w:rPr>
        <w:t>. The State will not pay Contractor's expenses as a separate item. Payment will be made pursuant to itemized invoices submitted with a signed state voucher. Payment will be made consistent with SDCL chapter 5-26. </w:t>
      </w:r>
    </w:p>
    <w:p w14:paraId="7F0EAFD3" w14:textId="082AF2D9" w:rsidR="00126BC5" w:rsidRPr="00581BEC" w:rsidRDefault="00126BC5" w:rsidP="00E71684">
      <w:pPr>
        <w:numPr>
          <w:ilvl w:val="0"/>
          <w:numId w:val="6"/>
        </w:numPr>
        <w:spacing w:before="120" w:line="240" w:lineRule="auto"/>
        <w:rPr>
          <w:rFonts w:ascii="Times New Roman" w:hAnsi="Times New Roman" w:cs="Times New Roman"/>
          <w:sz w:val="24"/>
          <w:szCs w:val="24"/>
        </w:rPr>
      </w:pPr>
      <w:r w:rsidRPr="45C7B784">
        <w:rPr>
          <w:rFonts w:ascii="Times New Roman" w:hAnsi="Times New Roman" w:cs="Times New Roman"/>
          <w:sz w:val="24"/>
          <w:szCs w:val="24"/>
        </w:rPr>
        <w:t>The Contractor agrees to indemnify and hold the State of South Dakota, its officers, agents</w:t>
      </w:r>
      <w:r w:rsidR="49739BAD" w:rsidRPr="45C7B784">
        <w:rPr>
          <w:rFonts w:ascii="Times New Roman" w:hAnsi="Times New Roman" w:cs="Times New Roman"/>
          <w:sz w:val="24"/>
          <w:szCs w:val="24"/>
        </w:rPr>
        <w:t>,</w:t>
      </w:r>
      <w:r w:rsidRPr="45C7B784">
        <w:rPr>
          <w:rFonts w:ascii="Times New Roman" w:hAnsi="Times New Roman" w:cs="Times New Roman"/>
          <w:sz w:val="24"/>
          <w:szCs w:val="24"/>
        </w:rPr>
        <w:t xml:space="preserve"> and employees, harmless from and against </w:t>
      </w:r>
      <w:proofErr w:type="gramStart"/>
      <w:r w:rsidRPr="45C7B784">
        <w:rPr>
          <w:rFonts w:ascii="Times New Roman" w:hAnsi="Times New Roman" w:cs="Times New Roman"/>
          <w:sz w:val="24"/>
          <w:szCs w:val="24"/>
        </w:rPr>
        <w:t>any and all</w:t>
      </w:r>
      <w:proofErr w:type="gramEnd"/>
      <w:r w:rsidRPr="45C7B784">
        <w:rPr>
          <w:rFonts w:ascii="Times New Roman" w:hAnsi="Times New Roman" w:cs="Times New Roman"/>
          <w:sz w:val="24"/>
          <w:szCs w:val="24"/>
        </w:rPr>
        <w:t xml:space="preserve"> actions, suits, damages, liability</w:t>
      </w:r>
      <w:r w:rsidR="2D881561" w:rsidRPr="45C7B784">
        <w:rPr>
          <w:rFonts w:ascii="Times New Roman" w:hAnsi="Times New Roman" w:cs="Times New Roman"/>
          <w:sz w:val="24"/>
          <w:szCs w:val="24"/>
        </w:rPr>
        <w:t>,</w:t>
      </w:r>
      <w:r w:rsidRPr="45C7B784">
        <w:rPr>
          <w:rFonts w:ascii="Times New Roman" w:hAnsi="Times New Roman" w:cs="Times New Roman"/>
          <w:sz w:val="24"/>
          <w:szCs w:val="24"/>
        </w:rPr>
        <w:t xml:space="preserve"> or other proceedings that may arise as the result of performing services hereunder. This section does not require the Contractor to be responsible for or defend against claims or damages arising solely from errors or omissions of the State, its officers, agents</w:t>
      </w:r>
      <w:r w:rsidR="6A8A8A23" w:rsidRPr="45C7B784">
        <w:rPr>
          <w:rFonts w:ascii="Times New Roman" w:hAnsi="Times New Roman" w:cs="Times New Roman"/>
          <w:sz w:val="24"/>
          <w:szCs w:val="24"/>
        </w:rPr>
        <w:t>,</w:t>
      </w:r>
      <w:r w:rsidRPr="45C7B784">
        <w:rPr>
          <w:rFonts w:ascii="Times New Roman" w:hAnsi="Times New Roman" w:cs="Times New Roman"/>
          <w:sz w:val="24"/>
          <w:szCs w:val="24"/>
        </w:rPr>
        <w:t xml:space="preserve"> or employees. </w:t>
      </w:r>
    </w:p>
    <w:p w14:paraId="45A563E4" w14:textId="1C72FB5C" w:rsidR="00126BC5" w:rsidRPr="00581BEC" w:rsidRDefault="00126BC5" w:rsidP="00E71684">
      <w:pPr>
        <w:numPr>
          <w:ilvl w:val="0"/>
          <w:numId w:val="7"/>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 xml:space="preserve">The Contractor, </w:t>
      </w:r>
      <w:proofErr w:type="gramStart"/>
      <w:r w:rsidRPr="009E2F15">
        <w:rPr>
          <w:rFonts w:ascii="Times New Roman" w:hAnsi="Times New Roman" w:cs="Times New Roman"/>
          <w:sz w:val="24"/>
          <w:szCs w:val="24"/>
        </w:rPr>
        <w:t>at all times</w:t>
      </w:r>
      <w:proofErr w:type="gramEnd"/>
      <w:r w:rsidRPr="009E2F15">
        <w:rPr>
          <w:rFonts w:ascii="Times New Roman" w:hAnsi="Times New Roman" w:cs="Times New Roman"/>
          <w:sz w:val="24"/>
          <w:szCs w:val="24"/>
        </w:rPr>
        <w:t xml:space="preserve"> during the term of this Agreement, shall obtain and maintain in force insurance coverage of the types and with the limits as follows: </w:t>
      </w:r>
    </w:p>
    <w:p w14:paraId="74F5F645" w14:textId="77777777" w:rsidR="00126BC5" w:rsidRPr="009E2F15" w:rsidRDefault="00126BC5" w:rsidP="00E71684">
      <w:pPr>
        <w:numPr>
          <w:ilvl w:val="0"/>
          <w:numId w:val="8"/>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Commercial General Liability Insurance: </w:t>
      </w:r>
    </w:p>
    <w:p w14:paraId="5D8B9D28" w14:textId="26708C8C" w:rsidR="00126BC5" w:rsidRPr="009E2F15" w:rsidRDefault="00126BC5" w:rsidP="00B867B2">
      <w:pPr>
        <w:spacing w:before="120" w:line="240" w:lineRule="auto"/>
        <w:ind w:left="720"/>
        <w:rPr>
          <w:rFonts w:ascii="Times New Roman" w:hAnsi="Times New Roman" w:cs="Times New Roman"/>
          <w:sz w:val="24"/>
          <w:szCs w:val="24"/>
        </w:rPr>
      </w:pPr>
      <w:r w:rsidRPr="009E2F15">
        <w:rPr>
          <w:rFonts w:ascii="Times New Roman" w:hAnsi="Times New Roman" w:cs="Times New Roman"/>
          <w:sz w:val="24"/>
          <w:szCs w:val="24"/>
        </w:rPr>
        <w:lastRenderedPageBreak/>
        <w:t>The Contractor shall maintain occurrence based commercial general liability insurance or equivalent form with a limit of not less than $1 million for each occurrence. If such insurance contains a general aggregate limit it shall apply separately to this Agreement or be no less than two times the occurrence limit. </w:t>
      </w:r>
    </w:p>
    <w:p w14:paraId="5018EF15" w14:textId="77777777" w:rsidR="00126BC5" w:rsidRPr="009E2F15" w:rsidRDefault="00126BC5" w:rsidP="00E71684">
      <w:pPr>
        <w:numPr>
          <w:ilvl w:val="0"/>
          <w:numId w:val="9"/>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Professional Liability Insurance or Miscellaneous Professional Liability Insurance: </w:t>
      </w:r>
    </w:p>
    <w:p w14:paraId="6CF75574" w14:textId="67493953" w:rsidR="00126BC5" w:rsidRPr="009E2F15" w:rsidRDefault="00126BC5" w:rsidP="00B867B2">
      <w:pPr>
        <w:spacing w:before="120" w:line="240" w:lineRule="auto"/>
        <w:ind w:left="720"/>
        <w:rPr>
          <w:rFonts w:ascii="Times New Roman" w:hAnsi="Times New Roman" w:cs="Times New Roman"/>
          <w:sz w:val="24"/>
          <w:szCs w:val="24"/>
        </w:rPr>
      </w:pPr>
      <w:r w:rsidRPr="009E2F15">
        <w:rPr>
          <w:rFonts w:ascii="Times New Roman" w:hAnsi="Times New Roman" w:cs="Times New Roman"/>
          <w:sz w:val="24"/>
          <w:szCs w:val="24"/>
        </w:rPr>
        <w:t>The Contractor agrees to procure and maintain professional liability insurance or miscellaneous professional liability insurance with a limit not less than $1 million. </w:t>
      </w:r>
    </w:p>
    <w:p w14:paraId="67962F8F" w14:textId="77777777" w:rsidR="00126BC5" w:rsidRPr="009E2F15" w:rsidRDefault="00126BC5" w:rsidP="00E71684">
      <w:pPr>
        <w:numPr>
          <w:ilvl w:val="0"/>
          <w:numId w:val="10"/>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Business Automobile Liability Insurance: </w:t>
      </w:r>
    </w:p>
    <w:p w14:paraId="589511B4" w14:textId="7C93A504" w:rsidR="00126BC5" w:rsidRPr="009E2F15" w:rsidRDefault="00126BC5" w:rsidP="00B867B2">
      <w:pPr>
        <w:spacing w:before="120" w:line="240" w:lineRule="auto"/>
        <w:ind w:left="720"/>
        <w:rPr>
          <w:rFonts w:ascii="Times New Roman" w:hAnsi="Times New Roman" w:cs="Times New Roman"/>
          <w:sz w:val="24"/>
          <w:szCs w:val="24"/>
        </w:rPr>
      </w:pPr>
      <w:r w:rsidRPr="009E2F15">
        <w:rPr>
          <w:rFonts w:ascii="Times New Roman" w:hAnsi="Times New Roman" w:cs="Times New Roman"/>
          <w:sz w:val="24"/>
          <w:szCs w:val="24"/>
        </w:rPr>
        <w:t>The Contractor shall maintain business automobile liability insurance or equivalent form with a limit of not less than $1 million for each accident. Such insurance shall include coverage for owned, hired and non-owned vehicles. </w:t>
      </w:r>
    </w:p>
    <w:p w14:paraId="69D500AD" w14:textId="77777777" w:rsidR="00126BC5" w:rsidRPr="009E2F15" w:rsidRDefault="00126BC5" w:rsidP="00E71684">
      <w:pPr>
        <w:numPr>
          <w:ilvl w:val="0"/>
          <w:numId w:val="11"/>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Workers’ Compensation Insurance: </w:t>
      </w:r>
    </w:p>
    <w:p w14:paraId="17E8C58B" w14:textId="2FCED0AE" w:rsidR="00126BC5" w:rsidRPr="009E2F15" w:rsidRDefault="00126BC5" w:rsidP="00B867B2">
      <w:pPr>
        <w:spacing w:before="120" w:line="240" w:lineRule="auto"/>
        <w:ind w:left="720"/>
        <w:rPr>
          <w:rFonts w:ascii="Times New Roman" w:hAnsi="Times New Roman" w:cs="Times New Roman"/>
          <w:sz w:val="24"/>
          <w:szCs w:val="24"/>
        </w:rPr>
      </w:pPr>
      <w:r w:rsidRPr="009E2F15">
        <w:rPr>
          <w:rFonts w:ascii="Times New Roman" w:hAnsi="Times New Roman" w:cs="Times New Roman"/>
          <w:sz w:val="24"/>
          <w:szCs w:val="24"/>
        </w:rPr>
        <w:t>The Contractor shall procure and maintain workers’ compensation and employers’ liability insurance as required by South Dakota law. </w:t>
      </w:r>
    </w:p>
    <w:p w14:paraId="0EF64815" w14:textId="2EB47BBF" w:rsidR="00126BC5" w:rsidRPr="009E2F15" w:rsidRDefault="00126BC5" w:rsidP="00B867B2">
      <w:p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Before beginning work under this Agreement, Contractor shall furnish the State with properly executed Certificates of Insurance which shall clearly evidence all insurance required in this Agreement. In the event a substantial change in insurance, issuance of a new policy, cancellation or nonrenewal of the policy, the Contractor agrees to provide immediate notice to the State and provide a new certificate of insurance showing continuous coverage in the amounts required. Contractor shall furnish copies of insurance policies if requested by the State. </w:t>
      </w:r>
    </w:p>
    <w:p w14:paraId="16F37EF0" w14:textId="7568898C" w:rsidR="00126BC5" w:rsidRPr="00581BEC" w:rsidRDefault="00126BC5" w:rsidP="00E71684">
      <w:pPr>
        <w:numPr>
          <w:ilvl w:val="0"/>
          <w:numId w:val="12"/>
        </w:numPr>
        <w:spacing w:before="120" w:line="240" w:lineRule="auto"/>
        <w:rPr>
          <w:rFonts w:ascii="Times New Roman" w:hAnsi="Times New Roman" w:cs="Times New Roman"/>
          <w:sz w:val="24"/>
          <w:szCs w:val="24"/>
        </w:rPr>
      </w:pPr>
      <w:r w:rsidRPr="45C7B784">
        <w:rPr>
          <w:rFonts w:ascii="Times New Roman" w:hAnsi="Times New Roman" w:cs="Times New Roman"/>
          <w:sz w:val="24"/>
          <w:szCs w:val="24"/>
        </w:rPr>
        <w:t>While performing services hereunder, the Contractor is an independent contractor and not an officer, agent, or employee of the State of South Dakota. </w:t>
      </w:r>
    </w:p>
    <w:p w14:paraId="00E21452" w14:textId="3438C594" w:rsidR="00126BC5" w:rsidRPr="00581BEC" w:rsidRDefault="00126BC5" w:rsidP="00E71684">
      <w:pPr>
        <w:numPr>
          <w:ilvl w:val="0"/>
          <w:numId w:val="13"/>
        </w:numPr>
        <w:spacing w:before="120" w:line="240" w:lineRule="auto"/>
        <w:rPr>
          <w:rFonts w:ascii="Times New Roman" w:hAnsi="Times New Roman" w:cs="Times New Roman"/>
          <w:sz w:val="24"/>
          <w:szCs w:val="24"/>
        </w:rPr>
      </w:pPr>
      <w:r w:rsidRPr="009E2F15">
        <w:rPr>
          <w:rFonts w:ascii="Times New Roman" w:hAnsi="Times New Roman" w:cs="Times New Roman"/>
          <w:sz w:val="24"/>
          <w:szCs w:val="24"/>
        </w:rPr>
        <w:t xml:space="preserve">Contractor agrees to report to the State any event encountered </w:t>
      </w:r>
      <w:proofErr w:type="gramStart"/>
      <w:r w:rsidRPr="009E2F15">
        <w:rPr>
          <w:rFonts w:ascii="Times New Roman" w:hAnsi="Times New Roman" w:cs="Times New Roman"/>
          <w:sz w:val="24"/>
          <w:szCs w:val="24"/>
        </w:rPr>
        <w:t>in the course of</w:t>
      </w:r>
      <w:proofErr w:type="gramEnd"/>
      <w:r w:rsidRPr="009E2F15">
        <w:rPr>
          <w:rFonts w:ascii="Times New Roman" w:hAnsi="Times New Roman" w:cs="Times New Roman"/>
          <w:sz w:val="24"/>
          <w:szCs w:val="24"/>
        </w:rPr>
        <w:t xml:space="preserve"> performance of this Agreement which results in injury to the person or property of third parties, or which may otherwise subject Contractor or the State to liability. Contractor shall report any such event to the State immediately upon discovery. </w:t>
      </w:r>
    </w:p>
    <w:p w14:paraId="2F747A13" w14:textId="3EC2D95E" w:rsidR="00126BC5" w:rsidRPr="00581BEC" w:rsidRDefault="00126BC5" w:rsidP="006B0984">
      <w:pPr>
        <w:spacing w:before="120" w:line="240" w:lineRule="auto"/>
        <w:ind w:left="720"/>
        <w:rPr>
          <w:rFonts w:ascii="Times New Roman" w:hAnsi="Times New Roman" w:cs="Times New Roman"/>
          <w:sz w:val="24"/>
          <w:szCs w:val="24"/>
        </w:rPr>
      </w:pPr>
      <w:r w:rsidRPr="009E2F15">
        <w:rPr>
          <w:rFonts w:ascii="Times New Roman" w:hAnsi="Times New Roman" w:cs="Times New Roman"/>
          <w:sz w:val="24"/>
          <w:szCs w:val="24"/>
        </w:rPr>
        <w:t>Contractor's obligation under this section shall only be to report the occurrence of any event to the State and to make any other report provided for by their duties or applicable law. Contractor's obligation to report shall not require disclosure of any information subject to privilege or confidentiality under law (e.g., attorney-client communications). Reporting to the State under this section shall not excuse or satisfy any obligation of Contractor to report any event to law enforcement or other entities under the requirements of any applicable law. </w:t>
      </w:r>
    </w:p>
    <w:p w14:paraId="0A280633" w14:textId="6CD0FBB1"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006B0984">
        <w:rPr>
          <w:rFonts w:ascii="Times New Roman" w:hAnsi="Times New Roman" w:cs="Times New Roman"/>
          <w:sz w:val="24"/>
          <w:szCs w:val="24"/>
        </w:rPr>
        <w:t xml:space="preserve">This Agreement may be terminated by either party hereto upon thirty (30) days written notice. In the event the Contractor breaches any of the terms or conditions hereof, this Agreement may be terminated by the State at any time with or without notice. If termination for such a default is affected by the State, any payments due to Contractor at the time of termination may be adjusted to cover any additional costs to the State because of Contractor's default. Upon termination the State may take over the work and may award another party an agreement to complete the work under this Agreement. If after the </w:t>
      </w:r>
      <w:r w:rsidRPr="006B0984">
        <w:rPr>
          <w:rFonts w:ascii="Times New Roman" w:hAnsi="Times New Roman" w:cs="Times New Roman"/>
          <w:sz w:val="24"/>
          <w:szCs w:val="24"/>
        </w:rPr>
        <w:lastRenderedPageBreak/>
        <w:t>State terminates for a default by Contractor it is determined that Contractor was not at fault, then the Contractor shall be paid for eligible services rendered and expenses incurred up to the date of termination. </w:t>
      </w:r>
    </w:p>
    <w:p w14:paraId="7EDCBFA3" w14:textId="77777777" w:rsidR="006B0984" w:rsidRDefault="006B0984" w:rsidP="006B0984">
      <w:pPr>
        <w:pStyle w:val="ListParagraph"/>
        <w:spacing w:before="120" w:line="240" w:lineRule="auto"/>
        <w:rPr>
          <w:rFonts w:ascii="Times New Roman" w:hAnsi="Times New Roman" w:cs="Times New Roman"/>
          <w:sz w:val="24"/>
          <w:szCs w:val="24"/>
        </w:rPr>
      </w:pPr>
    </w:p>
    <w:p w14:paraId="2D07305B" w14:textId="2121587E" w:rsidR="006B0984"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006B0984">
        <w:rPr>
          <w:rFonts w:ascii="Times New Roman" w:hAnsi="Times New Roman" w:cs="Times New Roman"/>
          <w:sz w:val="24"/>
          <w:szCs w:val="24"/>
        </w:rPr>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 </w:t>
      </w:r>
      <w:r w:rsidR="006B0984">
        <w:rPr>
          <w:rFonts w:ascii="Times New Roman" w:hAnsi="Times New Roman" w:cs="Times New Roman"/>
          <w:sz w:val="24"/>
          <w:szCs w:val="24"/>
        </w:rPr>
        <w:br/>
      </w:r>
    </w:p>
    <w:p w14:paraId="6DA0B867" w14:textId="17DFB001"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006B0984">
        <w:rPr>
          <w:rFonts w:ascii="Times New Roman" w:hAnsi="Times New Roman" w:cs="Times New Roman"/>
          <w:sz w:val="24"/>
          <w:szCs w:val="24"/>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r w:rsidR="006B0984">
        <w:rPr>
          <w:rFonts w:ascii="Times New Roman" w:hAnsi="Times New Roman" w:cs="Times New Roman"/>
          <w:sz w:val="24"/>
          <w:szCs w:val="24"/>
        </w:rPr>
        <w:br/>
      </w:r>
      <w:r w:rsidRPr="006B0984">
        <w:rPr>
          <w:rFonts w:ascii="Times New Roman" w:hAnsi="Times New Roman" w:cs="Times New Roman"/>
          <w:sz w:val="24"/>
          <w:szCs w:val="24"/>
        </w:rPr>
        <w:t> </w:t>
      </w:r>
    </w:p>
    <w:p w14:paraId="2D4F4F4A" w14:textId="51477964"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006B0984">
        <w:rPr>
          <w:rFonts w:ascii="Times New Roman" w:hAnsi="Times New Roman" w:cs="Times New Roman"/>
          <w:sz w:val="24"/>
          <w:szCs w:val="24"/>
        </w:rPr>
        <w:t xml:space="preserve">This Agreement shall be governed by and construed in accordance with the laws of the State of South Dakota. Any lawsuit pertaining to or affecting this Agreement shall be </w:t>
      </w:r>
      <w:proofErr w:type="spellStart"/>
      <w:r w:rsidRPr="006B0984">
        <w:rPr>
          <w:rFonts w:ascii="Times New Roman" w:hAnsi="Times New Roman" w:cs="Times New Roman"/>
          <w:sz w:val="24"/>
          <w:szCs w:val="24"/>
        </w:rPr>
        <w:t>venued</w:t>
      </w:r>
      <w:proofErr w:type="spellEnd"/>
      <w:r w:rsidRPr="006B0984">
        <w:rPr>
          <w:rFonts w:ascii="Times New Roman" w:hAnsi="Times New Roman" w:cs="Times New Roman"/>
          <w:sz w:val="24"/>
          <w:szCs w:val="24"/>
        </w:rPr>
        <w:t xml:space="preserve"> in Circuit Court, Sixth Judicial Circuit, Hughes County, South Dakota. </w:t>
      </w:r>
      <w:r w:rsidR="006B0984">
        <w:rPr>
          <w:rFonts w:ascii="Times New Roman" w:hAnsi="Times New Roman" w:cs="Times New Roman"/>
          <w:sz w:val="24"/>
          <w:szCs w:val="24"/>
        </w:rPr>
        <w:br/>
      </w:r>
    </w:p>
    <w:p w14:paraId="108EB357" w14:textId="711CE88B"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3EF69017">
        <w:rPr>
          <w:rFonts w:ascii="Times New Roman" w:hAnsi="Times New Roman" w:cs="Times New Roman"/>
          <w:sz w:val="24"/>
          <w:szCs w:val="24"/>
        </w:rPr>
        <w:t>The Contractor will comply with all federal, state</w:t>
      </w:r>
      <w:r w:rsidR="2ACFC7BD" w:rsidRPr="3EF69017">
        <w:rPr>
          <w:rFonts w:ascii="Times New Roman" w:hAnsi="Times New Roman" w:cs="Times New Roman"/>
          <w:sz w:val="24"/>
          <w:szCs w:val="24"/>
        </w:rPr>
        <w:t>,</w:t>
      </w:r>
      <w:r w:rsidRPr="3EF69017">
        <w:rPr>
          <w:rFonts w:ascii="Times New Roman" w:hAnsi="Times New Roman" w:cs="Times New Roman"/>
          <w:sz w:val="24"/>
          <w:szCs w:val="24"/>
        </w:rPr>
        <w:t xml:space="preserve"> and local laws, regulations, ordinances, guidelines, permits</w:t>
      </w:r>
      <w:r w:rsidR="7B90FEEC" w:rsidRPr="3EF69017">
        <w:rPr>
          <w:rFonts w:ascii="Times New Roman" w:hAnsi="Times New Roman" w:cs="Times New Roman"/>
          <w:sz w:val="24"/>
          <w:szCs w:val="24"/>
        </w:rPr>
        <w:t>,</w:t>
      </w:r>
      <w:r w:rsidRPr="3EF69017">
        <w:rPr>
          <w:rFonts w:ascii="Times New Roman" w:hAnsi="Times New Roman" w:cs="Times New Roman"/>
          <w:sz w:val="24"/>
          <w:szCs w:val="24"/>
        </w:rPr>
        <w:t xml:space="preserve"> and requirements applicable to providing services pursuant to this Agreement, and will be solely responsible for obtaining current information on such requirements.</w:t>
      </w:r>
      <w:r>
        <w:br/>
      </w:r>
      <w:r w:rsidRPr="3EF69017">
        <w:rPr>
          <w:rFonts w:ascii="Times New Roman" w:hAnsi="Times New Roman" w:cs="Times New Roman"/>
          <w:sz w:val="24"/>
          <w:szCs w:val="24"/>
        </w:rPr>
        <w:t> </w:t>
      </w:r>
    </w:p>
    <w:p w14:paraId="2F7AAAD7" w14:textId="4E0D1CB8" w:rsidR="00126BC5" w:rsidRPr="006B0984" w:rsidRDefault="0639AB78" w:rsidP="006B0984">
      <w:pPr>
        <w:pStyle w:val="ListParagraph"/>
        <w:numPr>
          <w:ilvl w:val="0"/>
          <w:numId w:val="13"/>
        </w:numPr>
        <w:spacing w:before="120" w:line="240" w:lineRule="auto"/>
        <w:rPr>
          <w:rFonts w:ascii="Times New Roman" w:hAnsi="Times New Roman" w:cs="Times New Roman"/>
          <w:sz w:val="24"/>
          <w:szCs w:val="24"/>
        </w:rPr>
      </w:pPr>
      <w:r w:rsidRPr="48A86A70">
        <w:rPr>
          <w:rFonts w:ascii="Times New Roman" w:hAnsi="Times New Roman" w:cs="Times New Roman"/>
          <w:sz w:val="24"/>
          <w:szCs w:val="24"/>
        </w:rPr>
        <w:t xml:space="preserve">The Contractor may not use subcontractors to perform the services described herein without the express prior written consent of the State. The Contractor will include provisions in its subcontracts requiring its subcontractors to comply with the applicable provisions of this Agreement, to indemnify the State, and to provide insurance coverage for the benefit of the State in a manner consistent with this Agreement. The Contractor will cause its subcontractors, agents, and employees to comply, with applicable federal, </w:t>
      </w:r>
      <w:proofErr w:type="gramStart"/>
      <w:r w:rsidRPr="48A86A70">
        <w:rPr>
          <w:rFonts w:ascii="Times New Roman" w:hAnsi="Times New Roman" w:cs="Times New Roman"/>
          <w:sz w:val="24"/>
          <w:szCs w:val="24"/>
        </w:rPr>
        <w:t>state</w:t>
      </w:r>
      <w:proofErr w:type="gramEnd"/>
      <w:r w:rsidRPr="48A86A70">
        <w:rPr>
          <w:rFonts w:ascii="Times New Roman" w:hAnsi="Times New Roman" w:cs="Times New Roman"/>
          <w:sz w:val="24"/>
          <w:szCs w:val="24"/>
        </w:rPr>
        <w:t xml:space="preserve"> and local laws, regulations, ordinances, guidelines, permits</w:t>
      </w:r>
      <w:r w:rsidR="7BA8E936" w:rsidRPr="48A86A70">
        <w:rPr>
          <w:rFonts w:ascii="Times New Roman" w:hAnsi="Times New Roman" w:cs="Times New Roman"/>
          <w:sz w:val="24"/>
          <w:szCs w:val="24"/>
        </w:rPr>
        <w:t>,</w:t>
      </w:r>
      <w:r w:rsidRPr="48A86A70">
        <w:rPr>
          <w:rFonts w:ascii="Times New Roman" w:hAnsi="Times New Roman" w:cs="Times New Roman"/>
          <w:sz w:val="24"/>
          <w:szCs w:val="24"/>
        </w:rPr>
        <w:t xml:space="preserve"> and requirements and will adopt such review and inspection procedures as are necessary to assure such compliance.</w:t>
      </w:r>
      <w:r w:rsidR="00126BC5">
        <w:br/>
      </w:r>
      <w:r w:rsidRPr="48A86A70">
        <w:rPr>
          <w:rFonts w:ascii="Times New Roman" w:hAnsi="Times New Roman" w:cs="Times New Roman"/>
          <w:sz w:val="24"/>
          <w:szCs w:val="24"/>
        </w:rPr>
        <w:t> </w:t>
      </w:r>
    </w:p>
    <w:p w14:paraId="580D1AE7" w14:textId="447A96AC"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006B0984">
        <w:rPr>
          <w:rFonts w:ascii="Times New Roman" w:hAnsi="Times New Roman" w:cs="Times New Roman"/>
          <w:sz w:val="24"/>
          <w:szCs w:val="24"/>
        </w:rPr>
        <w:t>Contractor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the software program, and all information contained therein provided to the State by the Contractor in connection with its performance of services under this Agreement shall belong to and is the property of the State and will not be used in any way by the Contractor without the written consent of the State. Papers, reports, forms, software programs, source code(s) and other material which are a part of the work under this Agreement will not be copyrighted without written approval of the State. </w:t>
      </w:r>
    </w:p>
    <w:p w14:paraId="3EF481F7" w14:textId="0E8F03D5"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006B0984">
        <w:rPr>
          <w:rFonts w:ascii="Times New Roman" w:hAnsi="Times New Roman" w:cs="Times New Roman"/>
          <w:sz w:val="24"/>
          <w:szCs w:val="24"/>
        </w:rPr>
        <w:lastRenderedPageBreak/>
        <w:t xml:space="preserve">The Contractor certifies that neither Contractor nor its principals are presently debarred, suspended, proposed for debarment or suspension, or declared ineligible from participating in transactions by the federal government or any state or local government department or agency. Contractor further agrees that it will immediately notify the State if during the term of this Agreement Contractor or its principals become subject to debarment, </w:t>
      </w:r>
      <w:proofErr w:type="gramStart"/>
      <w:r w:rsidRPr="006B0984">
        <w:rPr>
          <w:rFonts w:ascii="Times New Roman" w:hAnsi="Times New Roman" w:cs="Times New Roman"/>
          <w:sz w:val="24"/>
          <w:szCs w:val="24"/>
        </w:rPr>
        <w:t>suspension</w:t>
      </w:r>
      <w:proofErr w:type="gramEnd"/>
      <w:r w:rsidRPr="006B0984">
        <w:rPr>
          <w:rFonts w:ascii="Times New Roman" w:hAnsi="Times New Roman" w:cs="Times New Roman"/>
          <w:sz w:val="24"/>
          <w:szCs w:val="24"/>
        </w:rPr>
        <w:t xml:space="preserve"> or ineligibility from participating in transactions by the federal government, or by any state or local government department or agency. </w:t>
      </w:r>
      <w:r w:rsidR="006B0984">
        <w:rPr>
          <w:rFonts w:ascii="Times New Roman" w:hAnsi="Times New Roman" w:cs="Times New Roman"/>
          <w:sz w:val="24"/>
          <w:szCs w:val="24"/>
        </w:rPr>
        <w:br/>
      </w:r>
    </w:p>
    <w:p w14:paraId="7D84E404" w14:textId="42A19CA9"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r w:rsidRPr="006B0984">
        <w:rPr>
          <w:rFonts w:ascii="Times New Roman" w:hAnsi="Times New Roman" w:cs="Times New Roman"/>
          <w:sz w:val="24"/>
          <w:szCs w:val="24"/>
        </w:rPr>
        <w:t>Any notice or other communication required under this Agreement shall be in writing and sent to the address set forth above. Notices shall be given by and to</w:t>
      </w:r>
      <w:r w:rsidRPr="006B0984">
        <w:rPr>
          <w:rFonts w:ascii="Times New Roman" w:hAnsi="Times New Roman" w:cs="Times New Roman"/>
          <w:sz w:val="24"/>
          <w:szCs w:val="24"/>
        </w:rPr>
        <w:tab/>
      </w:r>
      <w:r w:rsidR="006B0984">
        <w:rPr>
          <w:rFonts w:ascii="Times New Roman" w:hAnsi="Times New Roman" w:cs="Times New Roman"/>
          <w:sz w:val="24"/>
          <w:szCs w:val="24"/>
        </w:rPr>
        <w:t>_____________</w:t>
      </w:r>
      <w:r w:rsidRPr="006B0984">
        <w:rPr>
          <w:rFonts w:ascii="Times New Roman" w:hAnsi="Times New Roman" w:cs="Times New Roman"/>
          <w:sz w:val="24"/>
          <w:szCs w:val="24"/>
        </w:rPr>
        <w:t xml:space="preserve"> on behalf of the State, and by and to </w:t>
      </w:r>
      <w:r w:rsidR="006E506A" w:rsidRPr="006B0984">
        <w:rPr>
          <w:rFonts w:ascii="Times New Roman" w:hAnsi="Times New Roman" w:cs="Times New Roman"/>
          <w:sz w:val="24"/>
          <w:szCs w:val="24"/>
        </w:rPr>
        <w:t>____________</w:t>
      </w:r>
      <w:r w:rsidRPr="006B0984">
        <w:rPr>
          <w:rFonts w:ascii="Times New Roman" w:hAnsi="Times New Roman" w:cs="Times New Roman"/>
          <w:sz w:val="24"/>
          <w:szCs w:val="24"/>
        </w:rPr>
        <w:t xml:space="preserve">, on behalf of the Contractor, or such authorized designees as either party may from time to time designate in writing. Notices or communications to or between the parties shall be deemed to have been delivered when mailed by first class mail, </w:t>
      </w:r>
      <w:proofErr w:type="gramStart"/>
      <w:r w:rsidRPr="006B0984">
        <w:rPr>
          <w:rFonts w:ascii="Times New Roman" w:hAnsi="Times New Roman" w:cs="Times New Roman"/>
          <w:sz w:val="24"/>
          <w:szCs w:val="24"/>
        </w:rPr>
        <w:t>provided that</w:t>
      </w:r>
      <w:proofErr w:type="gramEnd"/>
      <w:r w:rsidRPr="006B0984">
        <w:rPr>
          <w:rFonts w:ascii="Times New Roman" w:hAnsi="Times New Roman" w:cs="Times New Roman"/>
          <w:sz w:val="24"/>
          <w:szCs w:val="24"/>
        </w:rPr>
        <w:t xml:space="preserve"> notice of default or termination shall be sent by registered or certified mail, or, if personally delivered, when received by such party.</w:t>
      </w:r>
      <w:r w:rsidR="006B0984">
        <w:rPr>
          <w:rFonts w:ascii="Times New Roman" w:hAnsi="Times New Roman" w:cs="Times New Roman"/>
          <w:sz w:val="24"/>
          <w:szCs w:val="24"/>
        </w:rPr>
        <w:br/>
      </w:r>
      <w:r w:rsidRPr="006B0984">
        <w:rPr>
          <w:rFonts w:ascii="Times New Roman" w:hAnsi="Times New Roman" w:cs="Times New Roman"/>
          <w:sz w:val="24"/>
          <w:szCs w:val="24"/>
        </w:rPr>
        <w:t> </w:t>
      </w:r>
    </w:p>
    <w:p w14:paraId="3A71AC9A" w14:textId="46E46272" w:rsidR="00126BC5" w:rsidRPr="006B0984" w:rsidRDefault="00126BC5" w:rsidP="006B0984">
      <w:pPr>
        <w:pStyle w:val="ListParagraph"/>
        <w:numPr>
          <w:ilvl w:val="0"/>
          <w:numId w:val="13"/>
        </w:numPr>
        <w:spacing w:before="120" w:line="240" w:lineRule="auto"/>
        <w:rPr>
          <w:rFonts w:ascii="Times New Roman" w:hAnsi="Times New Roman" w:cs="Times New Roman"/>
          <w:sz w:val="24"/>
          <w:szCs w:val="24"/>
        </w:rPr>
      </w:pPr>
      <w:proofErr w:type="gramStart"/>
      <w:r w:rsidRPr="006B0984">
        <w:rPr>
          <w:rFonts w:ascii="Times New Roman" w:hAnsi="Times New Roman" w:cs="Times New Roman"/>
          <w:sz w:val="24"/>
          <w:szCs w:val="24"/>
        </w:rPr>
        <w:t>In the event that</w:t>
      </w:r>
      <w:proofErr w:type="gramEnd"/>
      <w:r w:rsidRPr="006B0984">
        <w:rPr>
          <w:rFonts w:ascii="Times New Roman" w:hAnsi="Times New Roman" w:cs="Times New Roman"/>
          <w:sz w:val="24"/>
          <w:szCs w:val="24"/>
        </w:rPr>
        <w:t xml:space="preserve"> any court of competent jurisdiction shall hold any provision of this Agreement unenforceable or invalid, such holding shall not invalidate or render unenforceable any other provision hereof.</w:t>
      </w:r>
      <w:r w:rsidR="006B0984">
        <w:rPr>
          <w:rFonts w:ascii="Times New Roman" w:hAnsi="Times New Roman" w:cs="Times New Roman"/>
          <w:sz w:val="24"/>
          <w:szCs w:val="24"/>
        </w:rPr>
        <w:br/>
      </w:r>
      <w:r w:rsidRPr="006B0984">
        <w:rPr>
          <w:rFonts w:ascii="Times New Roman" w:hAnsi="Times New Roman" w:cs="Times New Roman"/>
          <w:sz w:val="24"/>
          <w:szCs w:val="24"/>
        </w:rPr>
        <w:t> </w:t>
      </w:r>
    </w:p>
    <w:p w14:paraId="4FBCF4F5" w14:textId="159811A5" w:rsidR="0062054B" w:rsidRPr="006B0984" w:rsidRDefault="00126BC5" w:rsidP="006B0984">
      <w:pPr>
        <w:pStyle w:val="ListParagraph"/>
        <w:numPr>
          <w:ilvl w:val="0"/>
          <w:numId w:val="13"/>
        </w:numPr>
        <w:spacing w:line="240" w:lineRule="auto"/>
        <w:rPr>
          <w:rFonts w:ascii="Times New Roman" w:hAnsi="Times New Roman" w:cs="Times New Roman"/>
          <w:sz w:val="24"/>
          <w:szCs w:val="24"/>
        </w:rPr>
      </w:pPr>
      <w:r w:rsidRPr="006B0984">
        <w:rPr>
          <w:rFonts w:ascii="Times New Roman" w:hAnsi="Times New Roman" w:cs="Times New Roman"/>
          <w:sz w:val="24"/>
          <w:szCs w:val="24"/>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 </w:t>
      </w:r>
    </w:p>
    <w:p w14:paraId="5CBB00CC" w14:textId="77777777" w:rsidR="00D46584" w:rsidRPr="00D46584" w:rsidRDefault="00D46584" w:rsidP="00D46584">
      <w:pPr>
        <w:spacing w:line="240" w:lineRule="auto"/>
        <w:rPr>
          <w:rFonts w:ascii="Times New Roman" w:hAnsi="Times New Roman" w:cs="Times New Roman"/>
          <w:sz w:val="8"/>
          <w:szCs w:val="8"/>
        </w:rPr>
      </w:pPr>
    </w:p>
    <w:p w14:paraId="01C894B8" w14:textId="015932AA" w:rsidR="0062054B" w:rsidRDefault="0018197B" w:rsidP="00B867B2">
      <w:pPr>
        <w:pStyle w:val="Heading1"/>
        <w:spacing w:line="240" w:lineRule="auto"/>
        <w:rPr>
          <w:rFonts w:asciiTheme="minorHAnsi" w:eastAsia="Times New Roman" w:hAnsiTheme="minorHAnsi" w:cstheme="minorHAnsi"/>
          <w:b/>
          <w:bCs/>
        </w:rPr>
      </w:pPr>
      <w:bookmarkStart w:id="27" w:name="_Toc152574337"/>
      <w:r w:rsidRPr="008369AD">
        <w:rPr>
          <w:rFonts w:asciiTheme="minorHAnsi" w:eastAsia="Times New Roman" w:hAnsiTheme="minorHAnsi" w:cstheme="minorHAnsi"/>
          <w:b/>
          <w:bCs/>
        </w:rPr>
        <w:t>5</w:t>
      </w:r>
      <w:r w:rsidR="00126BC5" w:rsidRPr="008369AD">
        <w:rPr>
          <w:rFonts w:asciiTheme="minorHAnsi" w:eastAsia="Times New Roman" w:hAnsiTheme="minorHAnsi" w:cstheme="minorHAnsi"/>
          <w:b/>
          <w:bCs/>
        </w:rPr>
        <w:t>.0</w:t>
      </w:r>
      <w:r w:rsidR="00126BC5" w:rsidRPr="008369AD">
        <w:rPr>
          <w:rFonts w:asciiTheme="minorHAnsi" w:eastAsia="Times New Roman" w:hAnsiTheme="minorHAnsi" w:cstheme="minorHAnsi"/>
          <w:b/>
          <w:bCs/>
        </w:rPr>
        <w:tab/>
      </w:r>
      <w:r w:rsidR="000C7BE1" w:rsidRPr="008369AD">
        <w:rPr>
          <w:rFonts w:asciiTheme="minorHAnsi" w:eastAsia="Times New Roman" w:hAnsiTheme="minorHAnsi" w:cstheme="minorHAnsi"/>
          <w:b/>
          <w:bCs/>
        </w:rPr>
        <w:t>SCOPE OF WORK</w:t>
      </w:r>
      <w:bookmarkEnd w:id="27"/>
    </w:p>
    <w:p w14:paraId="499ADBBA" w14:textId="77777777" w:rsidR="00D46584" w:rsidRPr="00D46584" w:rsidRDefault="00D46584" w:rsidP="00D46584">
      <w:pPr>
        <w:rPr>
          <w:sz w:val="8"/>
          <w:szCs w:val="8"/>
        </w:rPr>
      </w:pPr>
    </w:p>
    <w:p w14:paraId="0749CE4A" w14:textId="07DCE847" w:rsidR="002D762A" w:rsidRPr="008369AD" w:rsidRDefault="0018197B" w:rsidP="00D46584">
      <w:pPr>
        <w:pStyle w:val="Heading2"/>
        <w:spacing w:after="160" w:line="240" w:lineRule="auto"/>
        <w:rPr>
          <w:rFonts w:eastAsia="Times New Roman"/>
          <w:b/>
          <w:bCs/>
          <w:sz w:val="28"/>
          <w:szCs w:val="28"/>
        </w:rPr>
      </w:pPr>
      <w:bookmarkStart w:id="28" w:name="_Toc152574338"/>
      <w:r w:rsidRPr="008369AD">
        <w:rPr>
          <w:rFonts w:eastAsia="Times New Roman"/>
          <w:b/>
          <w:bCs/>
          <w:sz w:val="28"/>
          <w:szCs w:val="28"/>
        </w:rPr>
        <w:t>5</w:t>
      </w:r>
      <w:r w:rsidR="002D762A" w:rsidRPr="008369AD">
        <w:rPr>
          <w:rFonts w:eastAsia="Times New Roman"/>
          <w:b/>
          <w:bCs/>
          <w:sz w:val="28"/>
          <w:szCs w:val="28"/>
        </w:rPr>
        <w:t>.1</w:t>
      </w:r>
      <w:r w:rsidR="002D762A" w:rsidRPr="008369AD">
        <w:rPr>
          <w:rFonts w:eastAsia="Times New Roman"/>
          <w:b/>
          <w:bCs/>
          <w:sz w:val="28"/>
          <w:szCs w:val="28"/>
        </w:rPr>
        <w:tab/>
        <w:t>OVERVIEW</w:t>
      </w:r>
      <w:bookmarkEnd w:id="28"/>
    </w:p>
    <w:p w14:paraId="24E771D3" w14:textId="374593AB" w:rsidR="006B0984" w:rsidRDefault="7537B240" w:rsidP="006B0984">
      <w:pPr>
        <w:spacing w:line="240" w:lineRule="auto"/>
        <w:textAlignment w:val="baseline"/>
        <w:rPr>
          <w:rFonts w:ascii="Times New Roman" w:eastAsia="Times New Roman" w:hAnsi="Times New Roman" w:cs="Times New Roman"/>
          <w:sz w:val="24"/>
          <w:szCs w:val="24"/>
        </w:rPr>
      </w:pPr>
      <w:r w:rsidRPr="35B17B91">
        <w:rPr>
          <w:rFonts w:ascii="Times New Roman" w:eastAsia="Times New Roman" w:hAnsi="Times New Roman" w:cs="Times New Roman"/>
          <w:sz w:val="24"/>
          <w:szCs w:val="24"/>
        </w:rPr>
        <w:t xml:space="preserve">As described in </w:t>
      </w:r>
      <w:r w:rsidR="680D661C" w:rsidRPr="35B17B91">
        <w:rPr>
          <w:rFonts w:ascii="Times New Roman" w:eastAsia="Times New Roman" w:hAnsi="Times New Roman" w:cs="Times New Roman"/>
          <w:sz w:val="24"/>
          <w:szCs w:val="24"/>
        </w:rPr>
        <w:t xml:space="preserve">Section </w:t>
      </w:r>
      <w:r w:rsidR="4AB570D6" w:rsidRPr="35B17B91">
        <w:rPr>
          <w:rFonts w:ascii="Times New Roman" w:eastAsia="Times New Roman" w:hAnsi="Times New Roman" w:cs="Times New Roman"/>
          <w:sz w:val="24"/>
          <w:szCs w:val="24"/>
        </w:rPr>
        <w:t>1</w:t>
      </w:r>
      <w:r w:rsidR="680D661C" w:rsidRPr="35B17B91">
        <w:rPr>
          <w:rFonts w:ascii="Times New Roman" w:eastAsia="Times New Roman" w:hAnsi="Times New Roman" w:cs="Times New Roman"/>
          <w:sz w:val="24"/>
          <w:szCs w:val="24"/>
        </w:rPr>
        <w:t>.</w:t>
      </w:r>
      <w:r w:rsidR="4AB570D6" w:rsidRPr="35B17B91">
        <w:rPr>
          <w:rFonts w:ascii="Times New Roman" w:eastAsia="Times New Roman" w:hAnsi="Times New Roman" w:cs="Times New Roman"/>
          <w:sz w:val="24"/>
          <w:szCs w:val="24"/>
        </w:rPr>
        <w:t>1</w:t>
      </w:r>
      <w:r w:rsidR="4FDEFE4B" w:rsidRPr="35B17B91">
        <w:rPr>
          <w:rFonts w:ascii="Times New Roman" w:eastAsia="Times New Roman" w:hAnsi="Times New Roman" w:cs="Times New Roman"/>
          <w:sz w:val="24"/>
          <w:szCs w:val="24"/>
        </w:rPr>
        <w:t xml:space="preserve"> </w:t>
      </w:r>
      <w:r w:rsidR="680D661C" w:rsidRPr="35B17B91">
        <w:rPr>
          <w:rFonts w:ascii="Times New Roman" w:eastAsia="Times New Roman" w:hAnsi="Times New Roman" w:cs="Times New Roman"/>
          <w:sz w:val="24"/>
          <w:szCs w:val="24"/>
        </w:rPr>
        <w:t>PURPOSE</w:t>
      </w:r>
      <w:r w:rsidRPr="35B17B91">
        <w:rPr>
          <w:rFonts w:ascii="Times New Roman" w:eastAsia="Times New Roman" w:hAnsi="Times New Roman" w:cs="Times New Roman"/>
          <w:sz w:val="24"/>
          <w:szCs w:val="24"/>
        </w:rPr>
        <w:t xml:space="preserve"> </w:t>
      </w:r>
      <w:r w:rsidR="680D661C" w:rsidRPr="35B17B91">
        <w:rPr>
          <w:rFonts w:ascii="Times New Roman" w:eastAsia="Times New Roman" w:hAnsi="Times New Roman" w:cs="Times New Roman"/>
          <w:sz w:val="24"/>
          <w:szCs w:val="24"/>
        </w:rPr>
        <w:t xml:space="preserve">OF REQUEST FOR PROPOSAL (RFP) </w:t>
      </w:r>
      <w:r w:rsidRPr="35B17B91">
        <w:rPr>
          <w:rFonts w:ascii="Times New Roman" w:eastAsia="Times New Roman" w:hAnsi="Times New Roman" w:cs="Times New Roman"/>
          <w:sz w:val="24"/>
          <w:szCs w:val="24"/>
        </w:rPr>
        <w:t xml:space="preserve">of this document, this request </w:t>
      </w:r>
      <w:r w:rsidR="4AB570D6" w:rsidRPr="35B17B91">
        <w:rPr>
          <w:rFonts w:ascii="Times New Roman" w:eastAsia="Times New Roman" w:hAnsi="Times New Roman" w:cs="Times New Roman"/>
          <w:sz w:val="24"/>
          <w:szCs w:val="24"/>
        </w:rPr>
        <w:t>is intended to solicit proposals from qualified professional advisory firms to provide</w:t>
      </w:r>
      <w:r w:rsidR="00F135EF">
        <w:rPr>
          <w:rFonts w:ascii="Times New Roman" w:eastAsia="Times New Roman" w:hAnsi="Times New Roman" w:cs="Times New Roman"/>
          <w:sz w:val="24"/>
          <w:szCs w:val="24"/>
        </w:rPr>
        <w:t xml:space="preserve"> </w:t>
      </w:r>
      <w:r w:rsidR="4AB570D6" w:rsidRPr="35B17B91">
        <w:rPr>
          <w:rFonts w:ascii="Times New Roman" w:eastAsia="Times New Roman" w:hAnsi="Times New Roman" w:cs="Times New Roman"/>
          <w:sz w:val="24"/>
          <w:szCs w:val="24"/>
        </w:rPr>
        <w:t>IV&amp;V services related to the implementation of a new organization-wide</w:t>
      </w:r>
      <w:r w:rsidR="00253A8D">
        <w:rPr>
          <w:rFonts w:ascii="Times New Roman" w:eastAsia="Times New Roman" w:hAnsi="Times New Roman" w:cs="Times New Roman"/>
          <w:sz w:val="24"/>
          <w:szCs w:val="24"/>
        </w:rPr>
        <w:t xml:space="preserve"> </w:t>
      </w:r>
      <w:r w:rsidR="4AB570D6" w:rsidRPr="35B17B91">
        <w:rPr>
          <w:rFonts w:ascii="Times New Roman" w:eastAsia="Times New Roman" w:hAnsi="Times New Roman" w:cs="Times New Roman"/>
          <w:sz w:val="24"/>
          <w:szCs w:val="24"/>
        </w:rPr>
        <w:t>ERP system for th</w:t>
      </w:r>
      <w:r w:rsidR="00253A8D">
        <w:rPr>
          <w:rFonts w:ascii="Times New Roman" w:eastAsia="Times New Roman" w:hAnsi="Times New Roman" w:cs="Times New Roman"/>
          <w:sz w:val="24"/>
          <w:szCs w:val="24"/>
        </w:rPr>
        <w:t xml:space="preserve">e </w:t>
      </w:r>
      <w:r w:rsidR="4AB570D6" w:rsidRPr="35B17B91">
        <w:rPr>
          <w:rFonts w:ascii="Times New Roman" w:eastAsia="Times New Roman" w:hAnsi="Times New Roman" w:cs="Times New Roman"/>
          <w:sz w:val="24"/>
          <w:szCs w:val="24"/>
        </w:rPr>
        <w:t xml:space="preserve">State. </w:t>
      </w:r>
      <w:r w:rsidR="4CA3BB84" w:rsidRPr="35B17B91">
        <w:rPr>
          <w:rFonts w:ascii="Times New Roman" w:eastAsia="Times New Roman" w:hAnsi="Times New Roman" w:cs="Times New Roman"/>
          <w:sz w:val="24"/>
          <w:szCs w:val="24"/>
        </w:rPr>
        <w:t>The chosen contractor will aid the State and its partners in minimizing risk associated with the implementation of the ERP system by</w:t>
      </w:r>
      <w:r w:rsidR="004152F4">
        <w:rPr>
          <w:rFonts w:ascii="Times New Roman" w:eastAsia="Times New Roman" w:hAnsi="Times New Roman" w:cs="Times New Roman"/>
          <w:sz w:val="24"/>
          <w:szCs w:val="24"/>
        </w:rPr>
        <w:t xml:space="preserve"> working </w:t>
      </w:r>
      <w:r w:rsidR="00854E66">
        <w:rPr>
          <w:rFonts w:ascii="Times New Roman" w:eastAsia="Times New Roman" w:hAnsi="Times New Roman" w:cs="Times New Roman"/>
          <w:sz w:val="24"/>
          <w:szCs w:val="24"/>
        </w:rPr>
        <w:t>cooperatively and collaboratively with the State</w:t>
      </w:r>
      <w:r w:rsidR="00AE533F">
        <w:rPr>
          <w:rFonts w:ascii="Times New Roman" w:eastAsia="Times New Roman" w:hAnsi="Times New Roman" w:cs="Times New Roman"/>
          <w:sz w:val="24"/>
          <w:szCs w:val="24"/>
        </w:rPr>
        <w:t xml:space="preserve"> and all key </w:t>
      </w:r>
      <w:r w:rsidR="00692BA5">
        <w:rPr>
          <w:rFonts w:ascii="Times New Roman" w:eastAsia="Times New Roman" w:hAnsi="Times New Roman" w:cs="Times New Roman"/>
          <w:sz w:val="24"/>
          <w:szCs w:val="24"/>
        </w:rPr>
        <w:t xml:space="preserve">State </w:t>
      </w:r>
      <w:r w:rsidR="00AE533F">
        <w:rPr>
          <w:rFonts w:ascii="Times New Roman" w:eastAsia="Times New Roman" w:hAnsi="Times New Roman" w:cs="Times New Roman"/>
          <w:sz w:val="24"/>
          <w:szCs w:val="24"/>
        </w:rPr>
        <w:t>partners by</w:t>
      </w:r>
      <w:r w:rsidR="4CA3BB84" w:rsidRPr="35B17B91">
        <w:rPr>
          <w:rFonts w:ascii="Times New Roman" w:eastAsia="Times New Roman" w:hAnsi="Times New Roman" w:cs="Times New Roman"/>
          <w:sz w:val="24"/>
          <w:szCs w:val="24"/>
        </w:rPr>
        <w:t xml:space="preserve"> providing actionable recommendations seeking to improve project health and compliance as specified herein, together with such other related functions and duties as directed by the State. </w:t>
      </w:r>
      <w:r w:rsidR="1F63AEB1" w:rsidRPr="35B17B91">
        <w:rPr>
          <w:rFonts w:ascii="Times New Roman" w:eastAsia="Times New Roman" w:hAnsi="Times New Roman" w:cs="Times New Roman"/>
          <w:sz w:val="24"/>
          <w:szCs w:val="24"/>
        </w:rPr>
        <w:t xml:space="preserve">Key </w:t>
      </w:r>
      <w:r w:rsidR="0AFBE1C4" w:rsidRPr="35B17B91">
        <w:rPr>
          <w:rFonts w:ascii="Times New Roman" w:eastAsia="Times New Roman" w:hAnsi="Times New Roman" w:cs="Times New Roman"/>
          <w:sz w:val="24"/>
          <w:szCs w:val="24"/>
        </w:rPr>
        <w:t>S</w:t>
      </w:r>
      <w:r w:rsidR="1F63AEB1" w:rsidRPr="35B17B91">
        <w:rPr>
          <w:rFonts w:ascii="Times New Roman" w:eastAsia="Times New Roman" w:hAnsi="Times New Roman" w:cs="Times New Roman"/>
          <w:sz w:val="24"/>
          <w:szCs w:val="24"/>
        </w:rPr>
        <w:t xml:space="preserve">tate partners include the project management </w:t>
      </w:r>
      <w:r w:rsidR="0C24C9B8" w:rsidRPr="35B17B91">
        <w:rPr>
          <w:rFonts w:ascii="Times New Roman" w:eastAsia="Times New Roman" w:hAnsi="Times New Roman" w:cs="Times New Roman"/>
          <w:sz w:val="24"/>
          <w:szCs w:val="24"/>
        </w:rPr>
        <w:t>office (PMO) services advisory firm</w:t>
      </w:r>
      <w:r w:rsidR="1F63AEB1" w:rsidRPr="35B17B91">
        <w:rPr>
          <w:rFonts w:ascii="Times New Roman" w:eastAsia="Times New Roman" w:hAnsi="Times New Roman" w:cs="Times New Roman"/>
          <w:sz w:val="24"/>
          <w:szCs w:val="24"/>
        </w:rPr>
        <w:t xml:space="preserve"> (ISG), software vendor (to be determined), and system integration vendor (to be determined).</w:t>
      </w:r>
      <w:r w:rsidR="4AB570D6" w:rsidRPr="35B17B91">
        <w:rPr>
          <w:rFonts w:ascii="Times New Roman" w:eastAsia="Times New Roman" w:hAnsi="Times New Roman" w:cs="Times New Roman"/>
          <w:sz w:val="24"/>
          <w:szCs w:val="24"/>
        </w:rPr>
        <w:t xml:space="preserve"> </w:t>
      </w:r>
    </w:p>
    <w:p w14:paraId="01B0399B" w14:textId="5E066BF0" w:rsidR="001D2628" w:rsidRDefault="001D2628"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ideal contractor will have:</w:t>
      </w:r>
    </w:p>
    <w:p w14:paraId="16DD821C" w14:textId="7AE578E2" w:rsidR="005C23AF" w:rsidRDefault="005C23AF">
      <w:pPr>
        <w:pStyle w:val="ListParagraph"/>
        <w:numPr>
          <w:ilvl w:val="0"/>
          <w:numId w:val="20"/>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Proven experience </w:t>
      </w:r>
      <w:r w:rsidR="006B0984">
        <w:rPr>
          <w:rFonts w:ascii="Times New Roman" w:eastAsia="Times New Roman" w:hAnsi="Times New Roman" w:cs="Times New Roman"/>
          <w:sz w:val="24"/>
          <w:szCs w:val="24"/>
        </w:rPr>
        <w:t xml:space="preserve">providing IV&amp;V services for </w:t>
      </w:r>
      <w:r>
        <w:rPr>
          <w:rFonts w:ascii="Times New Roman" w:eastAsia="Times New Roman" w:hAnsi="Times New Roman" w:cs="Times New Roman"/>
          <w:sz w:val="24"/>
          <w:szCs w:val="24"/>
        </w:rPr>
        <w:t>governmental ERP projects;</w:t>
      </w:r>
    </w:p>
    <w:p w14:paraId="770DB138" w14:textId="7E127776" w:rsidR="005C23AF" w:rsidRDefault="005C23AF">
      <w:pPr>
        <w:pStyle w:val="ListParagraph"/>
        <w:numPr>
          <w:ilvl w:val="0"/>
          <w:numId w:val="20"/>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in </w:t>
      </w:r>
      <w:r w:rsidR="006B0984">
        <w:rPr>
          <w:rFonts w:ascii="Times New Roman" w:eastAsia="Times New Roman" w:hAnsi="Times New Roman" w:cs="Times New Roman"/>
          <w:sz w:val="24"/>
          <w:szCs w:val="24"/>
        </w:rPr>
        <w:t>early identification of risks associated with governmental ERP project</w:t>
      </w:r>
      <w:r w:rsidR="00F81D7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781556BA" w14:textId="796AB391" w:rsidR="00B807F7" w:rsidRPr="00B807F7" w:rsidRDefault="00F81D7D">
      <w:pPr>
        <w:pStyle w:val="ListParagraph"/>
        <w:numPr>
          <w:ilvl w:val="0"/>
          <w:numId w:val="20"/>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6B0984">
        <w:rPr>
          <w:rFonts w:ascii="Times New Roman" w:eastAsia="Times New Roman" w:hAnsi="Times New Roman" w:cs="Times New Roman"/>
          <w:sz w:val="24"/>
          <w:szCs w:val="24"/>
        </w:rPr>
        <w:t xml:space="preserve">xperience offering public sector clients </w:t>
      </w:r>
      <w:r w:rsidR="00444F2A">
        <w:rPr>
          <w:rFonts w:ascii="Times New Roman" w:eastAsia="Times New Roman" w:hAnsi="Times New Roman" w:cs="Times New Roman"/>
          <w:sz w:val="24"/>
          <w:szCs w:val="24"/>
        </w:rPr>
        <w:t>effective</w:t>
      </w:r>
      <w:r w:rsidR="006B0984">
        <w:rPr>
          <w:rFonts w:ascii="Times New Roman" w:eastAsia="Times New Roman" w:hAnsi="Times New Roman" w:cs="Times New Roman"/>
          <w:sz w:val="24"/>
          <w:szCs w:val="24"/>
        </w:rPr>
        <w:t xml:space="preserve"> risk mitigation strategies</w:t>
      </w:r>
      <w:r w:rsidR="005C23AF">
        <w:rPr>
          <w:rFonts w:ascii="Times New Roman" w:eastAsia="Times New Roman" w:hAnsi="Times New Roman" w:cs="Times New Roman"/>
          <w:sz w:val="24"/>
          <w:szCs w:val="24"/>
        </w:rPr>
        <w:t>;</w:t>
      </w:r>
    </w:p>
    <w:p w14:paraId="2D390157" w14:textId="0B7B55CC" w:rsidR="005C23AF" w:rsidRDefault="005C23AF">
      <w:pPr>
        <w:pStyle w:val="ListParagraph"/>
        <w:numPr>
          <w:ilvl w:val="0"/>
          <w:numId w:val="20"/>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sidR="00DC78C4">
        <w:rPr>
          <w:rFonts w:ascii="Times New Roman" w:eastAsia="Times New Roman" w:hAnsi="Times New Roman" w:cs="Times New Roman"/>
          <w:sz w:val="24"/>
          <w:szCs w:val="24"/>
        </w:rPr>
        <w:t>reviewing key project deliverables from multiple partners within a public sector ERP project</w:t>
      </w:r>
      <w:r>
        <w:rPr>
          <w:rFonts w:ascii="Times New Roman" w:eastAsia="Times New Roman" w:hAnsi="Times New Roman" w:cs="Times New Roman"/>
          <w:sz w:val="24"/>
          <w:szCs w:val="24"/>
        </w:rPr>
        <w:t>;</w:t>
      </w:r>
      <w:r w:rsidR="00A81DC3">
        <w:rPr>
          <w:rFonts w:ascii="Times New Roman" w:eastAsia="Times New Roman" w:hAnsi="Times New Roman" w:cs="Times New Roman"/>
          <w:sz w:val="24"/>
          <w:szCs w:val="24"/>
        </w:rPr>
        <w:t xml:space="preserve"> and</w:t>
      </w:r>
    </w:p>
    <w:p w14:paraId="4215ACB6" w14:textId="20DFEB57" w:rsidR="005C23AF" w:rsidRPr="00581BEC" w:rsidRDefault="005C23AF">
      <w:pPr>
        <w:pStyle w:val="ListParagraph"/>
        <w:numPr>
          <w:ilvl w:val="0"/>
          <w:numId w:val="20"/>
        </w:numPr>
        <w:spacing w:line="240" w:lineRule="auto"/>
        <w:contextualSpacing w:val="0"/>
        <w:textAlignment w:val="baseline"/>
        <w:rPr>
          <w:rFonts w:ascii="Times New Roman" w:eastAsia="Times New Roman" w:hAnsi="Times New Roman" w:cs="Times New Roman"/>
          <w:sz w:val="24"/>
          <w:szCs w:val="24"/>
        </w:rPr>
      </w:pPr>
      <w:r w:rsidRPr="005C23AF">
        <w:rPr>
          <w:rFonts w:ascii="Times New Roman" w:eastAsia="Times New Roman" w:hAnsi="Times New Roman" w:cs="Times New Roman"/>
          <w:sz w:val="24"/>
          <w:szCs w:val="24"/>
        </w:rPr>
        <w:t xml:space="preserve">Experience </w:t>
      </w:r>
      <w:r w:rsidR="00DC78C4">
        <w:rPr>
          <w:rFonts w:ascii="Times New Roman" w:eastAsia="Times New Roman" w:hAnsi="Times New Roman" w:cs="Times New Roman"/>
          <w:sz w:val="24"/>
          <w:szCs w:val="24"/>
        </w:rPr>
        <w:t>providing validation support service</w:t>
      </w:r>
      <w:r w:rsidR="008251D0">
        <w:rPr>
          <w:rFonts w:ascii="Times New Roman" w:eastAsia="Times New Roman" w:hAnsi="Times New Roman" w:cs="Times New Roman"/>
          <w:sz w:val="24"/>
          <w:szCs w:val="24"/>
        </w:rPr>
        <w:t>s to aid public sector entities in ensuring new ERP solutions meet defined business needs</w:t>
      </w:r>
      <w:r w:rsidRPr="005C23AF">
        <w:rPr>
          <w:rFonts w:ascii="Times New Roman" w:eastAsia="Times New Roman" w:hAnsi="Times New Roman" w:cs="Times New Roman"/>
          <w:sz w:val="24"/>
          <w:szCs w:val="24"/>
        </w:rPr>
        <w:t>.</w:t>
      </w:r>
    </w:p>
    <w:p w14:paraId="29A207F4" w14:textId="32D0F01B" w:rsidR="00113F4A" w:rsidRDefault="005C23AF"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selected contractor will have excellent operational and technical project </w:t>
      </w:r>
      <w:r w:rsidR="00DD2556">
        <w:rPr>
          <w:rFonts w:ascii="Times New Roman" w:eastAsia="Times New Roman" w:hAnsi="Times New Roman" w:cs="Times New Roman"/>
          <w:sz w:val="24"/>
          <w:szCs w:val="24"/>
        </w:rPr>
        <w:t>management depth in area</w:t>
      </w:r>
      <w:r w:rsidR="00831464">
        <w:rPr>
          <w:rFonts w:ascii="Times New Roman" w:eastAsia="Times New Roman" w:hAnsi="Times New Roman" w:cs="Times New Roman"/>
          <w:sz w:val="24"/>
          <w:szCs w:val="24"/>
        </w:rPr>
        <w:t>s</w:t>
      </w:r>
      <w:r w:rsidR="00DD2556">
        <w:rPr>
          <w:rFonts w:ascii="Times New Roman" w:eastAsia="Times New Roman" w:hAnsi="Times New Roman" w:cs="Times New Roman"/>
          <w:sz w:val="24"/>
          <w:szCs w:val="24"/>
        </w:rPr>
        <w:t xml:space="preserve"> of interest to the State under this RFP and must be a highly effective communicator</w:t>
      </w:r>
      <w:r w:rsidR="008251D0">
        <w:rPr>
          <w:rFonts w:ascii="Times New Roman" w:eastAsia="Times New Roman" w:hAnsi="Times New Roman" w:cs="Times New Roman"/>
          <w:sz w:val="24"/>
          <w:szCs w:val="24"/>
        </w:rPr>
        <w:t>.</w:t>
      </w:r>
      <w:r w:rsidR="00DD2556">
        <w:rPr>
          <w:rFonts w:ascii="Times New Roman" w:eastAsia="Times New Roman" w:hAnsi="Times New Roman" w:cs="Times New Roman"/>
          <w:sz w:val="24"/>
          <w:szCs w:val="24"/>
        </w:rPr>
        <w:t xml:space="preserve"> They will have significant experience with public sector organizations.</w:t>
      </w:r>
    </w:p>
    <w:p w14:paraId="5A352518" w14:textId="3B534473" w:rsidR="0062054B" w:rsidRDefault="001066B0"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expect</w:t>
      </w:r>
      <w:r w:rsidR="000364E4">
        <w:rPr>
          <w:rFonts w:ascii="Times New Roman" w:eastAsia="Times New Roman" w:hAnsi="Times New Roman" w:cs="Times New Roman"/>
          <w:sz w:val="24"/>
          <w:szCs w:val="24"/>
        </w:rPr>
        <w:t xml:space="preserve">s the selected contractor to propose no more than 1.5 FTEs </w:t>
      </w:r>
      <w:r w:rsidR="0048635B">
        <w:rPr>
          <w:rFonts w:ascii="Times New Roman" w:eastAsia="Times New Roman" w:hAnsi="Times New Roman" w:cs="Times New Roman"/>
          <w:sz w:val="24"/>
          <w:szCs w:val="24"/>
        </w:rPr>
        <w:t>to provide</w:t>
      </w:r>
      <w:r w:rsidR="00EF07A0">
        <w:rPr>
          <w:rFonts w:ascii="Times New Roman" w:eastAsia="Times New Roman" w:hAnsi="Times New Roman" w:cs="Times New Roman"/>
          <w:sz w:val="24"/>
          <w:szCs w:val="24"/>
        </w:rPr>
        <w:t xml:space="preserve"> the</w:t>
      </w:r>
      <w:r w:rsidR="000364E4">
        <w:rPr>
          <w:rFonts w:ascii="Times New Roman" w:eastAsia="Times New Roman" w:hAnsi="Times New Roman" w:cs="Times New Roman"/>
          <w:sz w:val="24"/>
          <w:szCs w:val="24"/>
        </w:rPr>
        <w:t xml:space="preserve"> IV&amp;V services</w:t>
      </w:r>
      <w:r w:rsidR="00EF07A0">
        <w:rPr>
          <w:rFonts w:ascii="Times New Roman" w:eastAsia="Times New Roman" w:hAnsi="Times New Roman" w:cs="Times New Roman"/>
          <w:sz w:val="24"/>
          <w:szCs w:val="24"/>
        </w:rPr>
        <w:t xml:space="preserve"> listed in Section 5.2.  </w:t>
      </w:r>
      <w:r w:rsidR="00710FBE">
        <w:rPr>
          <w:rFonts w:ascii="Times New Roman" w:eastAsia="Times New Roman" w:hAnsi="Times New Roman" w:cs="Times New Roman"/>
          <w:sz w:val="24"/>
          <w:szCs w:val="24"/>
        </w:rPr>
        <w:t>Furthermore, t</w:t>
      </w:r>
      <w:r w:rsidR="00710FBE" w:rsidRPr="101706AD">
        <w:rPr>
          <w:rFonts w:ascii="Times New Roman" w:eastAsia="Times New Roman" w:hAnsi="Times New Roman" w:cs="Times New Roman"/>
          <w:sz w:val="24"/>
          <w:szCs w:val="24"/>
        </w:rPr>
        <w:t xml:space="preserve">he </w:t>
      </w:r>
      <w:r w:rsidR="048CA040" w:rsidRPr="101706AD">
        <w:rPr>
          <w:rFonts w:ascii="Times New Roman" w:eastAsia="Times New Roman" w:hAnsi="Times New Roman" w:cs="Times New Roman"/>
          <w:sz w:val="24"/>
          <w:szCs w:val="24"/>
        </w:rPr>
        <w:t>State expects the selected contractor to p</w:t>
      </w:r>
      <w:r w:rsidR="3867B12E" w:rsidRPr="101706AD">
        <w:rPr>
          <w:rFonts w:ascii="Times New Roman" w:eastAsia="Times New Roman" w:hAnsi="Times New Roman" w:cs="Times New Roman"/>
          <w:sz w:val="24"/>
          <w:szCs w:val="24"/>
        </w:rPr>
        <w:t xml:space="preserve">rovide its services </w:t>
      </w:r>
      <w:r w:rsidR="1139C2BA" w:rsidRPr="101706AD">
        <w:rPr>
          <w:rFonts w:ascii="Times New Roman" w:eastAsia="Times New Roman" w:hAnsi="Times New Roman" w:cs="Times New Roman"/>
          <w:sz w:val="24"/>
          <w:szCs w:val="24"/>
        </w:rPr>
        <w:t xml:space="preserve">both </w:t>
      </w:r>
      <w:r w:rsidR="3867B12E" w:rsidRPr="101706AD">
        <w:rPr>
          <w:rFonts w:ascii="Times New Roman" w:eastAsia="Times New Roman" w:hAnsi="Times New Roman" w:cs="Times New Roman"/>
          <w:sz w:val="24"/>
          <w:szCs w:val="24"/>
        </w:rPr>
        <w:t>on-site in Pierre, SD</w:t>
      </w:r>
      <w:r w:rsidR="1139C2BA" w:rsidRPr="101706AD">
        <w:rPr>
          <w:rFonts w:ascii="Times New Roman" w:eastAsia="Times New Roman" w:hAnsi="Times New Roman" w:cs="Times New Roman"/>
          <w:sz w:val="24"/>
          <w:szCs w:val="24"/>
        </w:rPr>
        <w:t xml:space="preserve"> and remotely</w:t>
      </w:r>
      <w:r w:rsidR="3867B12E" w:rsidRPr="101706AD">
        <w:rPr>
          <w:rFonts w:ascii="Times New Roman" w:eastAsia="Times New Roman" w:hAnsi="Times New Roman" w:cs="Times New Roman"/>
          <w:sz w:val="24"/>
          <w:szCs w:val="24"/>
        </w:rPr>
        <w:t>.</w:t>
      </w:r>
      <w:r w:rsidR="1139C2BA" w:rsidRPr="101706AD">
        <w:rPr>
          <w:rFonts w:ascii="Times New Roman" w:eastAsia="Times New Roman" w:hAnsi="Times New Roman" w:cs="Times New Roman"/>
          <w:sz w:val="24"/>
          <w:szCs w:val="24"/>
        </w:rPr>
        <w:t xml:space="preserve"> The State anticipates no more than 25% of services to be delivered on-site.</w:t>
      </w:r>
      <w:r w:rsidR="3867B12E" w:rsidRPr="101706AD">
        <w:rPr>
          <w:rFonts w:ascii="Times New Roman" w:eastAsia="Times New Roman" w:hAnsi="Times New Roman" w:cs="Times New Roman"/>
          <w:sz w:val="24"/>
          <w:szCs w:val="24"/>
        </w:rPr>
        <w:t xml:space="preserve"> Within</w:t>
      </w:r>
      <w:r w:rsidR="77FC2B04" w:rsidRPr="101706AD">
        <w:rPr>
          <w:rFonts w:ascii="Times New Roman" w:eastAsia="Times New Roman" w:hAnsi="Times New Roman" w:cs="Times New Roman"/>
          <w:sz w:val="24"/>
          <w:szCs w:val="24"/>
        </w:rPr>
        <w:t xml:space="preserve"> the proposal, the </w:t>
      </w:r>
      <w:r w:rsidR="02359B4B" w:rsidRPr="101706AD">
        <w:rPr>
          <w:rFonts w:ascii="Times New Roman" w:eastAsia="Times New Roman" w:hAnsi="Times New Roman" w:cs="Times New Roman"/>
          <w:sz w:val="24"/>
          <w:szCs w:val="24"/>
        </w:rPr>
        <w:t>o</w:t>
      </w:r>
      <w:r w:rsidR="77FC2B04" w:rsidRPr="101706AD">
        <w:rPr>
          <w:rFonts w:ascii="Times New Roman" w:eastAsia="Times New Roman" w:hAnsi="Times New Roman" w:cs="Times New Roman"/>
          <w:sz w:val="24"/>
          <w:szCs w:val="24"/>
        </w:rPr>
        <w:t>fferor should detail the projected amount of on-site presence</w:t>
      </w:r>
      <w:r w:rsidR="6E650403" w:rsidRPr="101706AD">
        <w:rPr>
          <w:rFonts w:ascii="Times New Roman" w:eastAsia="Times New Roman" w:hAnsi="Times New Roman" w:cs="Times New Roman"/>
          <w:sz w:val="24"/>
          <w:szCs w:val="24"/>
        </w:rPr>
        <w:t xml:space="preserve"> </w:t>
      </w:r>
      <w:r w:rsidR="30486319" w:rsidRPr="101706AD">
        <w:rPr>
          <w:rFonts w:ascii="Times New Roman" w:eastAsia="Times New Roman" w:hAnsi="Times New Roman" w:cs="Times New Roman"/>
          <w:sz w:val="24"/>
          <w:szCs w:val="24"/>
        </w:rPr>
        <w:t>corresponding</w:t>
      </w:r>
      <w:r w:rsidR="6E650403" w:rsidRPr="101706AD">
        <w:rPr>
          <w:rFonts w:ascii="Times New Roman" w:eastAsia="Times New Roman" w:hAnsi="Times New Roman" w:cs="Times New Roman"/>
          <w:sz w:val="24"/>
          <w:szCs w:val="24"/>
        </w:rPr>
        <w:t xml:space="preserve"> </w:t>
      </w:r>
      <w:r w:rsidR="32D85147" w:rsidRPr="101706AD">
        <w:rPr>
          <w:rFonts w:ascii="Times New Roman" w:eastAsia="Times New Roman" w:hAnsi="Times New Roman" w:cs="Times New Roman"/>
          <w:sz w:val="24"/>
          <w:szCs w:val="24"/>
        </w:rPr>
        <w:t>to</w:t>
      </w:r>
      <w:r w:rsidR="6E650403" w:rsidRPr="101706AD">
        <w:rPr>
          <w:rFonts w:ascii="Times New Roman" w:eastAsia="Times New Roman" w:hAnsi="Times New Roman" w:cs="Times New Roman"/>
          <w:sz w:val="24"/>
          <w:szCs w:val="24"/>
        </w:rPr>
        <w:t xml:space="preserve"> the project </w:t>
      </w:r>
      <w:r w:rsidR="30486319" w:rsidRPr="101706AD">
        <w:rPr>
          <w:rFonts w:ascii="Times New Roman" w:eastAsia="Times New Roman" w:hAnsi="Times New Roman" w:cs="Times New Roman"/>
          <w:sz w:val="24"/>
          <w:szCs w:val="24"/>
        </w:rPr>
        <w:t>activities</w:t>
      </w:r>
      <w:r w:rsidR="1EDEB1AD" w:rsidRPr="101706AD">
        <w:rPr>
          <w:rFonts w:ascii="Times New Roman" w:eastAsia="Times New Roman" w:hAnsi="Times New Roman" w:cs="Times New Roman"/>
          <w:sz w:val="24"/>
          <w:szCs w:val="24"/>
        </w:rPr>
        <w:t xml:space="preserve"> and proposed staff roles</w:t>
      </w:r>
      <w:r w:rsidR="6E650403" w:rsidRPr="101706AD">
        <w:rPr>
          <w:rFonts w:ascii="Times New Roman" w:eastAsia="Times New Roman" w:hAnsi="Times New Roman" w:cs="Times New Roman"/>
          <w:sz w:val="24"/>
          <w:szCs w:val="24"/>
        </w:rPr>
        <w:t>.</w:t>
      </w:r>
      <w:r w:rsidR="6AE3E445" w:rsidRPr="101706AD">
        <w:rPr>
          <w:rFonts w:ascii="Times New Roman" w:eastAsia="Times New Roman" w:hAnsi="Times New Roman" w:cs="Times New Roman"/>
          <w:sz w:val="24"/>
          <w:szCs w:val="24"/>
        </w:rPr>
        <w:t xml:space="preserve"> </w:t>
      </w:r>
    </w:p>
    <w:p w14:paraId="0AD2B1A4" w14:textId="3900C527" w:rsidR="006A1739" w:rsidRDefault="006A1739" w:rsidP="00B867B2">
      <w:pPr>
        <w:spacing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For the purposes of this RFP, offerors should base timelines on project kickoff occurring in the second quarter of 2024 (April – June) and system go-live </w:t>
      </w:r>
      <w:r w:rsidR="00965CA2">
        <w:rPr>
          <w:rFonts w:ascii="Times New Roman" w:hAnsi="Times New Roman" w:cs="Times New Roman"/>
          <w:sz w:val="24"/>
          <w:szCs w:val="24"/>
        </w:rPr>
        <w:t xml:space="preserve">taking place </w:t>
      </w:r>
      <w:r>
        <w:rPr>
          <w:rFonts w:ascii="Times New Roman" w:hAnsi="Times New Roman" w:cs="Times New Roman"/>
          <w:sz w:val="24"/>
          <w:szCs w:val="24"/>
        </w:rPr>
        <w:t xml:space="preserve">at the beginning of Fiscal Year 2027 (July 1, 2026).  </w:t>
      </w:r>
    </w:p>
    <w:p w14:paraId="30B5CBF9" w14:textId="77777777" w:rsidR="00C34167" w:rsidRPr="005E52AD" w:rsidRDefault="00C34167" w:rsidP="00B867B2">
      <w:pPr>
        <w:spacing w:line="240" w:lineRule="auto"/>
        <w:textAlignment w:val="baseline"/>
        <w:rPr>
          <w:rFonts w:ascii="Times New Roman" w:eastAsia="Times New Roman" w:hAnsi="Times New Roman" w:cs="Times New Roman"/>
          <w:sz w:val="8"/>
          <w:szCs w:val="8"/>
        </w:rPr>
      </w:pPr>
    </w:p>
    <w:p w14:paraId="7A4211F0" w14:textId="666B0FD5" w:rsidR="00DD2556" w:rsidRPr="008369AD" w:rsidRDefault="00DD2556" w:rsidP="00D46584">
      <w:pPr>
        <w:pStyle w:val="Heading2"/>
        <w:spacing w:after="160" w:line="240" w:lineRule="auto"/>
        <w:rPr>
          <w:rFonts w:eastAsia="Times New Roman"/>
          <w:b/>
          <w:bCs/>
          <w:sz w:val="28"/>
          <w:szCs w:val="28"/>
        </w:rPr>
      </w:pPr>
      <w:bookmarkStart w:id="29" w:name="_Toc152574339"/>
      <w:r w:rsidRPr="008369AD">
        <w:rPr>
          <w:rFonts w:eastAsia="Times New Roman"/>
          <w:b/>
          <w:bCs/>
          <w:sz w:val="28"/>
          <w:szCs w:val="28"/>
        </w:rPr>
        <w:t>5.2</w:t>
      </w:r>
      <w:r w:rsidRPr="008369AD">
        <w:rPr>
          <w:rFonts w:eastAsia="Times New Roman"/>
          <w:b/>
          <w:bCs/>
          <w:sz w:val="28"/>
          <w:szCs w:val="28"/>
        </w:rPr>
        <w:tab/>
      </w:r>
      <w:r w:rsidR="00444F2A">
        <w:rPr>
          <w:rFonts w:eastAsia="Times New Roman"/>
          <w:b/>
          <w:bCs/>
          <w:sz w:val="28"/>
          <w:szCs w:val="28"/>
        </w:rPr>
        <w:t>IV&amp;V</w:t>
      </w:r>
      <w:r w:rsidRPr="008369AD">
        <w:rPr>
          <w:rFonts w:eastAsia="Times New Roman"/>
          <w:b/>
          <w:bCs/>
          <w:sz w:val="28"/>
          <w:szCs w:val="28"/>
        </w:rPr>
        <w:t xml:space="preserve"> RESPONSIBILITIES</w:t>
      </w:r>
      <w:bookmarkEnd w:id="29"/>
    </w:p>
    <w:p w14:paraId="4D26DCF1" w14:textId="75D4FEE9" w:rsidR="00DD2556" w:rsidRDefault="00444F2A" w:rsidP="00D46584">
      <w:pPr>
        <w:spacing w:line="240" w:lineRule="auto"/>
        <w:textAlignment w:val="baseline"/>
        <w:rPr>
          <w:rFonts w:ascii="Times New Roman" w:eastAsia="Times New Roman" w:hAnsi="Times New Roman" w:cs="Times New Roman"/>
          <w:sz w:val="24"/>
          <w:szCs w:val="24"/>
        </w:rPr>
      </w:pPr>
      <w:r w:rsidRPr="00715DA9">
        <w:rPr>
          <w:rFonts w:ascii="Times New Roman" w:eastAsia="Times New Roman" w:hAnsi="Times New Roman" w:cs="Times New Roman"/>
          <w:sz w:val="24"/>
          <w:szCs w:val="24"/>
        </w:rPr>
        <w:t xml:space="preserve">IV&amp;V responsibilities </w:t>
      </w:r>
      <w:r w:rsidR="00B807F7" w:rsidRPr="00715DA9">
        <w:rPr>
          <w:rFonts w:ascii="Times New Roman" w:eastAsia="Times New Roman" w:hAnsi="Times New Roman" w:cs="Times New Roman"/>
          <w:sz w:val="24"/>
          <w:szCs w:val="24"/>
        </w:rPr>
        <w:t xml:space="preserve">shall </w:t>
      </w:r>
      <w:r w:rsidRPr="00715DA9">
        <w:rPr>
          <w:rFonts w:ascii="Times New Roman" w:eastAsia="Times New Roman" w:hAnsi="Times New Roman" w:cs="Times New Roman"/>
          <w:sz w:val="24"/>
          <w:szCs w:val="24"/>
        </w:rPr>
        <w:t xml:space="preserve">include the </w:t>
      </w:r>
      <w:r w:rsidR="00B807F7" w:rsidRPr="00715DA9">
        <w:rPr>
          <w:rFonts w:ascii="Times New Roman" w:eastAsia="Times New Roman" w:hAnsi="Times New Roman" w:cs="Times New Roman"/>
          <w:sz w:val="24"/>
          <w:szCs w:val="24"/>
        </w:rPr>
        <w:t xml:space="preserve">regular </w:t>
      </w:r>
      <w:r w:rsidRPr="00715DA9">
        <w:rPr>
          <w:rFonts w:ascii="Times New Roman" w:eastAsia="Times New Roman" w:hAnsi="Times New Roman" w:cs="Times New Roman"/>
          <w:sz w:val="24"/>
          <w:szCs w:val="24"/>
        </w:rPr>
        <w:t xml:space="preserve">review of </w:t>
      </w:r>
      <w:r w:rsidR="00DC78C4" w:rsidRPr="00715DA9">
        <w:rPr>
          <w:rFonts w:ascii="Times New Roman" w:eastAsia="Times New Roman" w:hAnsi="Times New Roman" w:cs="Times New Roman"/>
          <w:sz w:val="24"/>
          <w:szCs w:val="24"/>
        </w:rPr>
        <w:t xml:space="preserve">State and </w:t>
      </w:r>
      <w:r w:rsidRPr="00715DA9">
        <w:rPr>
          <w:rFonts w:ascii="Times New Roman" w:eastAsia="Times New Roman" w:hAnsi="Times New Roman" w:cs="Times New Roman"/>
          <w:sz w:val="24"/>
          <w:szCs w:val="24"/>
        </w:rPr>
        <w:t>key partner processes, deliverables, and artifacts for the project</w:t>
      </w:r>
      <w:r w:rsidRPr="4B18D2E1">
        <w:rPr>
          <w:rFonts w:ascii="Times New Roman" w:eastAsia="Times New Roman" w:hAnsi="Times New Roman" w:cs="Times New Roman"/>
          <w:sz w:val="24"/>
          <w:szCs w:val="24"/>
        </w:rPr>
        <w:t xml:space="preserve">. </w:t>
      </w:r>
      <w:r w:rsidR="00666C6A">
        <w:rPr>
          <w:rFonts w:ascii="Times New Roman" w:eastAsia="Times New Roman" w:hAnsi="Times New Roman" w:cs="Times New Roman"/>
          <w:sz w:val="24"/>
          <w:szCs w:val="24"/>
        </w:rPr>
        <w:t xml:space="preserve">The State anticipates a </w:t>
      </w:r>
      <w:r w:rsidR="00154E5D">
        <w:rPr>
          <w:rFonts w:ascii="Times New Roman" w:eastAsia="Times New Roman" w:hAnsi="Times New Roman" w:cs="Times New Roman"/>
          <w:sz w:val="24"/>
          <w:szCs w:val="24"/>
        </w:rPr>
        <w:t xml:space="preserve">regular cadence of IV&amp;V review and reporting </w:t>
      </w:r>
      <w:r w:rsidR="005D01ED">
        <w:rPr>
          <w:rFonts w:ascii="Times New Roman" w:eastAsia="Times New Roman" w:hAnsi="Times New Roman" w:cs="Times New Roman"/>
          <w:sz w:val="24"/>
          <w:szCs w:val="24"/>
        </w:rPr>
        <w:t xml:space="preserve">from the selected vendor. Respondents should include their </w:t>
      </w:r>
      <w:r w:rsidR="00C57F94">
        <w:rPr>
          <w:rFonts w:ascii="Times New Roman" w:eastAsia="Times New Roman" w:hAnsi="Times New Roman" w:cs="Times New Roman"/>
          <w:sz w:val="24"/>
          <w:szCs w:val="24"/>
        </w:rPr>
        <w:t>suggested reporting cadence within its proposal</w:t>
      </w:r>
      <w:r w:rsidR="00B3408F">
        <w:rPr>
          <w:rFonts w:ascii="Times New Roman" w:eastAsia="Times New Roman" w:hAnsi="Times New Roman" w:cs="Times New Roman"/>
          <w:sz w:val="24"/>
          <w:szCs w:val="24"/>
        </w:rPr>
        <w:t xml:space="preserve"> (i.e., monthly assessments with weekly activity reports)</w:t>
      </w:r>
      <w:r w:rsidR="00C57F94">
        <w:rPr>
          <w:rFonts w:ascii="Times New Roman" w:eastAsia="Times New Roman" w:hAnsi="Times New Roman" w:cs="Times New Roman"/>
          <w:sz w:val="24"/>
          <w:szCs w:val="24"/>
        </w:rPr>
        <w:t xml:space="preserve">, while acknowledging that flexibility will likely be required. The State and selected vendor will mutually agree </w:t>
      </w:r>
      <w:r w:rsidR="00715DA9">
        <w:rPr>
          <w:rFonts w:ascii="Times New Roman" w:eastAsia="Times New Roman" w:hAnsi="Times New Roman" w:cs="Times New Roman"/>
          <w:sz w:val="24"/>
          <w:szCs w:val="24"/>
        </w:rPr>
        <w:t>on scheduled reporting and meeting cadence.</w:t>
      </w:r>
      <w:r w:rsidR="00154E5D">
        <w:rPr>
          <w:rFonts w:ascii="Times New Roman" w:eastAsia="Times New Roman" w:hAnsi="Times New Roman" w:cs="Times New Roman"/>
          <w:sz w:val="24"/>
          <w:szCs w:val="24"/>
        </w:rPr>
        <w:t xml:space="preserve"> </w:t>
      </w:r>
      <w:r w:rsidR="00DD2556" w:rsidRPr="4B18D2E1">
        <w:rPr>
          <w:rFonts w:ascii="Times New Roman" w:eastAsia="Times New Roman" w:hAnsi="Times New Roman" w:cs="Times New Roman"/>
          <w:sz w:val="24"/>
          <w:szCs w:val="24"/>
        </w:rPr>
        <w:t xml:space="preserve">The selected offeror must apply industry best practices </w:t>
      </w:r>
      <w:r w:rsidR="00DC78C4" w:rsidRPr="4B18D2E1">
        <w:rPr>
          <w:rFonts w:ascii="Times New Roman" w:eastAsia="Times New Roman" w:hAnsi="Times New Roman" w:cs="Times New Roman"/>
          <w:sz w:val="24"/>
          <w:szCs w:val="24"/>
        </w:rPr>
        <w:t>and develop methodology for the proactive recommendation of risk mitigation strategies.</w:t>
      </w:r>
    </w:p>
    <w:p w14:paraId="38CAB66D" w14:textId="4B2BC86B" w:rsidR="00B8605C" w:rsidRPr="00EE0EE1" w:rsidRDefault="00B8605C" w:rsidP="00EE0EE1">
      <w:pPr>
        <w:spacing w:line="240" w:lineRule="auto"/>
        <w:textAlignment w:val="baseline"/>
        <w:rPr>
          <w:rFonts w:ascii="Times New Roman" w:eastAsia="Times New Roman" w:hAnsi="Times New Roman" w:cs="Times New Roman"/>
          <w:sz w:val="24"/>
          <w:szCs w:val="24"/>
        </w:rPr>
      </w:pPr>
      <w:r w:rsidRPr="4B18D2E1">
        <w:rPr>
          <w:rFonts w:ascii="Times New Roman" w:eastAsia="Times New Roman" w:hAnsi="Times New Roman" w:cs="Times New Roman"/>
          <w:sz w:val="24"/>
          <w:szCs w:val="24"/>
        </w:rPr>
        <w:t xml:space="preserve">The selected contractor shall review work products for quality, accuracy, completeness, and contractual adherence. Written reviews shall identify </w:t>
      </w:r>
      <w:r w:rsidR="00A41FC2" w:rsidRPr="4B18D2E1">
        <w:rPr>
          <w:rFonts w:ascii="Times New Roman" w:eastAsia="Times New Roman" w:hAnsi="Times New Roman" w:cs="Times New Roman"/>
          <w:sz w:val="24"/>
          <w:szCs w:val="24"/>
        </w:rPr>
        <w:t xml:space="preserve">issues that may present a risk to the project, including </w:t>
      </w:r>
      <w:r w:rsidRPr="4B18D2E1">
        <w:rPr>
          <w:rFonts w:ascii="Times New Roman" w:eastAsia="Times New Roman" w:hAnsi="Times New Roman" w:cs="Times New Roman"/>
          <w:sz w:val="24"/>
          <w:szCs w:val="24"/>
        </w:rPr>
        <w:t>schedule, cost</w:t>
      </w:r>
      <w:r w:rsidR="79540352" w:rsidRPr="4B18D2E1">
        <w:rPr>
          <w:rFonts w:ascii="Times New Roman" w:eastAsia="Times New Roman" w:hAnsi="Times New Roman" w:cs="Times New Roman"/>
          <w:sz w:val="24"/>
          <w:szCs w:val="24"/>
        </w:rPr>
        <w:t>,</w:t>
      </w:r>
      <w:r w:rsidRPr="4B18D2E1">
        <w:rPr>
          <w:rFonts w:ascii="Times New Roman" w:eastAsia="Times New Roman" w:hAnsi="Times New Roman" w:cs="Times New Roman"/>
          <w:sz w:val="24"/>
          <w:szCs w:val="24"/>
        </w:rPr>
        <w:t xml:space="preserve"> and technical inconsistencies, </w:t>
      </w:r>
      <w:r w:rsidR="00A41FC2" w:rsidRPr="4B18D2E1">
        <w:rPr>
          <w:rFonts w:ascii="Times New Roman" w:eastAsia="Times New Roman" w:hAnsi="Times New Roman" w:cs="Times New Roman"/>
          <w:sz w:val="24"/>
          <w:szCs w:val="24"/>
        </w:rPr>
        <w:t xml:space="preserve">or </w:t>
      </w:r>
      <w:r w:rsidRPr="4B18D2E1">
        <w:rPr>
          <w:rFonts w:ascii="Times New Roman" w:eastAsia="Times New Roman" w:hAnsi="Times New Roman" w:cs="Times New Roman"/>
          <w:sz w:val="24"/>
          <w:szCs w:val="24"/>
        </w:rPr>
        <w:t>errors</w:t>
      </w:r>
      <w:r w:rsidR="00A41FC2" w:rsidRPr="4B18D2E1">
        <w:rPr>
          <w:rFonts w:ascii="Times New Roman" w:eastAsia="Times New Roman" w:hAnsi="Times New Roman" w:cs="Times New Roman"/>
          <w:sz w:val="24"/>
          <w:szCs w:val="24"/>
        </w:rPr>
        <w:t>.</w:t>
      </w:r>
      <w:r w:rsidR="00B807F7" w:rsidRPr="4B18D2E1">
        <w:rPr>
          <w:rFonts w:ascii="Times New Roman" w:eastAsia="Times New Roman" w:hAnsi="Times New Roman" w:cs="Times New Roman"/>
          <w:sz w:val="24"/>
          <w:szCs w:val="24"/>
        </w:rPr>
        <w:t xml:space="preserve"> The selected contractor is also expected to establish a</w:t>
      </w:r>
      <w:r w:rsidR="00A41FC2" w:rsidRPr="4B18D2E1">
        <w:rPr>
          <w:rFonts w:ascii="Times New Roman" w:eastAsia="Times New Roman" w:hAnsi="Times New Roman" w:cs="Times New Roman"/>
          <w:sz w:val="24"/>
          <w:szCs w:val="24"/>
        </w:rPr>
        <w:t>n IV&amp;V</w:t>
      </w:r>
      <w:r w:rsidR="00B807F7" w:rsidRPr="4B18D2E1">
        <w:rPr>
          <w:rFonts w:ascii="Times New Roman" w:eastAsia="Times New Roman" w:hAnsi="Times New Roman" w:cs="Times New Roman"/>
          <w:sz w:val="24"/>
          <w:szCs w:val="24"/>
        </w:rPr>
        <w:t xml:space="preserve"> process focused on continual </w:t>
      </w:r>
      <w:r w:rsidR="00A41FC2" w:rsidRPr="4B18D2E1">
        <w:rPr>
          <w:rFonts w:ascii="Times New Roman" w:eastAsia="Times New Roman" w:hAnsi="Times New Roman" w:cs="Times New Roman"/>
          <w:sz w:val="24"/>
          <w:szCs w:val="24"/>
        </w:rPr>
        <w:t xml:space="preserve">project </w:t>
      </w:r>
      <w:r w:rsidR="00B807F7" w:rsidRPr="4B18D2E1">
        <w:rPr>
          <w:rFonts w:ascii="Times New Roman" w:eastAsia="Times New Roman" w:hAnsi="Times New Roman" w:cs="Times New Roman"/>
          <w:sz w:val="24"/>
          <w:szCs w:val="24"/>
        </w:rPr>
        <w:t>improvement</w:t>
      </w:r>
      <w:r w:rsidR="00A41FC2" w:rsidRPr="4B18D2E1">
        <w:rPr>
          <w:rFonts w:ascii="Times New Roman" w:eastAsia="Times New Roman" w:hAnsi="Times New Roman" w:cs="Times New Roman"/>
          <w:sz w:val="24"/>
          <w:szCs w:val="24"/>
        </w:rPr>
        <w:t xml:space="preserve">, including </w:t>
      </w:r>
      <w:r w:rsidR="00B807F7" w:rsidRPr="4B18D2E1">
        <w:rPr>
          <w:rFonts w:ascii="Times New Roman" w:eastAsia="Times New Roman" w:hAnsi="Times New Roman" w:cs="Times New Roman"/>
          <w:sz w:val="24"/>
          <w:szCs w:val="24"/>
        </w:rPr>
        <w:t>shar</w:t>
      </w:r>
      <w:r w:rsidR="00A41FC2" w:rsidRPr="4B18D2E1">
        <w:rPr>
          <w:rFonts w:ascii="Times New Roman" w:eastAsia="Times New Roman" w:hAnsi="Times New Roman" w:cs="Times New Roman"/>
          <w:sz w:val="24"/>
          <w:szCs w:val="24"/>
        </w:rPr>
        <w:t>ing</w:t>
      </w:r>
      <w:r w:rsidR="00B807F7" w:rsidRPr="4B18D2E1">
        <w:rPr>
          <w:rFonts w:ascii="Times New Roman" w:eastAsia="Times New Roman" w:hAnsi="Times New Roman" w:cs="Times New Roman"/>
          <w:sz w:val="24"/>
          <w:szCs w:val="24"/>
        </w:rPr>
        <w:t xml:space="preserve"> best practice</w:t>
      </w:r>
      <w:r w:rsidR="00A41FC2" w:rsidRPr="4B18D2E1">
        <w:rPr>
          <w:rFonts w:ascii="Times New Roman" w:eastAsia="Times New Roman" w:hAnsi="Times New Roman" w:cs="Times New Roman"/>
          <w:sz w:val="24"/>
          <w:szCs w:val="24"/>
        </w:rPr>
        <w:t>s</w:t>
      </w:r>
      <w:r w:rsidR="00B807F7" w:rsidRPr="4B18D2E1">
        <w:rPr>
          <w:rFonts w:ascii="Times New Roman" w:eastAsia="Times New Roman" w:hAnsi="Times New Roman" w:cs="Times New Roman"/>
          <w:sz w:val="24"/>
          <w:szCs w:val="24"/>
        </w:rPr>
        <w:t xml:space="preserve"> </w:t>
      </w:r>
      <w:r w:rsidR="00A41FC2" w:rsidRPr="4B18D2E1">
        <w:rPr>
          <w:rFonts w:ascii="Times New Roman" w:eastAsia="Times New Roman" w:hAnsi="Times New Roman" w:cs="Times New Roman"/>
          <w:sz w:val="24"/>
          <w:szCs w:val="24"/>
        </w:rPr>
        <w:t>with</w:t>
      </w:r>
      <w:r w:rsidR="00B807F7" w:rsidRPr="4B18D2E1">
        <w:rPr>
          <w:rFonts w:ascii="Times New Roman" w:eastAsia="Times New Roman" w:hAnsi="Times New Roman" w:cs="Times New Roman"/>
          <w:sz w:val="24"/>
          <w:szCs w:val="24"/>
        </w:rPr>
        <w:t xml:space="preserve"> </w:t>
      </w:r>
      <w:r w:rsidR="00A41FC2" w:rsidRPr="4B18D2E1">
        <w:rPr>
          <w:rFonts w:ascii="Times New Roman" w:eastAsia="Times New Roman" w:hAnsi="Times New Roman" w:cs="Times New Roman"/>
          <w:sz w:val="24"/>
          <w:szCs w:val="24"/>
        </w:rPr>
        <w:t>the State to facilitate the continuous improvement of overall project health.</w:t>
      </w:r>
      <w:r w:rsidR="00EE0EE1" w:rsidRPr="4B18D2E1">
        <w:rPr>
          <w:rFonts w:ascii="Times New Roman" w:eastAsia="Times New Roman" w:hAnsi="Times New Roman" w:cs="Times New Roman"/>
          <w:sz w:val="24"/>
          <w:szCs w:val="24"/>
        </w:rPr>
        <w:t xml:space="preserve"> </w:t>
      </w:r>
    </w:p>
    <w:p w14:paraId="3FEB5B1F" w14:textId="0F0C27CF" w:rsidR="00AD7F43" w:rsidRDefault="00AD7F43"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w:t>
      </w:r>
      <w:r w:rsidR="00062FC5">
        <w:rPr>
          <w:rFonts w:ascii="Times New Roman" w:eastAsia="Times New Roman" w:hAnsi="Times New Roman" w:cs="Times New Roman"/>
          <w:sz w:val="24"/>
          <w:szCs w:val="24"/>
        </w:rPr>
        <w:t>IV&amp;V</w:t>
      </w:r>
      <w:r>
        <w:rPr>
          <w:rFonts w:ascii="Times New Roman" w:eastAsia="Times New Roman" w:hAnsi="Times New Roman" w:cs="Times New Roman"/>
          <w:sz w:val="24"/>
          <w:szCs w:val="24"/>
        </w:rPr>
        <w:t xml:space="preserve"> tasks include</w:t>
      </w:r>
      <w:r w:rsidR="0091049D">
        <w:rPr>
          <w:rFonts w:ascii="Times New Roman" w:eastAsia="Times New Roman" w:hAnsi="Times New Roman" w:cs="Times New Roman"/>
          <w:sz w:val="24"/>
          <w:szCs w:val="24"/>
        </w:rPr>
        <w:t xml:space="preserve"> but are not limited to</w:t>
      </w:r>
      <w:r>
        <w:rPr>
          <w:rFonts w:ascii="Times New Roman" w:eastAsia="Times New Roman" w:hAnsi="Times New Roman" w:cs="Times New Roman"/>
          <w:sz w:val="24"/>
          <w:szCs w:val="24"/>
        </w:rPr>
        <w:t>:</w:t>
      </w:r>
    </w:p>
    <w:p w14:paraId="605FDB5B" w14:textId="39AD0D30" w:rsidR="00173E66" w:rsidRPr="00F63082" w:rsidRDefault="00173E66" w:rsidP="00B867B2">
      <w:pPr>
        <w:spacing w:line="240" w:lineRule="auto"/>
        <w:textAlignment w:val="baseline"/>
        <w:rPr>
          <w:rFonts w:ascii="Times New Roman" w:eastAsia="Times New Roman" w:hAnsi="Times New Roman" w:cs="Times New Roman"/>
          <w:b/>
          <w:bCs/>
          <w:i/>
          <w:iCs/>
          <w:sz w:val="24"/>
          <w:szCs w:val="24"/>
        </w:rPr>
      </w:pPr>
      <w:r w:rsidRPr="00F63082">
        <w:rPr>
          <w:rFonts w:ascii="Times New Roman" w:eastAsia="Times New Roman" w:hAnsi="Times New Roman" w:cs="Times New Roman"/>
          <w:b/>
          <w:bCs/>
          <w:i/>
          <w:iCs/>
          <w:sz w:val="24"/>
          <w:szCs w:val="24"/>
        </w:rPr>
        <w:t>Contracting Review</w:t>
      </w:r>
    </w:p>
    <w:p w14:paraId="3EDFB704" w14:textId="10569D7B" w:rsidR="00173E66" w:rsidRPr="00D07039" w:rsidRDefault="007232E6">
      <w:pPr>
        <w:pStyle w:val="ListParagraph"/>
        <w:numPr>
          <w:ilvl w:val="0"/>
          <w:numId w:val="45"/>
        </w:numPr>
        <w:spacing w:line="240" w:lineRule="auto"/>
        <w:textAlignment w:val="baseline"/>
        <w:rPr>
          <w:rFonts w:ascii="Times New Roman" w:eastAsia="Times New Roman" w:hAnsi="Times New Roman" w:cs="Times New Roman"/>
          <w:sz w:val="24"/>
          <w:szCs w:val="24"/>
        </w:rPr>
      </w:pPr>
      <w:r w:rsidRPr="00D07039">
        <w:rPr>
          <w:rFonts w:ascii="Times New Roman" w:eastAsia="Times New Roman" w:hAnsi="Times New Roman" w:cs="Times New Roman"/>
          <w:sz w:val="24"/>
          <w:szCs w:val="24"/>
        </w:rPr>
        <w:t>If the schedule permits, t</w:t>
      </w:r>
      <w:r w:rsidR="0087285E" w:rsidRPr="00D07039">
        <w:rPr>
          <w:rFonts w:ascii="Times New Roman" w:eastAsia="Times New Roman" w:hAnsi="Times New Roman" w:cs="Times New Roman"/>
          <w:sz w:val="24"/>
          <w:szCs w:val="24"/>
        </w:rPr>
        <w:t>he State intends to</w:t>
      </w:r>
      <w:r w:rsidRPr="00D07039">
        <w:rPr>
          <w:rFonts w:ascii="Times New Roman" w:eastAsia="Times New Roman" w:hAnsi="Times New Roman" w:cs="Times New Roman"/>
          <w:sz w:val="24"/>
          <w:szCs w:val="24"/>
        </w:rPr>
        <w:t xml:space="preserve"> engage the successful v</w:t>
      </w:r>
      <w:r w:rsidR="00D07039" w:rsidRPr="00D07039">
        <w:rPr>
          <w:rFonts w:ascii="Times New Roman" w:eastAsia="Times New Roman" w:hAnsi="Times New Roman" w:cs="Times New Roman"/>
          <w:sz w:val="24"/>
          <w:szCs w:val="24"/>
        </w:rPr>
        <w:t>endor to r</w:t>
      </w:r>
      <w:r w:rsidR="00173E66" w:rsidRPr="00D07039">
        <w:rPr>
          <w:rFonts w:ascii="Times New Roman" w:eastAsia="Times New Roman" w:hAnsi="Times New Roman" w:cs="Times New Roman"/>
          <w:sz w:val="24"/>
          <w:szCs w:val="24"/>
        </w:rPr>
        <w:t xml:space="preserve">eview </w:t>
      </w:r>
      <w:r w:rsidR="00FF59F7">
        <w:rPr>
          <w:rFonts w:ascii="Times New Roman" w:eastAsia="Times New Roman" w:hAnsi="Times New Roman" w:cs="Times New Roman"/>
          <w:sz w:val="24"/>
          <w:szCs w:val="24"/>
        </w:rPr>
        <w:t xml:space="preserve">the </w:t>
      </w:r>
      <w:r w:rsidR="00173E66" w:rsidRPr="00D07039">
        <w:rPr>
          <w:rFonts w:ascii="Times New Roman" w:eastAsia="Times New Roman" w:hAnsi="Times New Roman" w:cs="Times New Roman"/>
          <w:sz w:val="24"/>
          <w:szCs w:val="24"/>
        </w:rPr>
        <w:t>contract and statement of work for to-be-awarded software and system integration vendors and offer recommendations to the State</w:t>
      </w:r>
      <w:r w:rsidR="00A81DC3" w:rsidRPr="00D07039">
        <w:rPr>
          <w:rFonts w:ascii="Times New Roman" w:eastAsia="Times New Roman" w:hAnsi="Times New Roman" w:cs="Times New Roman"/>
          <w:sz w:val="24"/>
          <w:szCs w:val="24"/>
        </w:rPr>
        <w:t xml:space="preserve"> based on </w:t>
      </w:r>
      <w:proofErr w:type="gramStart"/>
      <w:r w:rsidR="00A81DC3" w:rsidRPr="00D07039">
        <w:rPr>
          <w:rFonts w:ascii="Times New Roman" w:eastAsia="Times New Roman" w:hAnsi="Times New Roman" w:cs="Times New Roman"/>
          <w:sz w:val="24"/>
          <w:szCs w:val="24"/>
        </w:rPr>
        <w:t>past experience</w:t>
      </w:r>
      <w:proofErr w:type="gramEnd"/>
      <w:r w:rsidR="00173E66" w:rsidRPr="00D07039">
        <w:rPr>
          <w:rFonts w:ascii="Times New Roman" w:eastAsia="Times New Roman" w:hAnsi="Times New Roman" w:cs="Times New Roman"/>
          <w:sz w:val="24"/>
          <w:szCs w:val="24"/>
        </w:rPr>
        <w:t>.</w:t>
      </w:r>
      <w:r w:rsidR="000C710D">
        <w:rPr>
          <w:rFonts w:ascii="Times New Roman" w:eastAsia="Times New Roman" w:hAnsi="Times New Roman" w:cs="Times New Roman"/>
          <w:sz w:val="24"/>
          <w:szCs w:val="24"/>
        </w:rPr>
        <w:t xml:space="preserve"> This effort may include participation </w:t>
      </w:r>
      <w:r w:rsidR="00B93482">
        <w:rPr>
          <w:rFonts w:ascii="Times New Roman" w:eastAsia="Times New Roman" w:hAnsi="Times New Roman" w:cs="Times New Roman"/>
          <w:sz w:val="24"/>
          <w:szCs w:val="24"/>
        </w:rPr>
        <w:t xml:space="preserve">in an observatory fashion in </w:t>
      </w:r>
      <w:r w:rsidR="00A66105">
        <w:rPr>
          <w:rFonts w:ascii="Times New Roman" w:eastAsia="Times New Roman" w:hAnsi="Times New Roman" w:cs="Times New Roman"/>
          <w:sz w:val="24"/>
          <w:szCs w:val="24"/>
        </w:rPr>
        <w:t xml:space="preserve">meetings with project leadership </w:t>
      </w:r>
      <w:r w:rsidR="00E36C24">
        <w:rPr>
          <w:rFonts w:ascii="Times New Roman" w:eastAsia="Times New Roman" w:hAnsi="Times New Roman" w:cs="Times New Roman"/>
          <w:sz w:val="24"/>
          <w:szCs w:val="24"/>
        </w:rPr>
        <w:t>regarding</w:t>
      </w:r>
      <w:r w:rsidR="00A66105">
        <w:rPr>
          <w:rFonts w:ascii="Times New Roman" w:eastAsia="Times New Roman" w:hAnsi="Times New Roman" w:cs="Times New Roman"/>
          <w:sz w:val="24"/>
          <w:szCs w:val="24"/>
        </w:rPr>
        <w:t xml:space="preserve"> </w:t>
      </w:r>
      <w:r w:rsidR="00B93482">
        <w:rPr>
          <w:rFonts w:ascii="Times New Roman" w:eastAsia="Times New Roman" w:hAnsi="Times New Roman" w:cs="Times New Roman"/>
          <w:sz w:val="24"/>
          <w:szCs w:val="24"/>
        </w:rPr>
        <w:t>contract negotiation</w:t>
      </w:r>
      <w:r w:rsidR="00070496">
        <w:rPr>
          <w:rFonts w:ascii="Times New Roman" w:eastAsia="Times New Roman" w:hAnsi="Times New Roman" w:cs="Times New Roman"/>
          <w:sz w:val="24"/>
          <w:szCs w:val="24"/>
        </w:rPr>
        <w:t>s</w:t>
      </w:r>
      <w:r w:rsidR="00B93482">
        <w:rPr>
          <w:rFonts w:ascii="Times New Roman" w:eastAsia="Times New Roman" w:hAnsi="Times New Roman" w:cs="Times New Roman"/>
          <w:sz w:val="24"/>
          <w:szCs w:val="24"/>
        </w:rPr>
        <w:t xml:space="preserve">. </w:t>
      </w:r>
      <w:r w:rsidR="00797240">
        <w:rPr>
          <w:rFonts w:ascii="Times New Roman" w:eastAsia="Times New Roman" w:hAnsi="Times New Roman" w:cs="Times New Roman"/>
          <w:sz w:val="24"/>
          <w:szCs w:val="24"/>
        </w:rPr>
        <w:t xml:space="preserve"> </w:t>
      </w:r>
      <w:r w:rsidR="008B0BFE" w:rsidRPr="00D07039">
        <w:rPr>
          <w:rFonts w:ascii="Times New Roman" w:eastAsia="Times New Roman" w:hAnsi="Times New Roman" w:cs="Times New Roman"/>
          <w:sz w:val="24"/>
          <w:szCs w:val="24"/>
        </w:rPr>
        <w:t xml:space="preserve"> </w:t>
      </w:r>
      <w:r w:rsidR="00173E66" w:rsidRPr="00D07039">
        <w:rPr>
          <w:rFonts w:ascii="Times New Roman" w:eastAsia="Times New Roman" w:hAnsi="Times New Roman" w:cs="Times New Roman"/>
          <w:sz w:val="24"/>
          <w:szCs w:val="24"/>
        </w:rPr>
        <w:t xml:space="preserve"> </w:t>
      </w:r>
    </w:p>
    <w:p w14:paraId="11266BF0" w14:textId="6A820C73" w:rsidR="000A4F28" w:rsidRPr="00F63082" w:rsidRDefault="000A4F28" w:rsidP="00B867B2">
      <w:pPr>
        <w:spacing w:line="240" w:lineRule="auto"/>
        <w:textAlignment w:val="baseline"/>
        <w:rPr>
          <w:rFonts w:ascii="Times New Roman" w:eastAsia="Times New Roman" w:hAnsi="Times New Roman" w:cs="Times New Roman"/>
          <w:b/>
          <w:bCs/>
          <w:i/>
          <w:iCs/>
          <w:sz w:val="24"/>
          <w:szCs w:val="24"/>
        </w:rPr>
      </w:pPr>
      <w:r w:rsidRPr="00F63082">
        <w:rPr>
          <w:rFonts w:ascii="Times New Roman" w:eastAsia="Times New Roman" w:hAnsi="Times New Roman" w:cs="Times New Roman"/>
          <w:b/>
          <w:bCs/>
          <w:i/>
          <w:iCs/>
          <w:sz w:val="24"/>
          <w:szCs w:val="24"/>
        </w:rPr>
        <w:lastRenderedPageBreak/>
        <w:t>Project Plan Completeness</w:t>
      </w:r>
    </w:p>
    <w:p w14:paraId="1A247CB5" w14:textId="75015D5D" w:rsidR="000A4F28" w:rsidRPr="000A4F28" w:rsidRDefault="000A4F28">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Evaluate project management plans and procedures to verify they are developed, communicated with proper audiences, implemented, monitored, and completed.</w:t>
      </w:r>
    </w:p>
    <w:p w14:paraId="5067B145" w14:textId="2B031390" w:rsidR="000A4F28" w:rsidRPr="000A4F28" w:rsidRDefault="6EAF485F">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sidRPr="6A722680">
        <w:rPr>
          <w:rFonts w:ascii="Times New Roman" w:eastAsia="Times New Roman" w:hAnsi="Times New Roman" w:cs="Times New Roman"/>
          <w:sz w:val="24"/>
          <w:szCs w:val="24"/>
        </w:rPr>
        <w:t>Verify project status is accurately tracked through evaluation of reporting plan, meeting cadence</w:t>
      </w:r>
      <w:r w:rsidR="1161C67D" w:rsidRPr="6A722680">
        <w:rPr>
          <w:rFonts w:ascii="Times New Roman" w:eastAsia="Times New Roman" w:hAnsi="Times New Roman" w:cs="Times New Roman"/>
          <w:sz w:val="24"/>
          <w:szCs w:val="24"/>
        </w:rPr>
        <w:t>,</w:t>
      </w:r>
      <w:r w:rsidRPr="6A722680">
        <w:rPr>
          <w:rFonts w:ascii="Times New Roman" w:eastAsia="Times New Roman" w:hAnsi="Times New Roman" w:cs="Times New Roman"/>
          <w:sz w:val="24"/>
          <w:szCs w:val="24"/>
        </w:rPr>
        <w:t xml:space="preserve"> and project reports.</w:t>
      </w:r>
    </w:p>
    <w:p w14:paraId="7C77E184" w14:textId="77777777" w:rsidR="00351240" w:rsidRPr="005D6836" w:rsidRDefault="000A4F28">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Verify project issue tracking mechanism effectively documents issues as they arise and tracks the issues to closure. </w:t>
      </w:r>
    </w:p>
    <w:p w14:paraId="5E3AEB21" w14:textId="3E6D26D7" w:rsidR="000A4F28" w:rsidRPr="00762ABD" w:rsidRDefault="000A4F28">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Evaluate project risk management plans to verify proper identification of risks and development of mitigation plans.</w:t>
      </w:r>
    </w:p>
    <w:p w14:paraId="15E3AB1C" w14:textId="0F160959" w:rsidR="00762ABD" w:rsidRPr="00762ABD" w:rsidRDefault="00762ABD">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Evaluate scope control plans and procedures associated with the system design process.</w:t>
      </w:r>
    </w:p>
    <w:p w14:paraId="5B715FBD" w14:textId="0DE4C3F0" w:rsidR="00762ABD" w:rsidRPr="00762ABD" w:rsidRDefault="00762ABD">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Verify appropriate processes and tools are in place to manage system changes, including formal logging and consideration of change requests.</w:t>
      </w:r>
    </w:p>
    <w:p w14:paraId="1C3D7D78" w14:textId="04D3F637" w:rsidR="00762ABD" w:rsidRPr="00762ABD" w:rsidRDefault="00762ABD">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Evaluate and recommend improvements to the project’s Quality Assurance procedures.</w:t>
      </w:r>
    </w:p>
    <w:p w14:paraId="529960D7" w14:textId="3382321F" w:rsidR="00762ABD" w:rsidRPr="000A4F28" w:rsidRDefault="00762ABD">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Verify the quality of all project products are monitored by formal review and approval.</w:t>
      </w:r>
    </w:p>
    <w:p w14:paraId="55530AD9" w14:textId="2B304ED2" w:rsidR="00C120B0" w:rsidRPr="00C120B0" w:rsidRDefault="000A4F28">
      <w:pPr>
        <w:pStyle w:val="ListParagraph"/>
        <w:numPr>
          <w:ilvl w:val="0"/>
          <w:numId w:val="38"/>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Verify project milestones and major completion dates are planned, monitored, and met.</w:t>
      </w:r>
    </w:p>
    <w:p w14:paraId="573D935F" w14:textId="7BC4DED7" w:rsidR="000A4F28" w:rsidRPr="00F63082" w:rsidRDefault="000A4F28" w:rsidP="000A4F28">
      <w:pPr>
        <w:spacing w:line="240" w:lineRule="auto"/>
        <w:textAlignment w:val="baseline"/>
        <w:rPr>
          <w:rFonts w:ascii="Times New Roman" w:eastAsia="Times New Roman" w:hAnsi="Times New Roman" w:cs="Times New Roman"/>
          <w:b/>
          <w:bCs/>
          <w:i/>
          <w:iCs/>
          <w:sz w:val="24"/>
          <w:szCs w:val="24"/>
        </w:rPr>
      </w:pPr>
      <w:r w:rsidRPr="00F63082">
        <w:rPr>
          <w:rFonts w:ascii="Times New Roman" w:eastAsia="Times New Roman" w:hAnsi="Times New Roman" w:cs="Times New Roman"/>
          <w:b/>
          <w:bCs/>
          <w:i/>
          <w:iCs/>
          <w:sz w:val="24"/>
          <w:szCs w:val="24"/>
        </w:rPr>
        <w:t>Project Timeline and Staffing</w:t>
      </w:r>
    </w:p>
    <w:p w14:paraId="4AA5D803" w14:textId="2F9C2281" w:rsidR="000A4F28" w:rsidRDefault="000A4F28">
      <w:pPr>
        <w:pStyle w:val="ListParagraph"/>
        <w:numPr>
          <w:ilvl w:val="0"/>
          <w:numId w:val="39"/>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project estimating and scheduling process to verify th</w:t>
      </w:r>
      <w:r w:rsidR="00A81DC3">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budget and resources are adequate for the work to be performed</w:t>
      </w:r>
      <w:r w:rsidR="00495575">
        <w:rPr>
          <w:rFonts w:ascii="Times New Roman" w:eastAsia="Times New Roman" w:hAnsi="Times New Roman" w:cs="Times New Roman"/>
          <w:sz w:val="24"/>
          <w:szCs w:val="24"/>
        </w:rPr>
        <w:t xml:space="preserve"> </w:t>
      </w:r>
      <w:r w:rsidR="000973E3">
        <w:rPr>
          <w:rFonts w:ascii="Times New Roman" w:eastAsia="Times New Roman" w:hAnsi="Times New Roman" w:cs="Times New Roman"/>
          <w:sz w:val="24"/>
          <w:szCs w:val="24"/>
        </w:rPr>
        <w:t>with</w:t>
      </w:r>
      <w:r w:rsidR="00495575">
        <w:rPr>
          <w:rFonts w:ascii="Times New Roman" w:eastAsia="Times New Roman" w:hAnsi="Times New Roman" w:cs="Times New Roman"/>
          <w:sz w:val="24"/>
          <w:szCs w:val="24"/>
        </w:rPr>
        <w:t>in the planned timeframes</w:t>
      </w:r>
      <w:r>
        <w:rPr>
          <w:rFonts w:ascii="Times New Roman" w:eastAsia="Times New Roman" w:hAnsi="Times New Roman" w:cs="Times New Roman"/>
          <w:sz w:val="24"/>
          <w:szCs w:val="24"/>
        </w:rPr>
        <w:t>.</w:t>
      </w:r>
    </w:p>
    <w:p w14:paraId="6EA0D64E" w14:textId="7B1539C9" w:rsidR="000A4F28" w:rsidRDefault="000A4F28">
      <w:pPr>
        <w:pStyle w:val="ListParagraph"/>
        <w:numPr>
          <w:ilvl w:val="0"/>
          <w:numId w:val="39"/>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Review schedules to verify adequate time and resources are being assigned for project activities.</w:t>
      </w:r>
    </w:p>
    <w:p w14:paraId="6F6D11F4" w14:textId="60137FB5" w:rsidR="00495575" w:rsidRPr="00F63082" w:rsidRDefault="00A52855" w:rsidP="58AFE0B6">
      <w:pPr>
        <w:spacing w:line="240" w:lineRule="auto"/>
        <w:textAlignment w:val="baseline"/>
        <w:rPr>
          <w:rFonts w:ascii="Times New Roman" w:eastAsia="Times New Roman" w:hAnsi="Times New Roman" w:cs="Times New Roman"/>
          <w:b/>
          <w:bCs/>
          <w:i/>
          <w:iCs/>
          <w:sz w:val="24"/>
          <w:szCs w:val="24"/>
        </w:rPr>
      </w:pPr>
      <w:r w:rsidRPr="00BA29B4">
        <w:rPr>
          <w:rFonts w:ascii="Times New Roman" w:eastAsia="Times New Roman" w:hAnsi="Times New Roman" w:cs="Times New Roman"/>
          <w:b/>
          <w:bCs/>
          <w:i/>
          <w:iCs/>
          <w:sz w:val="24"/>
          <w:szCs w:val="24"/>
        </w:rPr>
        <w:t>Change Management</w:t>
      </w:r>
      <w:r w:rsidR="00976C84" w:rsidRPr="00BA29B4">
        <w:rPr>
          <w:rFonts w:ascii="Times New Roman" w:eastAsia="Times New Roman" w:hAnsi="Times New Roman" w:cs="Times New Roman"/>
          <w:b/>
          <w:bCs/>
          <w:i/>
          <w:iCs/>
          <w:sz w:val="24"/>
          <w:szCs w:val="24"/>
        </w:rPr>
        <w:t>, Communication</w:t>
      </w:r>
      <w:r w:rsidR="00CB2EAA" w:rsidRPr="00BA29B4">
        <w:rPr>
          <w:rFonts w:ascii="Times New Roman" w:eastAsia="Times New Roman" w:hAnsi="Times New Roman" w:cs="Times New Roman"/>
          <w:b/>
          <w:bCs/>
          <w:i/>
          <w:iCs/>
          <w:sz w:val="24"/>
          <w:szCs w:val="24"/>
        </w:rPr>
        <w:t>,</w:t>
      </w:r>
      <w:r w:rsidRPr="00BA29B4">
        <w:rPr>
          <w:rFonts w:ascii="Times New Roman" w:eastAsia="Times New Roman" w:hAnsi="Times New Roman" w:cs="Times New Roman"/>
          <w:b/>
          <w:bCs/>
          <w:i/>
          <w:iCs/>
          <w:sz w:val="24"/>
          <w:szCs w:val="24"/>
        </w:rPr>
        <w:t xml:space="preserve"> and Training</w:t>
      </w:r>
    </w:p>
    <w:p w14:paraId="189A0983" w14:textId="74CC3BFA" w:rsidR="00A52855" w:rsidRPr="00A52855" w:rsidRDefault="00A52855">
      <w:pPr>
        <w:pStyle w:val="ListParagraph"/>
        <w:numPr>
          <w:ilvl w:val="0"/>
          <w:numId w:val="40"/>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Review project </w:t>
      </w:r>
      <w:r w:rsidR="00815590">
        <w:rPr>
          <w:rFonts w:ascii="Times New Roman" w:eastAsia="Times New Roman" w:hAnsi="Times New Roman" w:cs="Times New Roman"/>
          <w:sz w:val="24"/>
          <w:szCs w:val="24"/>
        </w:rPr>
        <w:t xml:space="preserve">organizational </w:t>
      </w:r>
      <w:r>
        <w:rPr>
          <w:rFonts w:ascii="Times New Roman" w:eastAsia="Times New Roman" w:hAnsi="Times New Roman" w:cs="Times New Roman"/>
          <w:sz w:val="24"/>
          <w:szCs w:val="24"/>
        </w:rPr>
        <w:t>change management strategy and make recommendations.</w:t>
      </w:r>
    </w:p>
    <w:p w14:paraId="517778B6" w14:textId="0FC6D511" w:rsidR="00A52855" w:rsidRPr="00BA29B4" w:rsidRDefault="00A52855">
      <w:pPr>
        <w:pStyle w:val="ListParagraph"/>
        <w:numPr>
          <w:ilvl w:val="0"/>
          <w:numId w:val="40"/>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Evaluate and provide feedback concerning level of success of change management effort</w:t>
      </w:r>
      <w:r w:rsidR="00FD3D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during each phase of the project.</w:t>
      </w:r>
    </w:p>
    <w:p w14:paraId="62403B98" w14:textId="36471602" w:rsidR="00BA29B4" w:rsidRPr="00A52855" w:rsidRDefault="00BA29B4">
      <w:pPr>
        <w:pStyle w:val="ListParagraph"/>
        <w:numPr>
          <w:ilvl w:val="0"/>
          <w:numId w:val="40"/>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Review project communications strategy and make recommendations.</w:t>
      </w:r>
    </w:p>
    <w:p w14:paraId="56181413" w14:textId="21F03560" w:rsidR="00A52855" w:rsidRPr="00A52855" w:rsidRDefault="00A52855">
      <w:pPr>
        <w:pStyle w:val="ListParagraph"/>
        <w:numPr>
          <w:ilvl w:val="0"/>
          <w:numId w:val="40"/>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Review project training strategy and make recommendations.</w:t>
      </w:r>
    </w:p>
    <w:p w14:paraId="72BBCCBE" w14:textId="467C24E0" w:rsidR="00A52855" w:rsidRPr="00A52855" w:rsidRDefault="0042581B">
      <w:pPr>
        <w:pStyle w:val="ListParagraph"/>
        <w:numPr>
          <w:ilvl w:val="0"/>
          <w:numId w:val="40"/>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Evaluate and v</w:t>
      </w:r>
      <w:r w:rsidR="00A52855">
        <w:rPr>
          <w:rFonts w:ascii="Times New Roman" w:eastAsia="Times New Roman" w:hAnsi="Times New Roman" w:cs="Times New Roman"/>
          <w:sz w:val="24"/>
          <w:szCs w:val="24"/>
        </w:rPr>
        <w:t xml:space="preserve">erify </w:t>
      </w:r>
      <w:r>
        <w:rPr>
          <w:rFonts w:ascii="Times New Roman" w:eastAsia="Times New Roman" w:hAnsi="Times New Roman" w:cs="Times New Roman"/>
          <w:sz w:val="24"/>
          <w:szCs w:val="24"/>
        </w:rPr>
        <w:t xml:space="preserve">that </w:t>
      </w:r>
      <w:r w:rsidR="00A52855">
        <w:rPr>
          <w:rFonts w:ascii="Times New Roman" w:eastAsia="Times New Roman" w:hAnsi="Times New Roman" w:cs="Times New Roman"/>
          <w:sz w:val="24"/>
          <w:szCs w:val="24"/>
        </w:rPr>
        <w:t>sufficient knowledge transfer</w:t>
      </w:r>
      <w:r w:rsidR="00000BE6">
        <w:rPr>
          <w:rFonts w:ascii="Times New Roman" w:eastAsia="Times New Roman" w:hAnsi="Times New Roman" w:cs="Times New Roman"/>
          <w:sz w:val="24"/>
          <w:szCs w:val="24"/>
        </w:rPr>
        <w:t xml:space="preserve"> to State end-users</w:t>
      </w:r>
      <w:r w:rsidR="008F61D4">
        <w:rPr>
          <w:rFonts w:ascii="Times New Roman" w:eastAsia="Times New Roman" w:hAnsi="Times New Roman" w:cs="Times New Roman"/>
          <w:sz w:val="24"/>
          <w:szCs w:val="24"/>
        </w:rPr>
        <w:t xml:space="preserve"> has taken place throughout project lifecycle</w:t>
      </w:r>
      <w:r w:rsidR="00000BE6">
        <w:rPr>
          <w:rFonts w:ascii="Times New Roman" w:eastAsia="Times New Roman" w:hAnsi="Times New Roman" w:cs="Times New Roman"/>
          <w:sz w:val="24"/>
          <w:szCs w:val="24"/>
        </w:rPr>
        <w:t xml:space="preserve"> for future maintenance and operation of the new solution. </w:t>
      </w:r>
      <w:r w:rsidR="00A52855">
        <w:rPr>
          <w:rFonts w:ascii="Times New Roman" w:eastAsia="Times New Roman" w:hAnsi="Times New Roman" w:cs="Times New Roman"/>
          <w:sz w:val="24"/>
          <w:szCs w:val="24"/>
        </w:rPr>
        <w:t xml:space="preserve"> </w:t>
      </w:r>
    </w:p>
    <w:p w14:paraId="206F5ADE" w14:textId="3786F2C8" w:rsidR="004C7984" w:rsidRPr="00F63082" w:rsidRDefault="004C7984" w:rsidP="004C7984">
      <w:pPr>
        <w:spacing w:line="240" w:lineRule="auto"/>
        <w:textAlignment w:val="baseline"/>
        <w:rPr>
          <w:rFonts w:ascii="Times New Roman" w:eastAsia="Times New Roman" w:hAnsi="Times New Roman" w:cs="Times New Roman"/>
          <w:b/>
          <w:bCs/>
          <w:i/>
          <w:iCs/>
          <w:sz w:val="24"/>
          <w:szCs w:val="24"/>
        </w:rPr>
      </w:pPr>
      <w:r w:rsidRPr="00F63082">
        <w:rPr>
          <w:rFonts w:ascii="Times New Roman" w:eastAsia="Times New Roman" w:hAnsi="Times New Roman" w:cs="Times New Roman"/>
          <w:b/>
          <w:bCs/>
          <w:i/>
          <w:iCs/>
          <w:sz w:val="24"/>
          <w:szCs w:val="24"/>
        </w:rPr>
        <w:t xml:space="preserve">Requirements </w:t>
      </w:r>
      <w:r w:rsidR="00E7776B" w:rsidRPr="00F63082">
        <w:rPr>
          <w:rFonts w:ascii="Times New Roman" w:eastAsia="Times New Roman" w:hAnsi="Times New Roman" w:cs="Times New Roman"/>
          <w:b/>
          <w:bCs/>
          <w:i/>
          <w:iCs/>
          <w:sz w:val="24"/>
          <w:szCs w:val="24"/>
        </w:rPr>
        <w:t xml:space="preserve">and Design </w:t>
      </w:r>
      <w:r w:rsidRPr="00F63082">
        <w:rPr>
          <w:rFonts w:ascii="Times New Roman" w:eastAsia="Times New Roman" w:hAnsi="Times New Roman" w:cs="Times New Roman"/>
          <w:b/>
          <w:bCs/>
          <w:i/>
          <w:iCs/>
          <w:sz w:val="24"/>
          <w:szCs w:val="24"/>
        </w:rPr>
        <w:t>Management</w:t>
      </w:r>
    </w:p>
    <w:p w14:paraId="63DDC107" w14:textId="66DC4849" w:rsidR="00000BE6" w:rsidRDefault="00000BE6">
      <w:pPr>
        <w:pStyle w:val="ListParagraph"/>
        <w:numPr>
          <w:ilvl w:val="0"/>
          <w:numId w:val="41"/>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w:t>
      </w:r>
      <w:r w:rsidR="00E7776B">
        <w:rPr>
          <w:rFonts w:ascii="Times New Roman" w:eastAsia="Times New Roman" w:hAnsi="Times New Roman" w:cs="Times New Roman"/>
          <w:sz w:val="24"/>
          <w:szCs w:val="24"/>
        </w:rPr>
        <w:t>the project’s process and procedures for managing requirements and offer recommendations for improvement.</w:t>
      </w:r>
    </w:p>
    <w:p w14:paraId="6FB042DA" w14:textId="32350051" w:rsidR="00E7776B" w:rsidRDefault="00E7776B">
      <w:pPr>
        <w:pStyle w:val="ListParagraph"/>
        <w:numPr>
          <w:ilvl w:val="0"/>
          <w:numId w:val="41"/>
        </w:numPr>
        <w:spacing w:line="240" w:lineRule="auto"/>
        <w:textAlignment w:val="baseline"/>
        <w:rPr>
          <w:rFonts w:ascii="Times New Roman" w:eastAsia="Times New Roman" w:hAnsi="Times New Roman" w:cs="Times New Roman"/>
          <w:sz w:val="24"/>
          <w:szCs w:val="24"/>
        </w:rPr>
      </w:pPr>
    </w:p>
    <w:p w14:paraId="4170556F" w14:textId="374AB79E" w:rsidR="00E7776B" w:rsidRDefault="00E7776B">
      <w:pPr>
        <w:pStyle w:val="ListParagraph"/>
        <w:numPr>
          <w:ilvl w:val="0"/>
          <w:numId w:val="41"/>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Verify system requirements can be tracked through testing phases to ensure that the system performs as intended.</w:t>
      </w:r>
    </w:p>
    <w:p w14:paraId="054B01DA" w14:textId="1E8C7400" w:rsidR="00FA0F8D" w:rsidRPr="00B3408F" w:rsidRDefault="00E7776B" w:rsidP="00B3408F">
      <w:pPr>
        <w:pStyle w:val="ListParagraph"/>
        <w:numPr>
          <w:ilvl w:val="0"/>
          <w:numId w:val="41"/>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system design deliverables for adherence to industry best standards.</w:t>
      </w:r>
      <w:r w:rsidR="00B3408F" w:rsidDel="00B3408F">
        <w:rPr>
          <w:rFonts w:ascii="Times New Roman" w:eastAsia="Times New Roman" w:hAnsi="Times New Roman" w:cs="Times New Roman"/>
          <w:sz w:val="24"/>
          <w:szCs w:val="24"/>
        </w:rPr>
        <w:t xml:space="preserve"> </w:t>
      </w:r>
    </w:p>
    <w:p w14:paraId="2F9CB6EA" w14:textId="48ABE3B2" w:rsidR="00BA0F27" w:rsidRDefault="00BA0F27">
      <w:pPr>
        <w:pStyle w:val="ListParagraph"/>
        <w:numPr>
          <w:ilvl w:val="0"/>
          <w:numId w:val="41"/>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completeness and accuracy of system configuration documentation.</w:t>
      </w:r>
    </w:p>
    <w:p w14:paraId="76832405" w14:textId="2799E182" w:rsidR="007A69D3" w:rsidRPr="00000BE6" w:rsidRDefault="007A69D3">
      <w:pPr>
        <w:pStyle w:val="ListParagraph"/>
        <w:numPr>
          <w:ilvl w:val="0"/>
          <w:numId w:val="41"/>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how well the system </w:t>
      </w:r>
      <w:r w:rsidR="00BB5595">
        <w:rPr>
          <w:rFonts w:ascii="Times New Roman" w:eastAsia="Times New Roman" w:hAnsi="Times New Roman" w:cs="Times New Roman"/>
          <w:sz w:val="24"/>
          <w:szCs w:val="24"/>
        </w:rPr>
        <w:t>design and subsequent configuration takes advantage of the inherent best practices within the solution.</w:t>
      </w:r>
    </w:p>
    <w:p w14:paraId="27EF47A8" w14:textId="4A31C8F6" w:rsidR="00F31A7C" w:rsidRPr="00F63082" w:rsidRDefault="00F31A7C" w:rsidP="004C7984">
      <w:pPr>
        <w:spacing w:line="240" w:lineRule="auto"/>
        <w:textAlignment w:val="baseline"/>
        <w:rPr>
          <w:rFonts w:ascii="Times New Roman" w:eastAsia="Times New Roman" w:hAnsi="Times New Roman" w:cs="Times New Roman"/>
          <w:b/>
          <w:bCs/>
          <w:i/>
          <w:iCs/>
          <w:sz w:val="24"/>
          <w:szCs w:val="24"/>
        </w:rPr>
      </w:pPr>
      <w:r w:rsidRPr="00F63082">
        <w:rPr>
          <w:rFonts w:ascii="Times New Roman" w:eastAsia="Times New Roman" w:hAnsi="Times New Roman" w:cs="Times New Roman"/>
          <w:b/>
          <w:bCs/>
          <w:i/>
          <w:iCs/>
          <w:sz w:val="24"/>
          <w:szCs w:val="24"/>
        </w:rPr>
        <w:t>Security, Interface, and Data Conversion</w:t>
      </w:r>
    </w:p>
    <w:p w14:paraId="0B82CC8F" w14:textId="4FA06FA5" w:rsidR="00EB57C8" w:rsidRPr="00EB57C8" w:rsidRDefault="00EB57C8">
      <w:pPr>
        <w:pStyle w:val="ListParagraph"/>
        <w:numPr>
          <w:ilvl w:val="0"/>
          <w:numId w:val="42"/>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Analyze project’s security and risk analysis and offer feedback.</w:t>
      </w:r>
    </w:p>
    <w:p w14:paraId="58E7F0E5" w14:textId="24EAECFB" w:rsidR="00EB57C8" w:rsidRPr="00EB57C8" w:rsidRDefault="00EB57C8">
      <w:pPr>
        <w:pStyle w:val="ListParagraph"/>
        <w:numPr>
          <w:ilvl w:val="0"/>
          <w:numId w:val="42"/>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Verify project restrictions on system and data access are sufficiently documented and followed. </w:t>
      </w:r>
    </w:p>
    <w:p w14:paraId="065F4788" w14:textId="4949E33E" w:rsidR="00EB57C8" w:rsidRPr="00EB57C8" w:rsidRDefault="00EB57C8">
      <w:pPr>
        <w:pStyle w:val="ListParagraph"/>
        <w:numPr>
          <w:ilvl w:val="0"/>
          <w:numId w:val="42"/>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Verify system interfaces are properly documented and adequately described (function, format, frequency, etc</w:t>
      </w:r>
      <w:r w:rsidR="00CE629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6C21FE7" w14:textId="062DE73B" w:rsidR="00EB57C8" w:rsidRPr="00CE6294" w:rsidRDefault="00CE6294">
      <w:pPr>
        <w:pStyle w:val="ListParagraph"/>
        <w:numPr>
          <w:ilvl w:val="0"/>
          <w:numId w:val="42"/>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Evaluate proposed plans and procedures for data conversion effort.</w:t>
      </w:r>
    </w:p>
    <w:p w14:paraId="03D86585" w14:textId="3335B8AD" w:rsidR="001771A8" w:rsidRPr="001771A8" w:rsidRDefault="00CE6294">
      <w:pPr>
        <w:pStyle w:val="ListParagraph"/>
        <w:numPr>
          <w:ilvl w:val="0"/>
          <w:numId w:val="42"/>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Verify</w:t>
      </w:r>
      <w:r w:rsidR="001771A8">
        <w:rPr>
          <w:rFonts w:ascii="Times New Roman" w:eastAsia="Times New Roman" w:hAnsi="Times New Roman" w:cs="Times New Roman"/>
          <w:sz w:val="24"/>
          <w:szCs w:val="24"/>
        </w:rPr>
        <w:t xml:space="preserve"> that procedures are documented and followed to review</w:t>
      </w:r>
      <w:r w:rsidR="00BB1F01">
        <w:rPr>
          <w:rFonts w:ascii="Times New Roman" w:eastAsia="Times New Roman" w:hAnsi="Times New Roman" w:cs="Times New Roman"/>
          <w:sz w:val="24"/>
          <w:szCs w:val="24"/>
        </w:rPr>
        <w:t xml:space="preserve"> and validate</w:t>
      </w:r>
      <w:r w:rsidR="001771A8">
        <w:rPr>
          <w:rFonts w:ascii="Times New Roman" w:eastAsia="Times New Roman" w:hAnsi="Times New Roman" w:cs="Times New Roman"/>
          <w:sz w:val="24"/>
          <w:szCs w:val="24"/>
        </w:rPr>
        <w:t xml:space="preserve"> converted data for completeness and accuracy.</w:t>
      </w:r>
    </w:p>
    <w:p w14:paraId="2A0C6F2B" w14:textId="428C8D26" w:rsidR="00CE6294" w:rsidRPr="001771A8" w:rsidRDefault="001771A8">
      <w:pPr>
        <w:pStyle w:val="ListParagraph"/>
        <w:numPr>
          <w:ilvl w:val="0"/>
          <w:numId w:val="42"/>
        </w:num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Offer recommendations on maintaining the integrity of data and making the conversion process more efficient.</w:t>
      </w:r>
      <w:r w:rsidR="00CE6294">
        <w:rPr>
          <w:rFonts w:ascii="Times New Roman" w:eastAsia="Times New Roman" w:hAnsi="Times New Roman" w:cs="Times New Roman"/>
          <w:sz w:val="24"/>
          <w:szCs w:val="24"/>
        </w:rPr>
        <w:t xml:space="preserve"> </w:t>
      </w:r>
    </w:p>
    <w:p w14:paraId="250FB7C2" w14:textId="3E580945" w:rsidR="001771A8" w:rsidRPr="00F63082" w:rsidRDefault="001771A8" w:rsidP="001771A8">
      <w:pPr>
        <w:spacing w:line="240" w:lineRule="auto"/>
        <w:textAlignment w:val="baseline"/>
        <w:rPr>
          <w:rFonts w:ascii="Times New Roman" w:eastAsia="Times New Roman" w:hAnsi="Times New Roman" w:cs="Times New Roman"/>
          <w:b/>
          <w:bCs/>
          <w:i/>
          <w:iCs/>
          <w:sz w:val="24"/>
          <w:szCs w:val="24"/>
        </w:rPr>
      </w:pPr>
      <w:r w:rsidRPr="00F63082">
        <w:rPr>
          <w:rFonts w:ascii="Times New Roman" w:eastAsia="Times New Roman" w:hAnsi="Times New Roman" w:cs="Times New Roman"/>
          <w:b/>
          <w:bCs/>
          <w:i/>
          <w:iCs/>
          <w:sz w:val="24"/>
          <w:szCs w:val="24"/>
        </w:rPr>
        <w:t>Testing</w:t>
      </w:r>
      <w:r w:rsidR="00C120B0" w:rsidRPr="00F63082">
        <w:rPr>
          <w:rFonts w:ascii="Times New Roman" w:eastAsia="Times New Roman" w:hAnsi="Times New Roman" w:cs="Times New Roman"/>
          <w:b/>
          <w:bCs/>
          <w:i/>
          <w:iCs/>
          <w:sz w:val="24"/>
          <w:szCs w:val="24"/>
        </w:rPr>
        <w:t xml:space="preserve"> and Acceptance</w:t>
      </w:r>
    </w:p>
    <w:p w14:paraId="4FCEE5D7" w14:textId="0CF821E0" w:rsidR="001771A8" w:rsidRDefault="00C120B0">
      <w:pPr>
        <w:pStyle w:val="ListParagraph"/>
        <w:numPr>
          <w:ilvl w:val="0"/>
          <w:numId w:val="43"/>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e</w:t>
      </w:r>
      <w:r w:rsidR="001771A8">
        <w:rPr>
          <w:rFonts w:ascii="Times New Roman" w:eastAsia="Times New Roman" w:hAnsi="Times New Roman" w:cs="Times New Roman"/>
          <w:sz w:val="24"/>
          <w:szCs w:val="24"/>
        </w:rPr>
        <w:t>valuate project testing p</w:t>
      </w:r>
      <w:r>
        <w:rPr>
          <w:rFonts w:ascii="Times New Roman" w:eastAsia="Times New Roman" w:hAnsi="Times New Roman" w:cs="Times New Roman"/>
          <w:sz w:val="24"/>
          <w:szCs w:val="24"/>
        </w:rPr>
        <w:t>lan</w:t>
      </w:r>
      <w:r w:rsidR="00BB1F01">
        <w:rPr>
          <w:rFonts w:ascii="Times New Roman" w:eastAsia="Times New Roman" w:hAnsi="Times New Roman" w:cs="Times New Roman"/>
          <w:sz w:val="24"/>
          <w:szCs w:val="24"/>
        </w:rPr>
        <w:t>s</w:t>
      </w:r>
      <w:r w:rsidR="001771A8">
        <w:rPr>
          <w:rFonts w:ascii="Times New Roman" w:eastAsia="Times New Roman" w:hAnsi="Times New Roman" w:cs="Times New Roman"/>
          <w:sz w:val="24"/>
          <w:szCs w:val="24"/>
        </w:rPr>
        <w:t xml:space="preserve">, including </w:t>
      </w:r>
      <w:r w:rsidR="00F176F3">
        <w:rPr>
          <w:rFonts w:ascii="Times New Roman" w:eastAsia="Times New Roman" w:hAnsi="Times New Roman" w:cs="Times New Roman"/>
          <w:sz w:val="24"/>
          <w:szCs w:val="24"/>
        </w:rPr>
        <w:t xml:space="preserve">test </w:t>
      </w:r>
      <w:r w:rsidR="001771A8">
        <w:rPr>
          <w:rFonts w:ascii="Times New Roman" w:eastAsia="Times New Roman" w:hAnsi="Times New Roman" w:cs="Times New Roman"/>
          <w:sz w:val="24"/>
          <w:szCs w:val="24"/>
        </w:rPr>
        <w:t>environment</w:t>
      </w:r>
      <w:r w:rsidR="000325A0">
        <w:rPr>
          <w:rFonts w:ascii="Times New Roman" w:eastAsia="Times New Roman" w:hAnsi="Times New Roman" w:cs="Times New Roman"/>
          <w:sz w:val="24"/>
          <w:szCs w:val="24"/>
        </w:rPr>
        <w:t xml:space="preserve"> management</w:t>
      </w:r>
      <w:r w:rsidR="001771A8">
        <w:rPr>
          <w:rFonts w:ascii="Times New Roman" w:eastAsia="Times New Roman" w:hAnsi="Times New Roman" w:cs="Times New Roman"/>
          <w:sz w:val="24"/>
          <w:szCs w:val="24"/>
        </w:rPr>
        <w:t>, tools, and procedures used for validation testing of system modules and offer recommendations based on industry standards.</w:t>
      </w:r>
    </w:p>
    <w:p w14:paraId="16F1B69F" w14:textId="3ACD779A" w:rsidR="001771A8" w:rsidRDefault="001771A8">
      <w:pPr>
        <w:pStyle w:val="ListParagraph"/>
        <w:numPr>
          <w:ilvl w:val="0"/>
          <w:numId w:val="43"/>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Verify the test process achieves appropriate levels of test coverage and test results are verified and documented, including the formal logging of errors identified in testing. </w:t>
      </w:r>
    </w:p>
    <w:p w14:paraId="77721826" w14:textId="045C551E" w:rsidR="001771A8" w:rsidRDefault="001771A8">
      <w:pPr>
        <w:pStyle w:val="ListParagraph"/>
        <w:numPr>
          <w:ilvl w:val="0"/>
          <w:numId w:val="43"/>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w:t>
      </w:r>
      <w:r w:rsidR="00C120B0">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of test automation and </w:t>
      </w:r>
      <w:r w:rsidR="000B355D">
        <w:rPr>
          <w:rFonts w:ascii="Times New Roman" w:eastAsia="Times New Roman" w:hAnsi="Times New Roman" w:cs="Times New Roman"/>
          <w:sz w:val="24"/>
          <w:szCs w:val="24"/>
        </w:rPr>
        <w:t>offer feedback on appropriateness of increasing or decreasing levels</w:t>
      </w:r>
      <w:r w:rsidR="00C120B0">
        <w:rPr>
          <w:rFonts w:ascii="Times New Roman" w:eastAsia="Times New Roman" w:hAnsi="Times New Roman" w:cs="Times New Roman"/>
          <w:sz w:val="24"/>
          <w:szCs w:val="24"/>
        </w:rPr>
        <w:t>.</w:t>
      </w:r>
    </w:p>
    <w:p w14:paraId="2F7F7739" w14:textId="7C984C40" w:rsidR="00C120B0" w:rsidRDefault="00C120B0">
      <w:pPr>
        <w:pStyle w:val="ListParagraph"/>
        <w:numPr>
          <w:ilvl w:val="0"/>
          <w:numId w:val="44"/>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Verify acceptance procedures and criteria are sufficiently defined, reviewed, and approved prior to testing.</w:t>
      </w:r>
    </w:p>
    <w:p w14:paraId="79B21C85" w14:textId="52686F89" w:rsidR="00C120B0" w:rsidRDefault="00C120B0">
      <w:pPr>
        <w:pStyle w:val="ListParagraph"/>
        <w:numPr>
          <w:ilvl w:val="0"/>
          <w:numId w:val="44"/>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Verify acceptance procedures outline the process for correcting modules that do not pass acceptance testing.</w:t>
      </w:r>
    </w:p>
    <w:p w14:paraId="0B8BC1F3" w14:textId="527926B7" w:rsidR="00C120B0" w:rsidRDefault="00C120B0">
      <w:pPr>
        <w:pStyle w:val="ListParagraph"/>
        <w:numPr>
          <w:ilvl w:val="0"/>
          <w:numId w:val="44"/>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Verify </w:t>
      </w:r>
      <w:r w:rsidR="00D96F0C">
        <w:rPr>
          <w:rFonts w:ascii="Times New Roman" w:eastAsia="Times New Roman" w:hAnsi="Times New Roman" w:cs="Times New Roman"/>
          <w:sz w:val="24"/>
          <w:szCs w:val="24"/>
        </w:rPr>
        <w:t xml:space="preserve">system </w:t>
      </w:r>
      <w:r>
        <w:rPr>
          <w:rFonts w:ascii="Times New Roman" w:eastAsia="Times New Roman" w:hAnsi="Times New Roman" w:cs="Times New Roman"/>
          <w:sz w:val="24"/>
          <w:szCs w:val="24"/>
        </w:rPr>
        <w:t>performance requirements satisfy State needs.</w:t>
      </w:r>
    </w:p>
    <w:p w14:paraId="30C8EFCB" w14:textId="77777777" w:rsidR="00C120B0" w:rsidRDefault="00C120B0">
      <w:pPr>
        <w:pStyle w:val="ListParagraph"/>
        <w:numPr>
          <w:ilvl w:val="0"/>
          <w:numId w:val="44"/>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offer recommendation on Go/No-Go criteria prepared by System Integrator.</w:t>
      </w:r>
    </w:p>
    <w:p w14:paraId="0BA51F87" w14:textId="27A41298" w:rsidR="0062054B" w:rsidRPr="00C120B0" w:rsidRDefault="00D96360" w:rsidP="00C120B0">
      <w:pPr>
        <w:spacing w:line="240" w:lineRule="auto"/>
        <w:textAlignment w:val="baseline"/>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In addition to the responsibilities and duties enumerated above, the successful firm </w:t>
      </w:r>
      <w:r w:rsidR="00062FC5" w:rsidRPr="00C120B0">
        <w:rPr>
          <w:rFonts w:ascii="Times New Roman" w:eastAsia="Times New Roman" w:hAnsi="Times New Roman" w:cs="Times New Roman"/>
          <w:sz w:val="24"/>
          <w:szCs w:val="24"/>
        </w:rPr>
        <w:t>will</w:t>
      </w:r>
      <w:r w:rsidRPr="00C120B0">
        <w:rPr>
          <w:rFonts w:ascii="Times New Roman" w:eastAsia="Times New Roman" w:hAnsi="Times New Roman" w:cs="Times New Roman"/>
          <w:sz w:val="24"/>
          <w:szCs w:val="24"/>
        </w:rPr>
        <w:t xml:space="preserve"> perform all other duties and responsibilities assigned by the State related to </w:t>
      </w:r>
      <w:r w:rsidR="00062FC5" w:rsidRPr="00C120B0">
        <w:rPr>
          <w:rFonts w:ascii="Times New Roman" w:eastAsia="Times New Roman" w:hAnsi="Times New Roman" w:cs="Times New Roman"/>
          <w:sz w:val="24"/>
          <w:szCs w:val="24"/>
        </w:rPr>
        <w:t>project risk minimization</w:t>
      </w:r>
      <w:r w:rsidRPr="00C120B0">
        <w:rPr>
          <w:rFonts w:ascii="Times New Roman" w:eastAsia="Times New Roman" w:hAnsi="Times New Roman" w:cs="Times New Roman"/>
          <w:sz w:val="24"/>
          <w:szCs w:val="24"/>
        </w:rPr>
        <w:t xml:space="preserve"> </w:t>
      </w:r>
      <w:r w:rsidR="00062FC5" w:rsidRPr="00C120B0">
        <w:rPr>
          <w:rFonts w:ascii="Times New Roman" w:eastAsia="Times New Roman" w:hAnsi="Times New Roman" w:cs="Times New Roman"/>
          <w:sz w:val="24"/>
          <w:szCs w:val="24"/>
        </w:rPr>
        <w:t>during</w:t>
      </w:r>
      <w:r w:rsidRPr="00C120B0">
        <w:rPr>
          <w:rFonts w:ascii="Times New Roman" w:eastAsia="Times New Roman" w:hAnsi="Times New Roman" w:cs="Times New Roman"/>
          <w:sz w:val="24"/>
          <w:szCs w:val="24"/>
        </w:rPr>
        <w:t xml:space="preserve"> the implementation of the new ERP system.</w:t>
      </w:r>
      <w:r w:rsidR="00062FC5" w:rsidRPr="00C120B0">
        <w:rPr>
          <w:rFonts w:ascii="Times New Roman" w:eastAsia="Times New Roman" w:hAnsi="Times New Roman" w:cs="Times New Roman"/>
          <w:sz w:val="24"/>
          <w:szCs w:val="24"/>
        </w:rPr>
        <w:t xml:space="preserve"> Offerors are also encouraged to recommend additional IV&amp;V responsibilities not itemized within the RFP for State consideration. The final list</w:t>
      </w:r>
      <w:r w:rsidR="00EE0EE1" w:rsidRPr="00C120B0">
        <w:rPr>
          <w:rFonts w:ascii="Times New Roman" w:eastAsia="Times New Roman" w:hAnsi="Times New Roman" w:cs="Times New Roman"/>
          <w:sz w:val="24"/>
          <w:szCs w:val="24"/>
        </w:rPr>
        <w:t>ing</w:t>
      </w:r>
      <w:r w:rsidR="00062FC5" w:rsidRPr="00C120B0">
        <w:rPr>
          <w:rFonts w:ascii="Times New Roman" w:eastAsia="Times New Roman" w:hAnsi="Times New Roman" w:cs="Times New Roman"/>
          <w:sz w:val="24"/>
          <w:szCs w:val="24"/>
        </w:rPr>
        <w:t xml:space="preserve"> of responsibilities will be mutually agreed upon in the final statement of work with the awarded firm.</w:t>
      </w:r>
    </w:p>
    <w:p w14:paraId="34D70117" w14:textId="77777777" w:rsidR="00D46584" w:rsidRPr="00D46584" w:rsidRDefault="00D46584" w:rsidP="00B867B2">
      <w:pPr>
        <w:spacing w:line="240" w:lineRule="auto"/>
        <w:textAlignment w:val="baseline"/>
        <w:rPr>
          <w:rFonts w:ascii="Times New Roman" w:eastAsia="Times New Roman" w:hAnsi="Times New Roman" w:cs="Times New Roman"/>
          <w:sz w:val="8"/>
          <w:szCs w:val="8"/>
        </w:rPr>
      </w:pPr>
    </w:p>
    <w:p w14:paraId="070A8BF5" w14:textId="44A94751" w:rsidR="0062054B" w:rsidRDefault="00266B80" w:rsidP="00B867B2">
      <w:pPr>
        <w:pStyle w:val="Heading1"/>
        <w:spacing w:line="240" w:lineRule="auto"/>
        <w:rPr>
          <w:rFonts w:asciiTheme="minorHAnsi" w:eastAsia="Times New Roman" w:hAnsiTheme="minorHAnsi" w:cstheme="minorHAnsi"/>
          <w:b/>
          <w:bCs/>
        </w:rPr>
      </w:pPr>
      <w:bookmarkStart w:id="30" w:name="_Toc152574340"/>
      <w:r w:rsidRPr="008369AD">
        <w:rPr>
          <w:rFonts w:asciiTheme="minorHAnsi" w:eastAsia="Times New Roman" w:hAnsiTheme="minorHAnsi" w:cstheme="minorHAnsi"/>
          <w:b/>
          <w:bCs/>
        </w:rPr>
        <w:t>6.0</w:t>
      </w:r>
      <w:r w:rsidRPr="008369AD">
        <w:rPr>
          <w:rFonts w:asciiTheme="minorHAnsi" w:eastAsia="Times New Roman" w:hAnsiTheme="minorHAnsi" w:cstheme="minorHAnsi"/>
          <w:b/>
          <w:bCs/>
        </w:rPr>
        <w:tab/>
      </w:r>
      <w:r w:rsidR="00E9250D">
        <w:rPr>
          <w:rFonts w:asciiTheme="minorHAnsi" w:eastAsia="Times New Roman" w:hAnsiTheme="minorHAnsi" w:cstheme="minorHAnsi"/>
          <w:b/>
          <w:bCs/>
        </w:rPr>
        <w:t xml:space="preserve">OFFEROR </w:t>
      </w:r>
      <w:r w:rsidRPr="008369AD">
        <w:rPr>
          <w:rFonts w:asciiTheme="minorHAnsi" w:eastAsia="Times New Roman" w:hAnsiTheme="minorHAnsi" w:cstheme="minorHAnsi"/>
          <w:b/>
          <w:bCs/>
        </w:rPr>
        <w:t>RESOURCES</w:t>
      </w:r>
      <w:bookmarkEnd w:id="30"/>
    </w:p>
    <w:p w14:paraId="78FF56E4" w14:textId="77777777" w:rsidR="00D46584" w:rsidRPr="00D46584" w:rsidRDefault="00D46584" w:rsidP="00B867B2">
      <w:pPr>
        <w:pStyle w:val="Heading2"/>
        <w:spacing w:line="240" w:lineRule="auto"/>
        <w:rPr>
          <w:rFonts w:eastAsia="Times New Roman"/>
          <w:b/>
          <w:bCs/>
          <w:sz w:val="8"/>
          <w:szCs w:val="8"/>
        </w:rPr>
      </w:pPr>
    </w:p>
    <w:p w14:paraId="4850C91A" w14:textId="43BDF70E" w:rsidR="003F3059" w:rsidRDefault="000A2DA3" w:rsidP="00D46584">
      <w:pPr>
        <w:spacing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Offeror </w:t>
      </w:r>
      <w:r w:rsidR="00F27FEB">
        <w:rPr>
          <w:rFonts w:ascii="Cambria" w:eastAsia="Times New Roman" w:hAnsi="Cambria" w:cs="Times New Roman"/>
          <w:sz w:val="24"/>
          <w:szCs w:val="24"/>
        </w:rPr>
        <w:t>should</w:t>
      </w:r>
      <w:r>
        <w:rPr>
          <w:rFonts w:ascii="Cambria" w:eastAsia="Times New Roman" w:hAnsi="Cambria" w:cs="Times New Roman"/>
          <w:sz w:val="24"/>
          <w:szCs w:val="24"/>
        </w:rPr>
        <w:t xml:space="preserve"> provide the following information regarding the resources to be committed to the project:</w:t>
      </w:r>
    </w:p>
    <w:p w14:paraId="0632C764" w14:textId="2B26F07A" w:rsidR="000A2DA3" w:rsidRPr="00105F5B" w:rsidRDefault="000A2DA3">
      <w:pPr>
        <w:pStyle w:val="ListParagraph"/>
        <w:numPr>
          <w:ilvl w:val="0"/>
          <w:numId w:val="21"/>
        </w:numPr>
        <w:spacing w:line="240" w:lineRule="auto"/>
        <w:contextualSpacing w:val="0"/>
        <w:textAlignment w:val="baseline"/>
        <w:rPr>
          <w:rFonts w:ascii="Cambria" w:eastAsia="Times New Roman" w:hAnsi="Cambria" w:cs="Times New Roman"/>
          <w:b/>
          <w:bCs/>
          <w:sz w:val="24"/>
          <w:szCs w:val="24"/>
        </w:rPr>
      </w:pPr>
      <w:r w:rsidRPr="00105F5B">
        <w:rPr>
          <w:rFonts w:ascii="Cambria" w:eastAsia="Times New Roman" w:hAnsi="Cambria" w:cs="Times New Roman"/>
          <w:b/>
          <w:bCs/>
          <w:sz w:val="24"/>
          <w:szCs w:val="24"/>
        </w:rPr>
        <w:t>Project Organization Chart</w:t>
      </w:r>
    </w:p>
    <w:p w14:paraId="6AF7AE71" w14:textId="0282FDEC" w:rsidR="000A2DA3" w:rsidRDefault="000A2DA3">
      <w:pPr>
        <w:pStyle w:val="ListParagraph"/>
        <w:numPr>
          <w:ilvl w:val="1"/>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List names, job titles, and the city and state in which an individual will work on this project.</w:t>
      </w:r>
    </w:p>
    <w:p w14:paraId="5D462EB6" w14:textId="4D638366" w:rsidR="00F27FEB" w:rsidRPr="00105F5B" w:rsidRDefault="00F27FEB">
      <w:pPr>
        <w:pStyle w:val="ListParagraph"/>
        <w:numPr>
          <w:ilvl w:val="0"/>
          <w:numId w:val="21"/>
        </w:numPr>
        <w:spacing w:line="240" w:lineRule="auto"/>
        <w:contextualSpacing w:val="0"/>
        <w:textAlignment w:val="baseline"/>
        <w:rPr>
          <w:rFonts w:ascii="Cambria" w:eastAsia="Times New Roman" w:hAnsi="Cambria" w:cs="Times New Roman"/>
          <w:b/>
          <w:bCs/>
          <w:sz w:val="24"/>
          <w:szCs w:val="24"/>
        </w:rPr>
      </w:pPr>
      <w:r w:rsidRPr="00105F5B">
        <w:rPr>
          <w:rFonts w:ascii="Cambria" w:eastAsia="Times New Roman" w:hAnsi="Cambria" w:cs="Times New Roman"/>
          <w:b/>
          <w:bCs/>
          <w:sz w:val="24"/>
          <w:szCs w:val="24"/>
        </w:rPr>
        <w:t>Staff Resumes and References</w:t>
      </w:r>
    </w:p>
    <w:p w14:paraId="1B298266" w14:textId="7E0DF528" w:rsidR="00F27FEB" w:rsidRDefault="00F27FEB">
      <w:pPr>
        <w:pStyle w:val="ListParagraph"/>
        <w:numPr>
          <w:ilvl w:val="1"/>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Resumes and references of key personnel. </w:t>
      </w:r>
      <w:r w:rsidR="00B9040C">
        <w:rPr>
          <w:rFonts w:ascii="Cambria" w:eastAsia="Times New Roman" w:hAnsi="Cambria" w:cs="Times New Roman"/>
          <w:sz w:val="24"/>
          <w:szCs w:val="24"/>
        </w:rPr>
        <w:t>For the purposes of this RFP, k</w:t>
      </w:r>
      <w:r>
        <w:rPr>
          <w:rFonts w:ascii="Cambria" w:eastAsia="Times New Roman" w:hAnsi="Cambria" w:cs="Times New Roman"/>
          <w:sz w:val="24"/>
          <w:szCs w:val="24"/>
        </w:rPr>
        <w:t xml:space="preserve">ey personnel </w:t>
      </w:r>
      <w:r w:rsidR="00EC2C57">
        <w:rPr>
          <w:rFonts w:ascii="Cambria" w:eastAsia="Times New Roman" w:hAnsi="Cambria" w:cs="Times New Roman"/>
          <w:sz w:val="24"/>
          <w:szCs w:val="24"/>
        </w:rPr>
        <w:t>are</w:t>
      </w:r>
      <w:r>
        <w:rPr>
          <w:rFonts w:ascii="Cambria" w:eastAsia="Times New Roman" w:hAnsi="Cambria" w:cs="Times New Roman"/>
          <w:sz w:val="24"/>
          <w:szCs w:val="24"/>
        </w:rPr>
        <w:t xml:space="preserve"> those who are accountable for the completion of one or more major deliverables</w:t>
      </w:r>
      <w:r w:rsidR="00C428D5">
        <w:rPr>
          <w:rFonts w:ascii="Cambria" w:eastAsia="Times New Roman" w:hAnsi="Cambria" w:cs="Times New Roman"/>
          <w:sz w:val="24"/>
          <w:szCs w:val="24"/>
        </w:rPr>
        <w:t xml:space="preserve"> or </w:t>
      </w:r>
      <w:r w:rsidR="00756376">
        <w:rPr>
          <w:rFonts w:ascii="Cambria" w:eastAsia="Times New Roman" w:hAnsi="Cambria" w:cs="Times New Roman"/>
          <w:sz w:val="24"/>
          <w:szCs w:val="24"/>
        </w:rPr>
        <w:t>are</w:t>
      </w:r>
      <w:r w:rsidR="00C428D5">
        <w:rPr>
          <w:rFonts w:ascii="Cambria" w:eastAsia="Times New Roman" w:hAnsi="Cambria" w:cs="Times New Roman"/>
          <w:sz w:val="24"/>
          <w:szCs w:val="24"/>
        </w:rPr>
        <w:t xml:space="preserve"> responsible for the completion of the </w:t>
      </w:r>
      <w:r w:rsidR="00B9040C">
        <w:rPr>
          <w:rFonts w:ascii="Cambria" w:eastAsia="Times New Roman" w:hAnsi="Cambria" w:cs="Times New Roman"/>
          <w:sz w:val="24"/>
          <w:szCs w:val="24"/>
        </w:rPr>
        <w:lastRenderedPageBreak/>
        <w:t>project.</w:t>
      </w:r>
      <w:r w:rsidR="00756376">
        <w:rPr>
          <w:rFonts w:ascii="Cambria" w:eastAsia="Times New Roman" w:hAnsi="Cambria" w:cs="Times New Roman"/>
          <w:sz w:val="24"/>
          <w:szCs w:val="24"/>
        </w:rPr>
        <w:t xml:space="preserve"> Provide resume details for all key personnel by listing the following in the order in which it appears.</w:t>
      </w:r>
    </w:p>
    <w:p w14:paraId="7ED9A411" w14:textId="28E628AF" w:rsidR="00756376" w:rsidRDefault="00756376">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Name</w:t>
      </w:r>
    </w:p>
    <w:p w14:paraId="23D15507" w14:textId="2885C049" w:rsidR="00756376" w:rsidRDefault="00756376">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Title</w:t>
      </w:r>
    </w:p>
    <w:p w14:paraId="45E711FD" w14:textId="058F3562" w:rsidR="00756376" w:rsidRDefault="00756376">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Contact </w:t>
      </w:r>
      <w:r w:rsidR="001018DF">
        <w:rPr>
          <w:rFonts w:ascii="Cambria" w:eastAsia="Times New Roman" w:hAnsi="Cambria" w:cs="Times New Roman"/>
          <w:sz w:val="24"/>
          <w:szCs w:val="24"/>
        </w:rPr>
        <w:t>i</w:t>
      </w:r>
      <w:r>
        <w:rPr>
          <w:rFonts w:ascii="Cambria" w:eastAsia="Times New Roman" w:hAnsi="Cambria" w:cs="Times New Roman"/>
          <w:sz w:val="24"/>
          <w:szCs w:val="24"/>
        </w:rPr>
        <w:t>nf</w:t>
      </w:r>
      <w:r w:rsidR="006E41DD">
        <w:rPr>
          <w:rFonts w:ascii="Cambria" w:eastAsia="Times New Roman" w:hAnsi="Cambria" w:cs="Times New Roman"/>
          <w:sz w:val="24"/>
          <w:szCs w:val="24"/>
        </w:rPr>
        <w:t>ormation (telephone, email)</w:t>
      </w:r>
    </w:p>
    <w:p w14:paraId="18F08463" w14:textId="78010C36" w:rsidR="006E41DD" w:rsidRDefault="006E41DD">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Work </w:t>
      </w:r>
      <w:r w:rsidR="001018DF">
        <w:rPr>
          <w:rFonts w:ascii="Cambria" w:eastAsia="Times New Roman" w:hAnsi="Cambria" w:cs="Times New Roman"/>
          <w:sz w:val="24"/>
          <w:szCs w:val="24"/>
        </w:rPr>
        <w:t>a</w:t>
      </w:r>
      <w:r>
        <w:rPr>
          <w:rFonts w:ascii="Cambria" w:eastAsia="Times New Roman" w:hAnsi="Cambria" w:cs="Times New Roman"/>
          <w:sz w:val="24"/>
          <w:szCs w:val="24"/>
        </w:rPr>
        <w:t>ddress</w:t>
      </w:r>
    </w:p>
    <w:p w14:paraId="323DC97E" w14:textId="5BB3CE77" w:rsidR="006E41DD" w:rsidRDefault="006E41DD">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Project </w:t>
      </w:r>
      <w:r w:rsidR="001018DF">
        <w:rPr>
          <w:rFonts w:ascii="Cambria" w:eastAsia="Times New Roman" w:hAnsi="Cambria" w:cs="Times New Roman"/>
          <w:sz w:val="24"/>
          <w:szCs w:val="24"/>
        </w:rPr>
        <w:t>r</w:t>
      </w:r>
      <w:r>
        <w:rPr>
          <w:rFonts w:ascii="Cambria" w:eastAsia="Times New Roman" w:hAnsi="Cambria" w:cs="Times New Roman"/>
          <w:sz w:val="24"/>
          <w:szCs w:val="24"/>
        </w:rPr>
        <w:t>esponsibilities (as they pertain to this project)</w:t>
      </w:r>
    </w:p>
    <w:p w14:paraId="6FF250D1" w14:textId="150111D6" w:rsidR="006E41DD" w:rsidRDefault="006E41DD">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Percentage of time designated to this </w:t>
      </w:r>
      <w:proofErr w:type="gramStart"/>
      <w:r>
        <w:rPr>
          <w:rFonts w:ascii="Cambria" w:eastAsia="Times New Roman" w:hAnsi="Cambria" w:cs="Times New Roman"/>
          <w:sz w:val="24"/>
          <w:szCs w:val="24"/>
        </w:rPr>
        <w:t>project</w:t>
      </w:r>
      <w:proofErr w:type="gramEnd"/>
    </w:p>
    <w:p w14:paraId="1969B872" w14:textId="53881C06" w:rsidR="006E41DD" w:rsidRDefault="006E41DD">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Brief list</w:t>
      </w:r>
      <w:r w:rsidR="001018DF">
        <w:rPr>
          <w:rFonts w:ascii="Cambria" w:eastAsia="Times New Roman" w:hAnsi="Cambria" w:cs="Times New Roman"/>
          <w:sz w:val="24"/>
          <w:szCs w:val="24"/>
        </w:rPr>
        <w:t>ing of work experience in reverse chronological order f</w:t>
      </w:r>
      <w:r w:rsidR="005A68B3">
        <w:rPr>
          <w:rFonts w:ascii="Cambria" w:eastAsia="Times New Roman" w:hAnsi="Cambria" w:cs="Times New Roman"/>
          <w:sz w:val="24"/>
          <w:szCs w:val="24"/>
        </w:rPr>
        <w:t>or past ten years (only provide company name, job title(s)/position(s) held, date started, and date left each position, brief description of job duties, responsibilities, and significant accomplishments)</w:t>
      </w:r>
    </w:p>
    <w:p w14:paraId="7352283D" w14:textId="2E210E8A" w:rsidR="005A68B3" w:rsidRDefault="00E9250D">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IV&amp;V</w:t>
      </w:r>
      <w:r w:rsidR="005A68B3">
        <w:rPr>
          <w:rFonts w:ascii="Cambria" w:eastAsia="Times New Roman" w:hAnsi="Cambria" w:cs="Times New Roman"/>
          <w:sz w:val="24"/>
          <w:szCs w:val="24"/>
        </w:rPr>
        <w:t xml:space="preserve"> project exp</w:t>
      </w:r>
      <w:r w:rsidR="00624AFF">
        <w:rPr>
          <w:rFonts w:ascii="Cambria" w:eastAsia="Times New Roman" w:hAnsi="Cambria" w:cs="Times New Roman"/>
          <w:sz w:val="24"/>
          <w:szCs w:val="24"/>
        </w:rPr>
        <w:t>erience</w:t>
      </w:r>
    </w:p>
    <w:p w14:paraId="3174685C" w14:textId="57EB6D68" w:rsidR="00624AFF" w:rsidRDefault="00624AFF">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Technical background relative to this project</w:t>
      </w:r>
    </w:p>
    <w:p w14:paraId="0A528358" w14:textId="42F6B842" w:rsidR="00624AFF" w:rsidRDefault="00624AFF">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Experience in similar projects, including name of project and role </w:t>
      </w:r>
      <w:r w:rsidR="006B1446">
        <w:rPr>
          <w:rFonts w:ascii="Cambria" w:eastAsia="Times New Roman" w:hAnsi="Cambria" w:cs="Times New Roman"/>
          <w:sz w:val="24"/>
          <w:szCs w:val="24"/>
        </w:rPr>
        <w:t>individual</w:t>
      </w:r>
      <w:r>
        <w:rPr>
          <w:rFonts w:ascii="Cambria" w:eastAsia="Times New Roman" w:hAnsi="Cambria" w:cs="Times New Roman"/>
          <w:sz w:val="24"/>
          <w:szCs w:val="24"/>
        </w:rPr>
        <w:t xml:space="preserve"> </w:t>
      </w:r>
      <w:proofErr w:type="gramStart"/>
      <w:r>
        <w:rPr>
          <w:rFonts w:ascii="Cambria" w:eastAsia="Times New Roman" w:hAnsi="Cambria" w:cs="Times New Roman"/>
          <w:sz w:val="24"/>
          <w:szCs w:val="24"/>
        </w:rPr>
        <w:t>played</w:t>
      </w:r>
      <w:proofErr w:type="gramEnd"/>
    </w:p>
    <w:p w14:paraId="5BBDC867" w14:textId="6999B178" w:rsidR="000A1174" w:rsidRDefault="000A1174">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Technical knowledge</w:t>
      </w:r>
    </w:p>
    <w:p w14:paraId="7E1616A4" w14:textId="54E86A7D" w:rsidR="000A1174" w:rsidRDefault="000A1174">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Education</w:t>
      </w:r>
    </w:p>
    <w:p w14:paraId="083EF065" w14:textId="7458B729" w:rsidR="000A1174" w:rsidRDefault="000A1174">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Relevant certifications</w:t>
      </w:r>
    </w:p>
    <w:p w14:paraId="37EA9063" w14:textId="5769A07A" w:rsidR="0062054B" w:rsidRDefault="000A1174">
      <w:pPr>
        <w:pStyle w:val="ListParagraph"/>
        <w:numPr>
          <w:ilvl w:val="2"/>
          <w:numId w:val="21"/>
        </w:numPr>
        <w:spacing w:line="240" w:lineRule="auto"/>
        <w:contextualSpacing w:val="0"/>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Three professional references (name, telephone number, company name, relationship to </w:t>
      </w:r>
      <w:r w:rsidR="006B1446">
        <w:rPr>
          <w:rFonts w:ascii="Cambria" w:eastAsia="Times New Roman" w:hAnsi="Cambria" w:cs="Times New Roman"/>
          <w:sz w:val="24"/>
          <w:szCs w:val="24"/>
        </w:rPr>
        <w:t>individual)</w:t>
      </w:r>
    </w:p>
    <w:p w14:paraId="08A167F7" w14:textId="77777777" w:rsidR="00D46584" w:rsidRPr="00D46584" w:rsidRDefault="00D46584" w:rsidP="00D46584">
      <w:pPr>
        <w:spacing w:line="240" w:lineRule="auto"/>
        <w:textAlignment w:val="baseline"/>
        <w:rPr>
          <w:rFonts w:ascii="Cambria" w:eastAsia="Times New Roman" w:hAnsi="Cambria" w:cs="Times New Roman"/>
          <w:sz w:val="8"/>
          <w:szCs w:val="8"/>
        </w:rPr>
      </w:pPr>
    </w:p>
    <w:p w14:paraId="113CAFB4" w14:textId="7CFAA49D" w:rsidR="0062054B" w:rsidRPr="007B519D" w:rsidRDefault="00040F6E" w:rsidP="00B867B2">
      <w:pPr>
        <w:pStyle w:val="Heading1"/>
        <w:spacing w:line="240" w:lineRule="auto"/>
        <w:rPr>
          <w:rFonts w:asciiTheme="minorHAnsi" w:eastAsia="Times New Roman" w:hAnsiTheme="minorHAnsi" w:cstheme="minorHAnsi"/>
          <w:b/>
          <w:bCs/>
        </w:rPr>
      </w:pPr>
      <w:bookmarkStart w:id="31" w:name="_Toc152574341"/>
      <w:r w:rsidRPr="008369AD">
        <w:rPr>
          <w:rFonts w:asciiTheme="minorHAnsi" w:eastAsia="Times New Roman" w:hAnsiTheme="minorHAnsi" w:cstheme="minorHAnsi"/>
          <w:b/>
          <w:bCs/>
        </w:rPr>
        <w:t>7.0</w:t>
      </w:r>
      <w:r w:rsidRPr="008369AD">
        <w:rPr>
          <w:rFonts w:asciiTheme="minorHAnsi" w:eastAsia="Times New Roman" w:hAnsiTheme="minorHAnsi" w:cstheme="minorHAnsi"/>
          <w:b/>
          <w:bCs/>
        </w:rPr>
        <w:tab/>
        <w:t>FORMAT OF SUBMISSION</w:t>
      </w:r>
      <w:bookmarkEnd w:id="31"/>
    </w:p>
    <w:p w14:paraId="234153AB" w14:textId="77777777" w:rsidR="00D46584" w:rsidRPr="00D46584" w:rsidRDefault="00D46584" w:rsidP="00B867B2">
      <w:pPr>
        <w:pStyle w:val="Heading2"/>
        <w:spacing w:line="240" w:lineRule="auto"/>
        <w:rPr>
          <w:rFonts w:eastAsia="Times New Roman"/>
          <w:b/>
          <w:bCs/>
          <w:sz w:val="20"/>
          <w:szCs w:val="20"/>
        </w:rPr>
      </w:pPr>
    </w:p>
    <w:p w14:paraId="653041E8" w14:textId="307C1513" w:rsidR="00940D67" w:rsidRPr="008369AD" w:rsidRDefault="00940D67" w:rsidP="00D46584">
      <w:pPr>
        <w:pStyle w:val="Heading2"/>
        <w:spacing w:after="160" w:line="240" w:lineRule="auto"/>
        <w:rPr>
          <w:rFonts w:eastAsia="Times New Roman"/>
          <w:b/>
          <w:bCs/>
          <w:sz w:val="28"/>
          <w:szCs w:val="28"/>
        </w:rPr>
      </w:pPr>
      <w:bookmarkStart w:id="32" w:name="_Toc152574342"/>
      <w:r w:rsidRPr="008369AD">
        <w:rPr>
          <w:rFonts w:eastAsia="Times New Roman"/>
          <w:b/>
          <w:bCs/>
          <w:sz w:val="28"/>
          <w:szCs w:val="28"/>
        </w:rPr>
        <w:t>7.1</w:t>
      </w:r>
      <w:r w:rsidRPr="008369AD">
        <w:rPr>
          <w:rFonts w:eastAsia="Times New Roman"/>
          <w:b/>
          <w:bCs/>
          <w:sz w:val="28"/>
          <w:szCs w:val="28"/>
        </w:rPr>
        <w:tab/>
        <w:t>SUBMISSION OVERVIEW</w:t>
      </w:r>
      <w:bookmarkEnd w:id="32"/>
    </w:p>
    <w:p w14:paraId="6CF07219" w14:textId="43AAD67E" w:rsidR="008346F2" w:rsidRDefault="00040F6E" w:rsidP="00D46584">
      <w:pPr>
        <w:spacing w:line="240" w:lineRule="auto"/>
        <w:textAlignment w:val="baseline"/>
        <w:rPr>
          <w:rFonts w:ascii="Times New Roman" w:eastAsia="Times New Roman" w:hAnsi="Times New Roman" w:cs="Times New Roman"/>
          <w:sz w:val="24"/>
          <w:szCs w:val="24"/>
        </w:rPr>
      </w:pPr>
      <w:r w:rsidRPr="58AFE0B6">
        <w:rPr>
          <w:rFonts w:ascii="Times New Roman" w:eastAsia="Times New Roman" w:hAnsi="Times New Roman" w:cs="Times New Roman"/>
          <w:sz w:val="24"/>
          <w:szCs w:val="24"/>
        </w:rPr>
        <w:t>All proposals should be prepared simply and economically and provide a direct, concise explanation of the offeror’s proposal and qualifications. Elaborate brochures, sales literature</w:t>
      </w:r>
      <w:r w:rsidR="7B18521F" w:rsidRPr="58AFE0B6">
        <w:rPr>
          <w:rFonts w:ascii="Times New Roman" w:eastAsia="Times New Roman" w:hAnsi="Times New Roman" w:cs="Times New Roman"/>
          <w:sz w:val="24"/>
          <w:szCs w:val="24"/>
        </w:rPr>
        <w:t>,</w:t>
      </w:r>
      <w:r w:rsidRPr="58AFE0B6">
        <w:rPr>
          <w:rFonts w:ascii="Times New Roman" w:eastAsia="Times New Roman" w:hAnsi="Times New Roman" w:cs="Times New Roman"/>
          <w:sz w:val="24"/>
          <w:szCs w:val="24"/>
        </w:rPr>
        <w:t xml:space="preserve"> and other </w:t>
      </w:r>
      <w:r w:rsidR="0067521D" w:rsidRPr="58AFE0B6">
        <w:rPr>
          <w:rFonts w:ascii="Times New Roman" w:eastAsia="Times New Roman" w:hAnsi="Times New Roman" w:cs="Times New Roman"/>
          <w:sz w:val="24"/>
          <w:szCs w:val="24"/>
        </w:rPr>
        <w:t>presentations unnecessary to a complete and effective proposal are not desired.</w:t>
      </w:r>
    </w:p>
    <w:p w14:paraId="02F71B42" w14:textId="2EF71580" w:rsidR="008346F2" w:rsidRDefault="00882CCA"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offeror is cautioned that it is the offeror’s sole responsibility to submit information related to the evaluation categories and that the State of South Dakota is under no obligation to solicit such information if it is not included with the proposal. The offeror’s fail</w:t>
      </w:r>
      <w:r w:rsidR="00902806">
        <w:rPr>
          <w:rFonts w:ascii="Times New Roman" w:eastAsia="Times New Roman" w:hAnsi="Times New Roman" w:cs="Times New Roman"/>
          <w:sz w:val="24"/>
          <w:szCs w:val="24"/>
        </w:rPr>
        <w:t xml:space="preserve">ure to submit such information may cause an adverse impact on the evaluation of the proposal. The offeror should respond to each point in </w:t>
      </w:r>
      <w:r w:rsidR="00F34EF6" w:rsidRPr="00BF5B75">
        <w:rPr>
          <w:rFonts w:ascii="Times New Roman" w:eastAsia="Times New Roman" w:hAnsi="Times New Roman" w:cs="Times New Roman"/>
          <w:sz w:val="24"/>
          <w:szCs w:val="24"/>
        </w:rPr>
        <w:t>Section 5.0 SCOPE OF WORK</w:t>
      </w:r>
      <w:r w:rsidR="00902806" w:rsidRPr="00BF5B75">
        <w:rPr>
          <w:rFonts w:ascii="Times New Roman" w:eastAsia="Times New Roman" w:hAnsi="Times New Roman" w:cs="Times New Roman"/>
          <w:sz w:val="24"/>
          <w:szCs w:val="24"/>
        </w:rPr>
        <w:t xml:space="preserve"> and</w:t>
      </w:r>
      <w:r w:rsidR="00F34EF6" w:rsidRPr="00BF5B75">
        <w:rPr>
          <w:rFonts w:ascii="Times New Roman" w:eastAsia="Times New Roman" w:hAnsi="Times New Roman" w:cs="Times New Roman"/>
          <w:sz w:val="24"/>
          <w:szCs w:val="24"/>
        </w:rPr>
        <w:t xml:space="preserve"> Section 7.6 DELIVERABLES</w:t>
      </w:r>
      <w:r w:rsidR="00902806" w:rsidRPr="005110F4">
        <w:rPr>
          <w:rFonts w:ascii="Times New Roman" w:eastAsia="Times New Roman" w:hAnsi="Times New Roman" w:cs="Times New Roman"/>
          <w:sz w:val="24"/>
          <w:szCs w:val="24"/>
        </w:rPr>
        <w:t xml:space="preserve"> </w:t>
      </w:r>
      <w:r w:rsidR="00902806">
        <w:rPr>
          <w:rFonts w:ascii="Times New Roman" w:eastAsia="Times New Roman" w:hAnsi="Times New Roman" w:cs="Times New Roman"/>
          <w:sz w:val="24"/>
          <w:szCs w:val="24"/>
        </w:rPr>
        <w:t>in the order they were presented.</w:t>
      </w:r>
    </w:p>
    <w:p w14:paraId="36B88A68" w14:textId="13FE616D" w:rsidR="008346F2" w:rsidRDefault="00902806"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Offerors must direct all questions or comments regarding the RFP or the evaluation to the buyer of record indicated on the first page of this RFP. Offerors and their agents may not contact any state employee other than the buyer of record regarding any of these matters during the solicitation and eva</w:t>
      </w:r>
      <w:r w:rsidR="005E36CA">
        <w:rPr>
          <w:rFonts w:ascii="Times New Roman" w:eastAsia="Times New Roman" w:hAnsi="Times New Roman" w:cs="Times New Roman"/>
          <w:sz w:val="24"/>
          <w:szCs w:val="24"/>
        </w:rPr>
        <w:t xml:space="preserve">luation process. Inappropriate contacts are grounds for suspension and exclusion from specific procurements. Offerors and their agents who have questions regarding this matter should email the buyer of record at </w:t>
      </w:r>
      <w:hyperlink r:id="rId18" w:history="1">
        <w:r w:rsidR="005E36CA" w:rsidRPr="00E52F39">
          <w:rPr>
            <w:rStyle w:val="Hyperlink"/>
            <w:rFonts w:ascii="Times New Roman" w:eastAsia="Times New Roman" w:hAnsi="Times New Roman" w:cs="Times New Roman"/>
            <w:sz w:val="24"/>
            <w:szCs w:val="24"/>
          </w:rPr>
          <w:t>ERP@state.sd.us</w:t>
        </w:r>
      </w:hyperlink>
      <w:r w:rsidR="005E36CA">
        <w:rPr>
          <w:rFonts w:ascii="Times New Roman" w:eastAsia="Times New Roman" w:hAnsi="Times New Roman" w:cs="Times New Roman"/>
          <w:sz w:val="24"/>
          <w:szCs w:val="24"/>
        </w:rPr>
        <w:t>.</w:t>
      </w:r>
    </w:p>
    <w:p w14:paraId="588E08DD" w14:textId="1365D9C2" w:rsidR="008346F2" w:rsidRDefault="00AD2A6E"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offeror may be required to submit a copy of its most recent audited financial statements upon the State’s request.</w:t>
      </w:r>
    </w:p>
    <w:p w14:paraId="293A7AB6" w14:textId="290F6F4B" w:rsidR="008346F2" w:rsidRDefault="00AD2A6E"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should be page numbered and should have an index or a table of contents referencing the appropriate page number. Each of the sections listed below should be tabbed.</w:t>
      </w:r>
    </w:p>
    <w:p w14:paraId="6B3E2CD5" w14:textId="73517CA3" w:rsidR="008346F2" w:rsidRDefault="00AD2A6E"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Offerors are cautioned that use of the State Seal in any of their documents is illegal as per South Dakota Codified Law </w:t>
      </w:r>
      <w:r w:rsidR="001C22C0">
        <w:rPr>
          <w:rFonts w:ascii="Times New Roman" w:eastAsia="Times New Roman" w:hAnsi="Times New Roman" w:cs="Times New Roman"/>
          <w:sz w:val="24"/>
          <w:szCs w:val="24"/>
        </w:rPr>
        <w:t xml:space="preserve">§1-6-3.1 </w:t>
      </w:r>
      <w:r w:rsidR="001C22C0">
        <w:rPr>
          <w:rFonts w:ascii="Times New Roman" w:eastAsia="Times New Roman" w:hAnsi="Times New Roman" w:cs="Times New Roman"/>
          <w:i/>
          <w:iCs/>
          <w:sz w:val="24"/>
          <w:szCs w:val="24"/>
        </w:rPr>
        <w:t>Use of seal or facsimile without authorization prohibi</w:t>
      </w:r>
      <w:r w:rsidR="009A2F3B">
        <w:rPr>
          <w:rFonts w:ascii="Times New Roman" w:eastAsia="Times New Roman" w:hAnsi="Times New Roman" w:cs="Times New Roman"/>
          <w:i/>
          <w:iCs/>
          <w:sz w:val="24"/>
          <w:szCs w:val="24"/>
        </w:rPr>
        <w:t xml:space="preserve">ted – Violation as misdemeanor. No person may reproduce, duplicate, or otherwise use the official seal of the State of South Dakota, or its facsimile, adopted and described in </w:t>
      </w:r>
      <w:r w:rsidR="008F01AD" w:rsidRPr="008F01AD">
        <w:rPr>
          <w:rFonts w:ascii="Times New Roman" w:eastAsia="Times New Roman" w:hAnsi="Times New Roman" w:cs="Times New Roman"/>
          <w:i/>
          <w:iCs/>
          <w:sz w:val="24"/>
          <w:szCs w:val="24"/>
        </w:rPr>
        <w:t>§§</w:t>
      </w:r>
      <w:r w:rsidR="00CF1AF4">
        <w:rPr>
          <w:rFonts w:ascii="Times New Roman" w:eastAsia="Times New Roman" w:hAnsi="Times New Roman" w:cs="Times New Roman"/>
          <w:i/>
          <w:iCs/>
          <w:sz w:val="24"/>
          <w:szCs w:val="24"/>
        </w:rPr>
        <w:t xml:space="preserve"> 1-6-1 and 1-6-2 for any for-profit, commercial purpose without specific authorization from the secretary of state. A violation of this section is a Class 1 misdemeanor.</w:t>
      </w:r>
    </w:p>
    <w:p w14:paraId="0FDA5C89" w14:textId="46C04F7D" w:rsidR="008346F2" w:rsidRDefault="00CF1AF4"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should be prepared using the following headings and</w:t>
      </w:r>
      <w:r w:rsidR="00FC048B">
        <w:rPr>
          <w:rFonts w:ascii="Times New Roman" w:eastAsia="Times New Roman" w:hAnsi="Times New Roman" w:cs="Times New Roman"/>
          <w:sz w:val="24"/>
          <w:szCs w:val="24"/>
        </w:rPr>
        <w:t xml:space="preserve"> in the order that they are presented below. Please reference the section for details on what should be included in your proposal.</w:t>
      </w:r>
    </w:p>
    <w:p w14:paraId="55260A7A" w14:textId="484828C1" w:rsidR="00FC048B" w:rsidRPr="0002017E" w:rsidRDefault="0002017E" w:rsidP="00B867B2">
      <w:pPr>
        <w:spacing w:line="240" w:lineRule="auto"/>
        <w:ind w:firstLine="720"/>
        <w:textAlignment w:val="baseline"/>
        <w:rPr>
          <w:rFonts w:ascii="Times New Roman" w:eastAsia="Times New Roman" w:hAnsi="Times New Roman" w:cs="Times New Roman"/>
          <w:sz w:val="24"/>
          <w:szCs w:val="24"/>
        </w:rPr>
      </w:pPr>
      <w:r w:rsidRPr="0002017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67274" w:rsidRPr="0002017E">
        <w:rPr>
          <w:rFonts w:ascii="Times New Roman" w:eastAsia="Times New Roman" w:hAnsi="Times New Roman" w:cs="Times New Roman"/>
          <w:sz w:val="24"/>
          <w:szCs w:val="24"/>
        </w:rPr>
        <w:t>Statement of Understanding of Project</w:t>
      </w:r>
    </w:p>
    <w:p w14:paraId="7EC398B9" w14:textId="66C8ED8D" w:rsidR="0002017E" w:rsidRDefault="0002017E" w:rsidP="00B867B2">
      <w:pPr>
        <w:spacing w:line="240" w:lineRule="auto"/>
        <w:ind w:firstLine="720"/>
        <w:rPr>
          <w:rFonts w:ascii="Times New Roman" w:hAnsi="Times New Roman" w:cs="Times New Roman"/>
          <w:sz w:val="24"/>
          <w:szCs w:val="24"/>
        </w:rPr>
      </w:pPr>
      <w:r w:rsidRPr="0002017E">
        <w:rPr>
          <w:rFonts w:ascii="Times New Roman" w:hAnsi="Times New Roman" w:cs="Times New Roman"/>
          <w:sz w:val="24"/>
          <w:szCs w:val="24"/>
        </w:rPr>
        <w:t>2. Corporate Qualifications</w:t>
      </w:r>
    </w:p>
    <w:p w14:paraId="101E411F" w14:textId="30375F6A" w:rsidR="0002017E" w:rsidRDefault="0002017E" w:rsidP="00B867B2">
      <w:pPr>
        <w:spacing w:line="240" w:lineRule="auto"/>
        <w:ind w:firstLine="720"/>
        <w:rPr>
          <w:rFonts w:ascii="Times New Roman" w:hAnsi="Times New Roman" w:cs="Times New Roman"/>
          <w:sz w:val="24"/>
          <w:szCs w:val="24"/>
        </w:rPr>
      </w:pPr>
      <w:r>
        <w:rPr>
          <w:rFonts w:ascii="Times New Roman" w:hAnsi="Times New Roman" w:cs="Times New Roman"/>
          <w:sz w:val="24"/>
          <w:szCs w:val="24"/>
        </w:rPr>
        <w:t>3. Relevant Project Experience</w:t>
      </w:r>
    </w:p>
    <w:p w14:paraId="516BE06A" w14:textId="5E003C1E" w:rsidR="0002017E" w:rsidRDefault="0002017E" w:rsidP="00B867B2">
      <w:pPr>
        <w:spacing w:line="240" w:lineRule="auto"/>
        <w:ind w:firstLine="720"/>
        <w:rPr>
          <w:rFonts w:ascii="Times New Roman" w:hAnsi="Times New Roman" w:cs="Times New Roman"/>
          <w:sz w:val="24"/>
          <w:szCs w:val="24"/>
        </w:rPr>
      </w:pPr>
      <w:r>
        <w:rPr>
          <w:rFonts w:ascii="Times New Roman" w:hAnsi="Times New Roman" w:cs="Times New Roman"/>
          <w:sz w:val="24"/>
          <w:szCs w:val="24"/>
        </w:rPr>
        <w:t>4. Project Plan</w:t>
      </w:r>
    </w:p>
    <w:p w14:paraId="4509556A" w14:textId="5A345991" w:rsidR="0002017E" w:rsidRDefault="0002017E" w:rsidP="00B867B2">
      <w:pPr>
        <w:spacing w:line="240" w:lineRule="auto"/>
        <w:ind w:firstLine="720"/>
        <w:rPr>
          <w:rFonts w:ascii="Times New Roman" w:hAnsi="Times New Roman" w:cs="Times New Roman"/>
          <w:sz w:val="24"/>
          <w:szCs w:val="24"/>
        </w:rPr>
      </w:pPr>
      <w:r>
        <w:rPr>
          <w:rFonts w:ascii="Times New Roman" w:hAnsi="Times New Roman" w:cs="Times New Roman"/>
          <w:sz w:val="24"/>
          <w:szCs w:val="24"/>
        </w:rPr>
        <w:t>5. Deliverables</w:t>
      </w:r>
    </w:p>
    <w:p w14:paraId="3A13E5D0" w14:textId="24B5F660" w:rsidR="00E53CA9" w:rsidRDefault="00E53CA9" w:rsidP="00B867B2">
      <w:pPr>
        <w:spacing w:line="240" w:lineRule="auto"/>
        <w:ind w:firstLine="720"/>
        <w:rPr>
          <w:rFonts w:ascii="Times New Roman" w:hAnsi="Times New Roman" w:cs="Times New Roman"/>
          <w:sz w:val="24"/>
          <w:szCs w:val="24"/>
        </w:rPr>
      </w:pPr>
      <w:r>
        <w:rPr>
          <w:rFonts w:ascii="Times New Roman" w:hAnsi="Times New Roman" w:cs="Times New Roman"/>
          <w:sz w:val="24"/>
          <w:szCs w:val="24"/>
        </w:rPr>
        <w:t>6. Team Organization and Staffing</w:t>
      </w:r>
    </w:p>
    <w:p w14:paraId="1F27D194" w14:textId="7E4FC984" w:rsidR="001B7D28" w:rsidRDefault="00E53CA9"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B7D28">
        <w:rPr>
          <w:rFonts w:ascii="Times New Roman" w:eastAsia="Times New Roman" w:hAnsi="Times New Roman" w:cs="Times New Roman"/>
          <w:sz w:val="24"/>
          <w:szCs w:val="24"/>
        </w:rPr>
        <w:t xml:space="preserve">. Response to State’s </w:t>
      </w:r>
      <w:r w:rsidR="000E2330">
        <w:rPr>
          <w:rFonts w:ascii="Times New Roman" w:eastAsia="Times New Roman" w:hAnsi="Times New Roman" w:cs="Times New Roman"/>
          <w:sz w:val="24"/>
          <w:szCs w:val="24"/>
        </w:rPr>
        <w:t>C</w:t>
      </w:r>
      <w:r w:rsidR="001B7D28">
        <w:rPr>
          <w:rFonts w:ascii="Times New Roman" w:eastAsia="Times New Roman" w:hAnsi="Times New Roman" w:cs="Times New Roman"/>
          <w:sz w:val="24"/>
          <w:szCs w:val="24"/>
        </w:rPr>
        <w:t xml:space="preserve">ontract </w:t>
      </w:r>
      <w:r w:rsidR="000E2330">
        <w:rPr>
          <w:rFonts w:ascii="Times New Roman" w:eastAsia="Times New Roman" w:hAnsi="Times New Roman" w:cs="Times New Roman"/>
          <w:sz w:val="24"/>
          <w:szCs w:val="24"/>
        </w:rPr>
        <w:t>T</w:t>
      </w:r>
      <w:r w:rsidR="001B7D28">
        <w:rPr>
          <w:rFonts w:ascii="Times New Roman" w:eastAsia="Times New Roman" w:hAnsi="Times New Roman" w:cs="Times New Roman"/>
          <w:sz w:val="24"/>
          <w:szCs w:val="24"/>
        </w:rPr>
        <w:t>erms</w:t>
      </w:r>
    </w:p>
    <w:p w14:paraId="49FB3DEB" w14:textId="1F3297F9" w:rsidR="00F433C3" w:rsidRDefault="00E53CA9"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95FD4">
        <w:rPr>
          <w:rFonts w:ascii="Times New Roman" w:eastAsia="Times New Roman" w:hAnsi="Times New Roman" w:cs="Times New Roman"/>
          <w:sz w:val="24"/>
          <w:szCs w:val="24"/>
        </w:rPr>
        <w:t xml:space="preserve">. </w:t>
      </w:r>
      <w:r w:rsidR="00F433C3">
        <w:rPr>
          <w:rFonts w:ascii="Times New Roman" w:eastAsia="Times New Roman" w:hAnsi="Times New Roman" w:cs="Times New Roman"/>
          <w:sz w:val="24"/>
          <w:szCs w:val="24"/>
        </w:rPr>
        <w:t>Background Checks</w:t>
      </w:r>
    </w:p>
    <w:p w14:paraId="454DDE6C" w14:textId="22AB7F50" w:rsidR="0062054B" w:rsidRDefault="00F433C3"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95FD4">
        <w:rPr>
          <w:rFonts w:ascii="Times New Roman" w:eastAsia="Times New Roman" w:hAnsi="Times New Roman" w:cs="Times New Roman"/>
          <w:sz w:val="24"/>
          <w:szCs w:val="24"/>
        </w:rPr>
        <w:t>. Costs</w:t>
      </w:r>
      <w:r w:rsidR="00B67274">
        <w:rPr>
          <w:rFonts w:ascii="Times New Roman" w:eastAsia="Times New Roman" w:hAnsi="Times New Roman" w:cs="Times New Roman"/>
          <w:sz w:val="24"/>
          <w:szCs w:val="24"/>
        </w:rPr>
        <w:t xml:space="preserve"> </w:t>
      </w:r>
    </w:p>
    <w:p w14:paraId="11553214" w14:textId="77777777" w:rsidR="00D46584" w:rsidRPr="00D46584" w:rsidRDefault="00D46584" w:rsidP="00D46584">
      <w:pPr>
        <w:spacing w:line="240" w:lineRule="auto"/>
        <w:textAlignment w:val="baseline"/>
        <w:rPr>
          <w:rFonts w:ascii="Times New Roman" w:eastAsia="Times New Roman" w:hAnsi="Times New Roman" w:cs="Times New Roman"/>
          <w:sz w:val="8"/>
          <w:szCs w:val="8"/>
        </w:rPr>
      </w:pPr>
    </w:p>
    <w:p w14:paraId="5C31796B" w14:textId="20CFA263" w:rsidR="00940D67" w:rsidRPr="008369AD" w:rsidRDefault="00940D67" w:rsidP="00D46584">
      <w:pPr>
        <w:pStyle w:val="Heading2"/>
        <w:spacing w:after="160" w:line="240" w:lineRule="auto"/>
        <w:rPr>
          <w:rFonts w:eastAsia="Times New Roman"/>
          <w:b/>
          <w:bCs/>
          <w:sz w:val="28"/>
          <w:szCs w:val="28"/>
        </w:rPr>
      </w:pPr>
      <w:bookmarkStart w:id="33" w:name="_Toc152574343"/>
      <w:r w:rsidRPr="008369AD">
        <w:rPr>
          <w:rFonts w:eastAsia="Times New Roman"/>
          <w:b/>
          <w:bCs/>
          <w:sz w:val="28"/>
          <w:szCs w:val="28"/>
        </w:rPr>
        <w:t>7.2</w:t>
      </w:r>
      <w:r w:rsidRPr="008369AD">
        <w:rPr>
          <w:rFonts w:eastAsia="Times New Roman"/>
          <w:b/>
          <w:bCs/>
          <w:sz w:val="28"/>
          <w:szCs w:val="28"/>
        </w:rPr>
        <w:tab/>
        <w:t>STATEMENT OF UNDERSTANDING OF PROJECT</w:t>
      </w:r>
      <w:bookmarkEnd w:id="33"/>
    </w:p>
    <w:p w14:paraId="4AF0151C" w14:textId="4465BF2F" w:rsidR="0062054B" w:rsidRDefault="008346F2"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demonstrate comprehension of the project, the offeror should summarize their understanding of what the work is and what the work will entail. This should include, but not be limited to, the offeror’s understanding of the purpose and scope of the project, critical success factors and potential problems related to the project, and the offeror’s understanding of the deliverables. The offeror should include their specialized expertise, capabilities, and technical competence as demonstrated by the proposed approach and methodology to meet the project requirements. This section should be limited to no more than two pages.</w:t>
      </w:r>
    </w:p>
    <w:p w14:paraId="45CD7EE7" w14:textId="42E6EBFD" w:rsidR="00B9119A" w:rsidRPr="008369AD" w:rsidRDefault="00CF796D" w:rsidP="00D46584">
      <w:pPr>
        <w:pStyle w:val="Heading2"/>
        <w:spacing w:after="160" w:line="240" w:lineRule="auto"/>
        <w:rPr>
          <w:rFonts w:eastAsia="Times New Roman"/>
          <w:b/>
          <w:bCs/>
          <w:sz w:val="28"/>
          <w:szCs w:val="28"/>
        </w:rPr>
      </w:pPr>
      <w:bookmarkStart w:id="34" w:name="_Toc152574344"/>
      <w:r w:rsidRPr="008369AD">
        <w:rPr>
          <w:rFonts w:eastAsia="Times New Roman"/>
          <w:b/>
          <w:bCs/>
          <w:sz w:val="28"/>
          <w:szCs w:val="28"/>
        </w:rPr>
        <w:lastRenderedPageBreak/>
        <w:t>7.3</w:t>
      </w:r>
      <w:r w:rsidRPr="008369AD">
        <w:rPr>
          <w:rFonts w:eastAsia="Times New Roman"/>
          <w:b/>
          <w:bCs/>
          <w:sz w:val="28"/>
          <w:szCs w:val="28"/>
        </w:rPr>
        <w:tab/>
        <w:t>CORPORATE QUALIFICATIONS</w:t>
      </w:r>
      <w:bookmarkEnd w:id="34"/>
    </w:p>
    <w:p w14:paraId="7B38398B" w14:textId="4757D6A0" w:rsidR="00B9119A" w:rsidRDefault="00B9119A"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responses to each of the following questions in your proposal</w:t>
      </w:r>
    </w:p>
    <w:p w14:paraId="60F809F3" w14:textId="2CD13A7D" w:rsidR="001B6775" w:rsidRDefault="00494164"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6775" w:rsidRPr="001B6775">
        <w:rPr>
          <w:rFonts w:ascii="Times New Roman" w:eastAsia="Times New Roman" w:hAnsi="Times New Roman" w:cs="Times New Roman"/>
          <w:sz w:val="24"/>
          <w:szCs w:val="24"/>
        </w:rPr>
        <w:t>.</w:t>
      </w:r>
      <w:r w:rsidR="001B6775">
        <w:rPr>
          <w:rFonts w:ascii="Times New Roman" w:eastAsia="Times New Roman" w:hAnsi="Times New Roman" w:cs="Times New Roman"/>
          <w:sz w:val="24"/>
          <w:szCs w:val="24"/>
        </w:rPr>
        <w:t xml:space="preserve"> What year was your </w:t>
      </w:r>
      <w:r w:rsidR="004E7001">
        <w:rPr>
          <w:rFonts w:ascii="Times New Roman" w:eastAsia="Times New Roman" w:hAnsi="Times New Roman" w:cs="Times New Roman"/>
          <w:sz w:val="24"/>
          <w:szCs w:val="24"/>
        </w:rPr>
        <w:t>firm</w:t>
      </w:r>
      <w:r w:rsidR="001B6775">
        <w:rPr>
          <w:rFonts w:ascii="Times New Roman" w:eastAsia="Times New Roman" w:hAnsi="Times New Roman" w:cs="Times New Roman"/>
          <w:sz w:val="24"/>
          <w:szCs w:val="24"/>
        </w:rPr>
        <w:t xml:space="preserve"> established?</w:t>
      </w:r>
    </w:p>
    <w:p w14:paraId="43AA768C" w14:textId="16192170" w:rsidR="0043516E" w:rsidRDefault="0043516E" w:rsidP="00B867B2">
      <w:pPr>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Has your firm ever done business under a different name and, if so, what was the name? </w:t>
      </w:r>
    </w:p>
    <w:p w14:paraId="25ACBFC1" w14:textId="196A3E9B" w:rsidR="001B6775" w:rsidRDefault="00D3246C"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B6775">
        <w:rPr>
          <w:rFonts w:ascii="Times New Roman" w:eastAsia="Times New Roman" w:hAnsi="Times New Roman" w:cs="Times New Roman"/>
          <w:sz w:val="24"/>
          <w:szCs w:val="24"/>
        </w:rPr>
        <w:t xml:space="preserve">. </w:t>
      </w:r>
      <w:r w:rsidR="00A56302">
        <w:rPr>
          <w:rFonts w:ascii="Times New Roman" w:eastAsia="Times New Roman" w:hAnsi="Times New Roman" w:cs="Times New Roman"/>
          <w:sz w:val="24"/>
          <w:szCs w:val="24"/>
        </w:rPr>
        <w:t xml:space="preserve">What is the total number of employees in the </w:t>
      </w:r>
      <w:r w:rsidR="004E7001">
        <w:rPr>
          <w:rFonts w:ascii="Times New Roman" w:eastAsia="Times New Roman" w:hAnsi="Times New Roman" w:cs="Times New Roman"/>
          <w:sz w:val="24"/>
          <w:szCs w:val="24"/>
        </w:rPr>
        <w:t>firm</w:t>
      </w:r>
      <w:r w:rsidR="00A56302">
        <w:rPr>
          <w:rFonts w:ascii="Times New Roman" w:eastAsia="Times New Roman" w:hAnsi="Times New Roman" w:cs="Times New Roman"/>
          <w:sz w:val="24"/>
          <w:szCs w:val="24"/>
        </w:rPr>
        <w:t>?</w:t>
      </w:r>
    </w:p>
    <w:p w14:paraId="11E6B061" w14:textId="762E8E4E" w:rsidR="00A56302" w:rsidRDefault="00D3246C"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56302">
        <w:rPr>
          <w:rFonts w:ascii="Times New Roman" w:eastAsia="Times New Roman" w:hAnsi="Times New Roman" w:cs="Times New Roman"/>
          <w:sz w:val="24"/>
          <w:szCs w:val="24"/>
        </w:rPr>
        <w:t xml:space="preserve">. How many employees of your </w:t>
      </w:r>
      <w:r w:rsidR="004E7001">
        <w:rPr>
          <w:rFonts w:ascii="Times New Roman" w:eastAsia="Times New Roman" w:hAnsi="Times New Roman" w:cs="Times New Roman"/>
          <w:sz w:val="24"/>
          <w:szCs w:val="24"/>
        </w:rPr>
        <w:t>firm</w:t>
      </w:r>
      <w:r w:rsidR="00A56302">
        <w:rPr>
          <w:rFonts w:ascii="Times New Roman" w:eastAsia="Times New Roman" w:hAnsi="Times New Roman" w:cs="Times New Roman"/>
          <w:sz w:val="24"/>
          <w:szCs w:val="24"/>
        </w:rPr>
        <w:t xml:space="preserve"> have the skill set to support </w:t>
      </w:r>
      <w:r w:rsidR="002A079F">
        <w:rPr>
          <w:rFonts w:ascii="Times New Roman" w:eastAsia="Times New Roman" w:hAnsi="Times New Roman" w:cs="Times New Roman"/>
          <w:sz w:val="24"/>
          <w:szCs w:val="24"/>
        </w:rPr>
        <w:t>this effort?</w:t>
      </w:r>
    </w:p>
    <w:p w14:paraId="6A69EF51" w14:textId="3663C77D" w:rsidR="002A079F" w:rsidRDefault="00D3246C"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A079F">
        <w:rPr>
          <w:rFonts w:ascii="Times New Roman" w:eastAsia="Times New Roman" w:hAnsi="Times New Roman" w:cs="Times New Roman"/>
          <w:sz w:val="24"/>
          <w:szCs w:val="24"/>
        </w:rPr>
        <w:t xml:space="preserve">. How many of those employees are accessible to your organization for </w:t>
      </w:r>
      <w:r w:rsidR="002A079F" w:rsidRPr="002A079F">
        <w:rPr>
          <w:rFonts w:ascii="Times New Roman" w:eastAsia="Times New Roman" w:hAnsi="Times New Roman" w:cs="Times New Roman"/>
          <w:sz w:val="24"/>
          <w:szCs w:val="24"/>
          <w:u w:val="single"/>
        </w:rPr>
        <w:t>active</w:t>
      </w:r>
      <w:r w:rsidR="002A079F">
        <w:rPr>
          <w:rFonts w:ascii="Times New Roman" w:eastAsia="Times New Roman" w:hAnsi="Times New Roman" w:cs="Times New Roman"/>
          <w:sz w:val="24"/>
          <w:szCs w:val="24"/>
        </w:rPr>
        <w:t xml:space="preserve"> support?</w:t>
      </w:r>
    </w:p>
    <w:p w14:paraId="7CA4B838" w14:textId="79B9ADE8" w:rsidR="00920613" w:rsidRDefault="00D3246C"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A079F">
        <w:rPr>
          <w:rFonts w:ascii="Times New Roman" w:eastAsia="Times New Roman" w:hAnsi="Times New Roman" w:cs="Times New Roman"/>
          <w:sz w:val="24"/>
          <w:szCs w:val="24"/>
        </w:rPr>
        <w:t xml:space="preserve">. </w:t>
      </w:r>
      <w:r w:rsidR="004E7001">
        <w:rPr>
          <w:rFonts w:ascii="Times New Roman" w:eastAsia="Times New Roman" w:hAnsi="Times New Roman" w:cs="Times New Roman"/>
          <w:sz w:val="24"/>
          <w:szCs w:val="24"/>
        </w:rPr>
        <w:t>How many of those employees are involve</w:t>
      </w:r>
      <w:r w:rsidR="0086207D">
        <w:rPr>
          <w:rFonts w:ascii="Times New Roman" w:eastAsia="Times New Roman" w:hAnsi="Times New Roman" w:cs="Times New Roman"/>
          <w:sz w:val="24"/>
          <w:szCs w:val="24"/>
        </w:rPr>
        <w:t>d</w:t>
      </w:r>
      <w:r w:rsidR="004E7001">
        <w:rPr>
          <w:rFonts w:ascii="Times New Roman" w:eastAsia="Times New Roman" w:hAnsi="Times New Roman" w:cs="Times New Roman"/>
          <w:sz w:val="24"/>
          <w:szCs w:val="24"/>
        </w:rPr>
        <w:t xml:space="preserve"> in on-site project work?</w:t>
      </w:r>
    </w:p>
    <w:p w14:paraId="7C117F5C" w14:textId="4B6A02EF" w:rsidR="00A12ED1" w:rsidRDefault="00D3246C"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2ED1">
        <w:rPr>
          <w:rFonts w:ascii="Times New Roman" w:eastAsia="Times New Roman" w:hAnsi="Times New Roman" w:cs="Times New Roman"/>
          <w:sz w:val="24"/>
          <w:szCs w:val="24"/>
        </w:rPr>
        <w:t xml:space="preserve">. </w:t>
      </w:r>
      <w:r w:rsidR="00E43D14">
        <w:rPr>
          <w:rFonts w:ascii="Times New Roman" w:eastAsia="Times New Roman" w:hAnsi="Times New Roman" w:cs="Times New Roman"/>
          <w:sz w:val="24"/>
          <w:szCs w:val="24"/>
        </w:rPr>
        <w:t>What is your firm’s availability to the project locale?</w:t>
      </w:r>
    </w:p>
    <w:p w14:paraId="531A7670" w14:textId="2D2A3AE8" w:rsidR="00E43D14" w:rsidRDefault="00D3246C"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43D14">
        <w:rPr>
          <w:rFonts w:ascii="Times New Roman" w:eastAsia="Times New Roman" w:hAnsi="Times New Roman" w:cs="Times New Roman"/>
          <w:sz w:val="24"/>
          <w:szCs w:val="24"/>
        </w:rPr>
        <w:t>. What is your firm’s familiarity to the project locale?</w:t>
      </w:r>
    </w:p>
    <w:p w14:paraId="283FA442" w14:textId="715BFA04" w:rsidR="00E43D14" w:rsidRDefault="00D3246C" w:rsidP="00B867B2">
      <w:pPr>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D14">
        <w:rPr>
          <w:rFonts w:ascii="Times New Roman" w:eastAsia="Times New Roman" w:hAnsi="Times New Roman" w:cs="Times New Roman"/>
          <w:sz w:val="24"/>
          <w:szCs w:val="24"/>
        </w:rPr>
        <w:t>. Has your firm ever done business with the State of South Dakota? If so, please provide references.</w:t>
      </w:r>
    </w:p>
    <w:p w14:paraId="4ACFFE58" w14:textId="421234D9" w:rsidR="00D46584" w:rsidRDefault="00D3246C" w:rsidP="00D46584">
      <w:pPr>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7554D">
        <w:rPr>
          <w:rFonts w:ascii="Times New Roman" w:eastAsia="Times New Roman" w:hAnsi="Times New Roman" w:cs="Times New Roman"/>
          <w:sz w:val="24"/>
          <w:szCs w:val="24"/>
        </w:rPr>
        <w:t>. What is your Company’s web site?</w:t>
      </w:r>
    </w:p>
    <w:p w14:paraId="5313B45B" w14:textId="77777777" w:rsidR="00D46584" w:rsidRPr="00D46584" w:rsidRDefault="00D46584" w:rsidP="00D46584">
      <w:pPr>
        <w:spacing w:line="240" w:lineRule="auto"/>
        <w:textAlignment w:val="baseline"/>
        <w:rPr>
          <w:rFonts w:ascii="Times New Roman" w:eastAsia="Times New Roman" w:hAnsi="Times New Roman" w:cs="Times New Roman"/>
          <w:sz w:val="8"/>
          <w:szCs w:val="8"/>
        </w:rPr>
      </w:pPr>
    </w:p>
    <w:p w14:paraId="5D59564C" w14:textId="5DB02D8A" w:rsidR="00920613" w:rsidRPr="008369AD" w:rsidRDefault="00920613" w:rsidP="00D46584">
      <w:pPr>
        <w:pStyle w:val="Heading2"/>
        <w:spacing w:after="160" w:line="240" w:lineRule="auto"/>
        <w:rPr>
          <w:rFonts w:eastAsia="Times New Roman"/>
          <w:b/>
          <w:bCs/>
          <w:sz w:val="28"/>
          <w:szCs w:val="28"/>
        </w:rPr>
      </w:pPr>
      <w:bookmarkStart w:id="35" w:name="_Toc152574345"/>
      <w:r w:rsidRPr="008369AD">
        <w:rPr>
          <w:rFonts w:eastAsia="Times New Roman"/>
          <w:b/>
          <w:bCs/>
          <w:sz w:val="28"/>
          <w:szCs w:val="28"/>
        </w:rPr>
        <w:t>7.4</w:t>
      </w:r>
      <w:r w:rsidRPr="008369AD">
        <w:rPr>
          <w:rFonts w:eastAsia="Times New Roman"/>
          <w:b/>
          <w:bCs/>
          <w:sz w:val="28"/>
          <w:szCs w:val="28"/>
        </w:rPr>
        <w:tab/>
        <w:t>RELEVANT PROJECT EXPERIENCE</w:t>
      </w:r>
      <w:bookmarkEnd w:id="35"/>
    </w:p>
    <w:p w14:paraId="1AC2A4F3" w14:textId="2F0CE877" w:rsidR="000D6D7E" w:rsidRDefault="00920613"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details about three </w:t>
      </w:r>
      <w:r w:rsidR="007142F9">
        <w:rPr>
          <w:rFonts w:ascii="Times New Roman" w:eastAsia="Times New Roman" w:hAnsi="Times New Roman" w:cs="Times New Roman"/>
          <w:sz w:val="24"/>
          <w:szCs w:val="24"/>
        </w:rPr>
        <w:t xml:space="preserve">public sector ERP implementation </w:t>
      </w:r>
      <w:r>
        <w:rPr>
          <w:rFonts w:ascii="Times New Roman" w:eastAsia="Times New Roman" w:hAnsi="Times New Roman" w:cs="Times New Roman"/>
          <w:sz w:val="24"/>
          <w:szCs w:val="24"/>
        </w:rPr>
        <w:t xml:space="preserve">projects </w:t>
      </w:r>
      <w:r w:rsidR="00DC78C4">
        <w:rPr>
          <w:rFonts w:ascii="Times New Roman" w:eastAsia="Times New Roman" w:hAnsi="Times New Roman" w:cs="Times New Roman"/>
          <w:sz w:val="24"/>
          <w:szCs w:val="24"/>
        </w:rPr>
        <w:t>in which</w:t>
      </w:r>
      <w:r>
        <w:rPr>
          <w:rFonts w:ascii="Times New Roman" w:eastAsia="Times New Roman" w:hAnsi="Times New Roman" w:cs="Times New Roman"/>
          <w:sz w:val="24"/>
          <w:szCs w:val="24"/>
        </w:rPr>
        <w:t xml:space="preserve"> the offeror </w:t>
      </w:r>
      <w:r w:rsidR="00DC78C4">
        <w:rPr>
          <w:rFonts w:ascii="Times New Roman" w:eastAsia="Times New Roman" w:hAnsi="Times New Roman" w:cs="Times New Roman"/>
          <w:sz w:val="24"/>
          <w:szCs w:val="24"/>
        </w:rPr>
        <w:t>has provided IV&amp;V services</w:t>
      </w:r>
      <w:r>
        <w:rPr>
          <w:rFonts w:ascii="Times New Roman" w:eastAsia="Times New Roman" w:hAnsi="Times New Roman" w:cs="Times New Roman"/>
          <w:sz w:val="24"/>
          <w:szCs w:val="24"/>
        </w:rPr>
        <w:t xml:space="preserve">. Project examples should include </w:t>
      </w:r>
      <w:r w:rsidR="009E34E9">
        <w:rPr>
          <w:rFonts w:ascii="Times New Roman" w:eastAsia="Times New Roman" w:hAnsi="Times New Roman" w:cs="Times New Roman"/>
          <w:sz w:val="24"/>
          <w:szCs w:val="24"/>
        </w:rPr>
        <w:t xml:space="preserve">the following </w:t>
      </w:r>
      <w:r w:rsidR="00C62E6D">
        <w:rPr>
          <w:rFonts w:ascii="Times New Roman" w:eastAsia="Times New Roman" w:hAnsi="Times New Roman" w:cs="Times New Roman"/>
          <w:sz w:val="24"/>
          <w:szCs w:val="24"/>
        </w:rPr>
        <w:t>details,</w:t>
      </w:r>
      <w:r w:rsidR="009E34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the State </w:t>
      </w:r>
      <w:r w:rsidR="000D6D7E">
        <w:rPr>
          <w:rFonts w:ascii="Times New Roman" w:eastAsia="Times New Roman" w:hAnsi="Times New Roman" w:cs="Times New Roman"/>
          <w:sz w:val="24"/>
          <w:szCs w:val="24"/>
        </w:rPr>
        <w:t>fully</w:t>
      </w:r>
      <w:r>
        <w:rPr>
          <w:rFonts w:ascii="Times New Roman" w:eastAsia="Times New Roman" w:hAnsi="Times New Roman" w:cs="Times New Roman"/>
          <w:sz w:val="24"/>
          <w:szCs w:val="24"/>
        </w:rPr>
        <w:t xml:space="preserve"> understands the goal of the project</w:t>
      </w:r>
      <w:r w:rsidR="000D6D7E">
        <w:rPr>
          <w:rFonts w:ascii="Times New Roman" w:eastAsia="Times New Roman" w:hAnsi="Times New Roman" w:cs="Times New Roman"/>
          <w:sz w:val="24"/>
          <w:szCs w:val="24"/>
        </w:rPr>
        <w:t>s</w:t>
      </w:r>
      <w:r w:rsidR="009E34E9">
        <w:rPr>
          <w:rFonts w:ascii="Times New Roman" w:eastAsia="Times New Roman" w:hAnsi="Times New Roman" w:cs="Times New Roman"/>
          <w:sz w:val="24"/>
          <w:szCs w:val="24"/>
        </w:rPr>
        <w:t>:</w:t>
      </w:r>
    </w:p>
    <w:p w14:paraId="767D3314" w14:textId="5B24E1DA" w:rsidR="00216CA7" w:rsidRPr="00216CA7" w:rsidRDefault="00216CA7" w:rsidP="00B867B2">
      <w:pPr>
        <w:spacing w:line="240" w:lineRule="auto"/>
        <w:textAlignment w:val="baseline"/>
        <w:rPr>
          <w:rFonts w:ascii="Times New Roman" w:eastAsia="Times New Roman" w:hAnsi="Times New Roman" w:cs="Times New Roman"/>
          <w:sz w:val="24"/>
          <w:szCs w:val="24"/>
        </w:rPr>
      </w:pPr>
      <w:r w:rsidRPr="00216CA7">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 </w:t>
      </w:r>
      <w:r w:rsidRPr="00216CA7">
        <w:rPr>
          <w:rFonts w:ascii="Times New Roman" w:eastAsia="Times New Roman" w:hAnsi="Times New Roman" w:cs="Times New Roman"/>
          <w:sz w:val="24"/>
          <w:szCs w:val="24"/>
        </w:rPr>
        <w:t>Entity Name</w:t>
      </w:r>
    </w:p>
    <w:p w14:paraId="3324EB42" w14:textId="66149145" w:rsidR="00216CA7" w:rsidRDefault="00216CA7" w:rsidP="00B867B2">
      <w:pPr>
        <w:spacing w:line="240" w:lineRule="auto"/>
        <w:rPr>
          <w:rFonts w:ascii="Times New Roman" w:hAnsi="Times New Roman" w:cs="Times New Roman"/>
          <w:sz w:val="24"/>
          <w:szCs w:val="24"/>
        </w:rPr>
      </w:pPr>
      <w:r>
        <w:tab/>
      </w:r>
      <w:r>
        <w:rPr>
          <w:rFonts w:ascii="Times New Roman" w:hAnsi="Times New Roman" w:cs="Times New Roman"/>
          <w:sz w:val="24"/>
          <w:szCs w:val="24"/>
        </w:rPr>
        <w:t>B. Entity Address, including City, State, and Zip Code</w:t>
      </w:r>
    </w:p>
    <w:p w14:paraId="6902E98A" w14:textId="73F6DF9A" w:rsidR="00216CA7" w:rsidRDefault="004C0097" w:rsidP="00B867B2">
      <w:pPr>
        <w:spacing w:line="240" w:lineRule="auto"/>
        <w:rPr>
          <w:rFonts w:ascii="Times New Roman" w:hAnsi="Times New Roman" w:cs="Times New Roman"/>
          <w:sz w:val="24"/>
          <w:szCs w:val="24"/>
        </w:rPr>
      </w:pPr>
      <w:r>
        <w:rPr>
          <w:rFonts w:ascii="Times New Roman" w:hAnsi="Times New Roman" w:cs="Times New Roman"/>
          <w:sz w:val="24"/>
          <w:szCs w:val="24"/>
        </w:rPr>
        <w:tab/>
        <w:t>C. Entity Contact(s)</w:t>
      </w:r>
      <w:r>
        <w:rPr>
          <w:rFonts w:ascii="Times New Roman" w:hAnsi="Times New Roman" w:cs="Times New Roman"/>
          <w:sz w:val="24"/>
          <w:szCs w:val="24"/>
        </w:rPr>
        <w:tab/>
      </w:r>
    </w:p>
    <w:p w14:paraId="0258E1A9" w14:textId="66BB35BA" w:rsidR="004C0097" w:rsidRDefault="004C0097">
      <w:pPr>
        <w:pStyle w:val="ListParagraph"/>
        <w:numPr>
          <w:ilvl w:val="0"/>
          <w:numId w:val="2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Name; Title; Telephone Number; Email Address</w:t>
      </w:r>
    </w:p>
    <w:p w14:paraId="67B2C8F5" w14:textId="458E7B99" w:rsidR="004C0097" w:rsidRDefault="004266DB" w:rsidP="00E71684">
      <w:pPr>
        <w:pStyle w:val="ListParagraph"/>
        <w:numPr>
          <w:ilvl w:val="0"/>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Project dates (start to finish) </w:t>
      </w:r>
    </w:p>
    <w:p w14:paraId="57EF6EF1" w14:textId="1F9B5D35" w:rsidR="004266DB" w:rsidRDefault="004266DB" w:rsidP="00E71684">
      <w:pPr>
        <w:pStyle w:val="ListParagraph"/>
        <w:numPr>
          <w:ilvl w:val="0"/>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Offeror’s scope of work for the project</w:t>
      </w:r>
    </w:p>
    <w:p w14:paraId="6BA239B6" w14:textId="2310FE0D" w:rsidR="004266DB" w:rsidRDefault="00C626F2" w:rsidP="00E71684">
      <w:pPr>
        <w:pStyle w:val="ListParagraph"/>
        <w:numPr>
          <w:ilvl w:val="0"/>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Responsibilities of the offeror in the project</w:t>
      </w:r>
    </w:p>
    <w:p w14:paraId="6079E905" w14:textId="2D7B702C" w:rsidR="00C626F2" w:rsidRDefault="00C626F2" w:rsidP="00E71684">
      <w:pPr>
        <w:pStyle w:val="ListParagraph"/>
        <w:numPr>
          <w:ilvl w:val="0"/>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Deliverables provided by the </w:t>
      </w:r>
      <w:proofErr w:type="gramStart"/>
      <w:r>
        <w:rPr>
          <w:rFonts w:ascii="Times New Roman" w:hAnsi="Times New Roman" w:cs="Times New Roman"/>
          <w:sz w:val="24"/>
          <w:szCs w:val="24"/>
        </w:rPr>
        <w:t>offeror</w:t>
      </w:r>
      <w:proofErr w:type="gramEnd"/>
    </w:p>
    <w:p w14:paraId="3700027A" w14:textId="22C1548C" w:rsidR="00C626F2" w:rsidRDefault="00C626F2" w:rsidP="00E71684">
      <w:pPr>
        <w:pStyle w:val="ListParagraph"/>
        <w:numPr>
          <w:ilvl w:val="0"/>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Methodologies </w:t>
      </w:r>
      <w:r w:rsidR="00BD225E">
        <w:rPr>
          <w:rFonts w:ascii="Times New Roman" w:hAnsi="Times New Roman" w:cs="Times New Roman"/>
          <w:sz w:val="24"/>
          <w:szCs w:val="24"/>
        </w:rPr>
        <w:t xml:space="preserve">employed by the </w:t>
      </w:r>
      <w:proofErr w:type="gramStart"/>
      <w:r w:rsidR="00BD225E">
        <w:rPr>
          <w:rFonts w:ascii="Times New Roman" w:hAnsi="Times New Roman" w:cs="Times New Roman"/>
          <w:sz w:val="24"/>
          <w:szCs w:val="24"/>
        </w:rPr>
        <w:t>offeror</w:t>
      </w:r>
      <w:proofErr w:type="gramEnd"/>
    </w:p>
    <w:p w14:paraId="5AFA2967" w14:textId="68782F24" w:rsidR="008F1D2C" w:rsidRDefault="008F1D2C" w:rsidP="00E71684">
      <w:pPr>
        <w:pStyle w:val="ListParagraph"/>
        <w:numPr>
          <w:ilvl w:val="0"/>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Was there any litigation or adverse contract action regarding contract performance? (If “Yes”, please provide explanation)</w:t>
      </w:r>
    </w:p>
    <w:p w14:paraId="4A731CEC" w14:textId="18040955" w:rsidR="00D46584" w:rsidRDefault="00BD225E" w:rsidP="00D46584">
      <w:pPr>
        <w:pStyle w:val="ListParagraph"/>
        <w:numPr>
          <w:ilvl w:val="0"/>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Price and cost data</w:t>
      </w:r>
    </w:p>
    <w:p w14:paraId="47353B9D" w14:textId="77777777" w:rsidR="0046156B" w:rsidRPr="0046156B" w:rsidRDefault="0046156B" w:rsidP="0046156B">
      <w:pPr>
        <w:pStyle w:val="ListParagraph"/>
        <w:spacing w:line="240" w:lineRule="auto"/>
        <w:ind w:left="1080"/>
        <w:contextualSpacing w:val="0"/>
        <w:rPr>
          <w:rFonts w:ascii="Times New Roman" w:hAnsi="Times New Roman" w:cs="Times New Roman"/>
          <w:sz w:val="8"/>
          <w:szCs w:val="8"/>
        </w:rPr>
      </w:pPr>
    </w:p>
    <w:p w14:paraId="21AF5951" w14:textId="416FFD46" w:rsidR="00D30AEA" w:rsidRPr="008369AD" w:rsidRDefault="00D30AEA" w:rsidP="00D46584">
      <w:pPr>
        <w:pStyle w:val="Heading2"/>
        <w:spacing w:after="160" w:line="240" w:lineRule="auto"/>
        <w:rPr>
          <w:rFonts w:eastAsia="Times New Roman"/>
          <w:b/>
          <w:bCs/>
          <w:sz w:val="28"/>
          <w:szCs w:val="28"/>
        </w:rPr>
      </w:pPr>
      <w:bookmarkStart w:id="36" w:name="_Toc152574346"/>
      <w:r w:rsidRPr="008369AD">
        <w:rPr>
          <w:rFonts w:eastAsia="Times New Roman"/>
          <w:b/>
          <w:bCs/>
          <w:sz w:val="28"/>
          <w:szCs w:val="28"/>
        </w:rPr>
        <w:lastRenderedPageBreak/>
        <w:t xml:space="preserve">7.5 </w:t>
      </w:r>
      <w:r w:rsidRPr="008369AD">
        <w:rPr>
          <w:rFonts w:eastAsia="Times New Roman"/>
          <w:b/>
          <w:bCs/>
          <w:sz w:val="28"/>
          <w:szCs w:val="28"/>
        </w:rPr>
        <w:tab/>
        <w:t>PROJECT PLAN</w:t>
      </w:r>
      <w:bookmarkEnd w:id="36"/>
    </w:p>
    <w:p w14:paraId="1603A21A" w14:textId="6D113EA3" w:rsidR="00D30AEA" w:rsidRDefault="006C0082"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project plan that indicates how you will complete the required deliverables and services</w:t>
      </w:r>
      <w:r w:rsidR="00494164">
        <w:rPr>
          <w:rFonts w:ascii="Times New Roman" w:eastAsia="Times New Roman" w:hAnsi="Times New Roman" w:cs="Times New Roman"/>
          <w:sz w:val="24"/>
          <w:szCs w:val="24"/>
        </w:rPr>
        <w:t xml:space="preserve"> and addresses the following:</w:t>
      </w:r>
    </w:p>
    <w:p w14:paraId="233378A4" w14:textId="7136CC4D" w:rsidR="00494164" w:rsidRDefault="008039A2" w:rsidP="00B867B2">
      <w:pPr>
        <w:spacing w:line="240" w:lineRule="auto"/>
        <w:ind w:firstLine="720"/>
        <w:textAlignment w:val="baseline"/>
        <w:rPr>
          <w:rFonts w:ascii="Times New Roman" w:eastAsia="Times New Roman" w:hAnsi="Times New Roman" w:cs="Times New Roman"/>
          <w:sz w:val="24"/>
          <w:szCs w:val="24"/>
        </w:rPr>
      </w:pPr>
      <w:r w:rsidRPr="008039A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D75A0">
        <w:rPr>
          <w:rFonts w:ascii="Times New Roman" w:eastAsia="Times New Roman" w:hAnsi="Times New Roman" w:cs="Times New Roman"/>
          <w:sz w:val="24"/>
          <w:szCs w:val="24"/>
        </w:rPr>
        <w:t xml:space="preserve">Proposed </w:t>
      </w:r>
      <w:r w:rsidR="00DC78C4">
        <w:rPr>
          <w:rFonts w:ascii="Times New Roman" w:eastAsia="Times New Roman" w:hAnsi="Times New Roman" w:cs="Times New Roman"/>
          <w:sz w:val="24"/>
          <w:szCs w:val="24"/>
        </w:rPr>
        <w:t>IV&amp;V</w:t>
      </w:r>
      <w:r w:rsidR="003D75A0">
        <w:rPr>
          <w:rFonts w:ascii="Times New Roman" w:eastAsia="Times New Roman" w:hAnsi="Times New Roman" w:cs="Times New Roman"/>
          <w:sz w:val="24"/>
          <w:szCs w:val="24"/>
        </w:rPr>
        <w:t xml:space="preserve"> techniques</w:t>
      </w:r>
    </w:p>
    <w:p w14:paraId="5EA68692" w14:textId="5DBA62B0" w:rsidR="003D75A0" w:rsidRDefault="003D75A0"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Number of offeror’s staff needed</w:t>
      </w:r>
    </w:p>
    <w:p w14:paraId="1C5D3646" w14:textId="2C38D40B" w:rsidR="003D75A0" w:rsidRDefault="003D75A0"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Tasks to be performed</w:t>
      </w:r>
    </w:p>
    <w:p w14:paraId="6B57297C" w14:textId="64D2FA4B" w:rsidR="00CA7EA7" w:rsidRDefault="00CA7EA7">
      <w:pPr>
        <w:pStyle w:val="ListParagraph"/>
        <w:numPr>
          <w:ilvl w:val="0"/>
          <w:numId w:val="22"/>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hours each task will </w:t>
      </w:r>
      <w:proofErr w:type="gramStart"/>
      <w:r>
        <w:rPr>
          <w:rFonts w:ascii="Times New Roman" w:eastAsia="Times New Roman" w:hAnsi="Times New Roman" w:cs="Times New Roman"/>
          <w:sz w:val="24"/>
          <w:szCs w:val="24"/>
        </w:rPr>
        <w:t>require</w:t>
      </w:r>
      <w:proofErr w:type="gramEnd"/>
    </w:p>
    <w:p w14:paraId="7C1618C2" w14:textId="7F16CAA1" w:rsidR="00CA7EA7" w:rsidRDefault="00CA7EA7">
      <w:pPr>
        <w:pStyle w:val="ListParagraph"/>
        <w:numPr>
          <w:ilvl w:val="0"/>
          <w:numId w:val="22"/>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Deliverables created by each </w:t>
      </w:r>
      <w:proofErr w:type="gramStart"/>
      <w:r>
        <w:rPr>
          <w:rFonts w:ascii="Times New Roman" w:eastAsia="Times New Roman" w:hAnsi="Times New Roman" w:cs="Times New Roman"/>
          <w:sz w:val="24"/>
          <w:szCs w:val="24"/>
        </w:rPr>
        <w:t>task</w:t>
      </w:r>
      <w:proofErr w:type="gramEnd"/>
    </w:p>
    <w:p w14:paraId="4D1CCA07" w14:textId="1F827D4C" w:rsidR="00CA7EA7" w:rsidRDefault="00CA7EA7">
      <w:pPr>
        <w:pStyle w:val="ListParagraph"/>
        <w:numPr>
          <w:ilvl w:val="0"/>
          <w:numId w:val="22"/>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Dates by which each task will be completed</w:t>
      </w:r>
      <w:r w:rsidR="00DF7732">
        <w:rPr>
          <w:rFonts w:ascii="Times New Roman" w:eastAsia="Times New Roman" w:hAnsi="Times New Roman" w:cs="Times New Roman"/>
          <w:sz w:val="24"/>
          <w:szCs w:val="24"/>
        </w:rPr>
        <w:t xml:space="preserve"> (dates should be indicated in terms of elapsed time from project inception)</w:t>
      </w:r>
    </w:p>
    <w:p w14:paraId="59DC39BC" w14:textId="77777777" w:rsidR="00DF7732" w:rsidRDefault="00DF7732" w:rsidP="00B867B2">
      <w:pPr>
        <w:spacing w:line="240" w:lineRule="auto"/>
        <w:ind w:firstLine="720"/>
        <w:textAlignment w:val="baseline"/>
        <w:rPr>
          <w:rFonts w:ascii="Times New Roman" w:eastAsia="Times New Roman" w:hAnsi="Times New Roman" w:cs="Times New Roman"/>
          <w:sz w:val="24"/>
          <w:szCs w:val="24"/>
        </w:rPr>
      </w:pPr>
      <w:r w:rsidRPr="00DF773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Resources assigned to each task</w:t>
      </w:r>
    </w:p>
    <w:p w14:paraId="01DC8BC0" w14:textId="77777777" w:rsidR="00DF7732" w:rsidRDefault="00DF7732" w:rsidP="00B867B2">
      <w:pPr>
        <w:spacing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Required State staffing support</w:t>
      </w:r>
    </w:p>
    <w:p w14:paraId="5C84A2D6" w14:textId="1625AD0C" w:rsidR="00DF7732" w:rsidRDefault="00DF7732">
      <w:pPr>
        <w:pStyle w:val="ListParagraph"/>
        <w:numPr>
          <w:ilvl w:val="0"/>
          <w:numId w:val="23"/>
        </w:numPr>
        <w:spacing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Outline</w:t>
      </w:r>
      <w:r w:rsidR="00B07DF5">
        <w:rPr>
          <w:rFonts w:ascii="Times New Roman" w:eastAsia="Times New Roman" w:hAnsi="Times New Roman" w:cs="Times New Roman"/>
          <w:sz w:val="24"/>
          <w:szCs w:val="24"/>
        </w:rPr>
        <w:t xml:space="preserve"> task dependencies </w:t>
      </w:r>
    </w:p>
    <w:p w14:paraId="3E60D71B" w14:textId="08612E8D" w:rsidR="0062054B" w:rsidRDefault="00B07DF5" w:rsidP="00B867B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Project is the standard scheduling tool for the State of South Dakota. The schedule should be a separate document, provided in Microsoft Excel, and submitted as an attachment to your proposal</w:t>
      </w:r>
      <w:r w:rsidR="0037242D">
        <w:rPr>
          <w:rFonts w:ascii="Times New Roman" w:eastAsia="Times New Roman" w:hAnsi="Times New Roman" w:cs="Times New Roman"/>
          <w:sz w:val="24"/>
          <w:szCs w:val="24"/>
        </w:rPr>
        <w:t>.</w:t>
      </w:r>
    </w:p>
    <w:p w14:paraId="28C4B431" w14:textId="77777777" w:rsidR="00D46584" w:rsidRPr="00D46584" w:rsidRDefault="00D46584" w:rsidP="00B867B2">
      <w:pPr>
        <w:spacing w:line="240" w:lineRule="auto"/>
        <w:textAlignment w:val="baseline"/>
        <w:rPr>
          <w:rFonts w:ascii="Times New Roman" w:eastAsia="Times New Roman" w:hAnsi="Times New Roman" w:cs="Times New Roman"/>
          <w:sz w:val="8"/>
          <w:szCs w:val="8"/>
        </w:rPr>
      </w:pPr>
    </w:p>
    <w:p w14:paraId="29894BD2" w14:textId="612205A4" w:rsidR="0037242D" w:rsidRPr="008369AD" w:rsidRDefault="0037242D" w:rsidP="00D46584">
      <w:pPr>
        <w:pStyle w:val="Heading2"/>
        <w:spacing w:after="160" w:line="240" w:lineRule="auto"/>
        <w:rPr>
          <w:rFonts w:eastAsia="Times New Roman"/>
          <w:b/>
          <w:bCs/>
          <w:sz w:val="28"/>
          <w:szCs w:val="28"/>
        </w:rPr>
      </w:pPr>
      <w:bookmarkStart w:id="37" w:name="_Toc152574347"/>
      <w:r w:rsidRPr="008369AD">
        <w:rPr>
          <w:rFonts w:eastAsia="Times New Roman"/>
          <w:b/>
          <w:bCs/>
          <w:sz w:val="28"/>
          <w:szCs w:val="28"/>
        </w:rPr>
        <w:t>7.6</w:t>
      </w:r>
      <w:r w:rsidRPr="008369AD">
        <w:rPr>
          <w:rFonts w:eastAsia="Times New Roman"/>
          <w:b/>
          <w:bCs/>
          <w:sz w:val="28"/>
          <w:szCs w:val="28"/>
        </w:rPr>
        <w:tab/>
        <w:t>DELIVERABLES</w:t>
      </w:r>
      <w:bookmarkEnd w:id="37"/>
    </w:p>
    <w:p w14:paraId="558BE0A5" w14:textId="2DC5D74D" w:rsidR="0062054B" w:rsidRDefault="0037242D" w:rsidP="00D46584">
      <w:pPr>
        <w:spacing w:line="240" w:lineRule="auto"/>
        <w:textAlignment w:val="baseline"/>
        <w:rPr>
          <w:rFonts w:ascii="Times New Roman" w:eastAsia="Times New Roman" w:hAnsi="Times New Roman" w:cs="Times New Roman"/>
          <w:sz w:val="24"/>
          <w:szCs w:val="24"/>
        </w:rPr>
      </w:pPr>
      <w:r w:rsidRPr="58AFE0B6">
        <w:rPr>
          <w:rFonts w:ascii="Times New Roman" w:eastAsia="Times New Roman" w:hAnsi="Times New Roman" w:cs="Times New Roman"/>
          <w:sz w:val="24"/>
          <w:szCs w:val="24"/>
        </w:rPr>
        <w:t>This section should constitute the major portion of the work to be performed. Provide a complete narrative detailing the assessment of the work to be performed</w:t>
      </w:r>
      <w:r w:rsidR="00A45324" w:rsidRPr="58AFE0B6">
        <w:rPr>
          <w:rFonts w:ascii="Times New Roman" w:eastAsia="Times New Roman" w:hAnsi="Times New Roman" w:cs="Times New Roman"/>
          <w:sz w:val="24"/>
          <w:szCs w:val="24"/>
        </w:rPr>
        <w:t>,</w:t>
      </w:r>
      <w:r w:rsidR="00673765" w:rsidRPr="58AFE0B6">
        <w:rPr>
          <w:rFonts w:ascii="Times New Roman" w:eastAsia="Times New Roman" w:hAnsi="Times New Roman" w:cs="Times New Roman"/>
          <w:sz w:val="24"/>
          <w:szCs w:val="24"/>
        </w:rPr>
        <w:t xml:space="preserve"> approach and methods to provide the requirements of this RFP</w:t>
      </w:r>
      <w:r w:rsidR="00A45324" w:rsidRPr="58AFE0B6">
        <w:rPr>
          <w:rFonts w:ascii="Times New Roman" w:eastAsia="Times New Roman" w:hAnsi="Times New Roman" w:cs="Times New Roman"/>
          <w:sz w:val="24"/>
          <w:szCs w:val="24"/>
        </w:rPr>
        <w:t>,</w:t>
      </w:r>
      <w:r w:rsidR="00673765" w:rsidRPr="58AFE0B6">
        <w:rPr>
          <w:rFonts w:ascii="Times New Roman" w:eastAsia="Times New Roman" w:hAnsi="Times New Roman" w:cs="Times New Roman"/>
          <w:sz w:val="24"/>
          <w:szCs w:val="24"/>
        </w:rPr>
        <w:t xml:space="preserve"> the offeror’s ability to fulfill the requirements of this RFP</w:t>
      </w:r>
      <w:r w:rsidR="00A45324" w:rsidRPr="58AFE0B6">
        <w:rPr>
          <w:rFonts w:ascii="Times New Roman" w:eastAsia="Times New Roman" w:hAnsi="Times New Roman" w:cs="Times New Roman"/>
          <w:sz w:val="24"/>
          <w:szCs w:val="24"/>
        </w:rPr>
        <w:t>,</w:t>
      </w:r>
      <w:r w:rsidR="00673765" w:rsidRPr="58AFE0B6">
        <w:rPr>
          <w:rFonts w:ascii="Times New Roman" w:eastAsia="Times New Roman" w:hAnsi="Times New Roman" w:cs="Times New Roman"/>
          <w:sz w:val="24"/>
          <w:szCs w:val="24"/>
        </w:rPr>
        <w:t xml:space="preserve"> </w:t>
      </w:r>
      <w:r w:rsidR="00E9250D" w:rsidRPr="58AFE0B6">
        <w:rPr>
          <w:rFonts w:ascii="Times New Roman" w:eastAsia="Times New Roman" w:hAnsi="Times New Roman" w:cs="Times New Roman"/>
          <w:sz w:val="24"/>
          <w:szCs w:val="24"/>
        </w:rPr>
        <w:t>IV&amp;V</w:t>
      </w:r>
      <w:r w:rsidR="00C357F3" w:rsidRPr="58AFE0B6">
        <w:rPr>
          <w:rFonts w:ascii="Times New Roman" w:eastAsia="Times New Roman" w:hAnsi="Times New Roman" w:cs="Times New Roman"/>
          <w:sz w:val="24"/>
          <w:szCs w:val="24"/>
        </w:rPr>
        <w:t xml:space="preserve"> techniques, special</w:t>
      </w:r>
      <w:r w:rsidR="00A45324" w:rsidRPr="58AFE0B6">
        <w:rPr>
          <w:rFonts w:ascii="Times New Roman" w:eastAsia="Times New Roman" w:hAnsi="Times New Roman" w:cs="Times New Roman"/>
          <w:sz w:val="24"/>
          <w:szCs w:val="24"/>
        </w:rPr>
        <w:t>ized services, availability to the project locale, familiarity with the project locale</w:t>
      </w:r>
      <w:r w:rsidR="46EBDB74" w:rsidRPr="58AFE0B6">
        <w:rPr>
          <w:rFonts w:ascii="Times New Roman" w:eastAsia="Times New Roman" w:hAnsi="Times New Roman" w:cs="Times New Roman"/>
          <w:sz w:val="24"/>
          <w:szCs w:val="24"/>
        </w:rPr>
        <w:t>,</w:t>
      </w:r>
      <w:r w:rsidR="00A45324" w:rsidRPr="58AFE0B6">
        <w:rPr>
          <w:rFonts w:ascii="Times New Roman" w:eastAsia="Times New Roman" w:hAnsi="Times New Roman" w:cs="Times New Roman"/>
          <w:sz w:val="24"/>
          <w:szCs w:val="24"/>
        </w:rPr>
        <w:t xml:space="preserve"> and a description of any options or alternatives proposed. This should demonstrate that the offeror</w:t>
      </w:r>
      <w:r w:rsidR="004B3E0E" w:rsidRPr="58AFE0B6">
        <w:rPr>
          <w:rFonts w:ascii="Times New Roman" w:eastAsia="Times New Roman" w:hAnsi="Times New Roman" w:cs="Times New Roman"/>
          <w:sz w:val="24"/>
          <w:szCs w:val="24"/>
        </w:rPr>
        <w:t xml:space="preserve"> understands the desired overall performance expectations. This response should identify each requirement being addressed as enumerated in Section </w:t>
      </w:r>
      <w:r w:rsidR="0097181E" w:rsidRPr="58AFE0B6">
        <w:rPr>
          <w:rFonts w:ascii="Times New Roman" w:eastAsia="Times New Roman" w:hAnsi="Times New Roman" w:cs="Times New Roman"/>
          <w:sz w:val="24"/>
          <w:szCs w:val="24"/>
        </w:rPr>
        <w:t>5.2</w:t>
      </w:r>
      <w:r w:rsidR="00CD2216" w:rsidRPr="58AFE0B6">
        <w:rPr>
          <w:rFonts w:ascii="Times New Roman" w:eastAsia="Times New Roman" w:hAnsi="Times New Roman" w:cs="Times New Roman"/>
          <w:sz w:val="24"/>
          <w:szCs w:val="24"/>
        </w:rPr>
        <w:t xml:space="preserve"> </w:t>
      </w:r>
      <w:r w:rsidR="00DC78C4" w:rsidRPr="58AFE0B6">
        <w:rPr>
          <w:rFonts w:ascii="Times New Roman" w:eastAsia="Times New Roman" w:hAnsi="Times New Roman" w:cs="Times New Roman"/>
          <w:sz w:val="24"/>
          <w:szCs w:val="24"/>
        </w:rPr>
        <w:t>IV&amp;V</w:t>
      </w:r>
      <w:r w:rsidR="00CD2216" w:rsidRPr="58AFE0B6">
        <w:rPr>
          <w:rFonts w:ascii="Times New Roman" w:eastAsia="Times New Roman" w:hAnsi="Times New Roman" w:cs="Times New Roman"/>
          <w:sz w:val="24"/>
          <w:szCs w:val="24"/>
        </w:rPr>
        <w:t xml:space="preserve"> RESPONSIBILITIES</w:t>
      </w:r>
      <w:r w:rsidR="004B3E0E" w:rsidRPr="58AFE0B6">
        <w:rPr>
          <w:rFonts w:ascii="Times New Roman" w:eastAsia="Times New Roman" w:hAnsi="Times New Roman" w:cs="Times New Roman"/>
          <w:sz w:val="24"/>
          <w:szCs w:val="24"/>
        </w:rPr>
        <w:t xml:space="preserve">. If you have an alternative methodology or deliverables you would like to propose, please include a detailed description of the alternative methodology or deliverables and how they will meet or exceed the essential requirements of the methodology </w:t>
      </w:r>
      <w:r w:rsidR="003B2CC8" w:rsidRPr="58AFE0B6">
        <w:rPr>
          <w:rFonts w:ascii="Times New Roman" w:eastAsia="Times New Roman" w:hAnsi="Times New Roman" w:cs="Times New Roman"/>
          <w:sz w:val="24"/>
          <w:szCs w:val="24"/>
        </w:rPr>
        <w:t xml:space="preserve">and deliverables described in Section </w:t>
      </w:r>
      <w:r w:rsidR="00CD2216" w:rsidRPr="58AFE0B6">
        <w:rPr>
          <w:rFonts w:ascii="Times New Roman" w:eastAsia="Times New Roman" w:hAnsi="Times New Roman" w:cs="Times New Roman"/>
          <w:sz w:val="24"/>
          <w:szCs w:val="24"/>
        </w:rPr>
        <w:t xml:space="preserve">5.2 </w:t>
      </w:r>
      <w:r w:rsidR="00DC78C4" w:rsidRPr="58AFE0B6">
        <w:rPr>
          <w:rFonts w:ascii="Times New Roman" w:eastAsia="Times New Roman" w:hAnsi="Times New Roman" w:cs="Times New Roman"/>
          <w:sz w:val="24"/>
          <w:szCs w:val="24"/>
        </w:rPr>
        <w:t>IV&amp;V</w:t>
      </w:r>
      <w:r w:rsidR="00CD2216" w:rsidRPr="58AFE0B6">
        <w:rPr>
          <w:rFonts w:ascii="Times New Roman" w:eastAsia="Times New Roman" w:hAnsi="Times New Roman" w:cs="Times New Roman"/>
          <w:sz w:val="24"/>
          <w:szCs w:val="24"/>
        </w:rPr>
        <w:t xml:space="preserve"> RESPONSIBILITIES</w:t>
      </w:r>
      <w:r w:rsidR="003B2CC8" w:rsidRPr="58AFE0B6">
        <w:rPr>
          <w:rFonts w:ascii="Times New Roman" w:eastAsia="Times New Roman" w:hAnsi="Times New Roman" w:cs="Times New Roman"/>
          <w:sz w:val="24"/>
          <w:szCs w:val="24"/>
        </w:rPr>
        <w:t>.</w:t>
      </w:r>
    </w:p>
    <w:p w14:paraId="6681FD92" w14:textId="77777777" w:rsidR="00D46584" w:rsidRPr="00D46584" w:rsidRDefault="00D46584" w:rsidP="00D46584">
      <w:pPr>
        <w:spacing w:line="240" w:lineRule="auto"/>
        <w:textAlignment w:val="baseline"/>
        <w:rPr>
          <w:rFonts w:ascii="Times New Roman" w:eastAsia="Times New Roman" w:hAnsi="Times New Roman" w:cs="Times New Roman"/>
          <w:sz w:val="8"/>
          <w:szCs w:val="8"/>
        </w:rPr>
      </w:pPr>
    </w:p>
    <w:p w14:paraId="71740ADB" w14:textId="1EA1F80E" w:rsidR="008D7C19" w:rsidRPr="008369AD" w:rsidRDefault="008D7C19" w:rsidP="00D46584">
      <w:pPr>
        <w:pStyle w:val="Heading2"/>
        <w:spacing w:after="160" w:line="240" w:lineRule="auto"/>
        <w:rPr>
          <w:rFonts w:eastAsia="Times New Roman"/>
          <w:b/>
          <w:bCs/>
          <w:sz w:val="28"/>
          <w:szCs w:val="28"/>
        </w:rPr>
      </w:pPr>
      <w:bookmarkStart w:id="38" w:name="_Toc152574348"/>
      <w:r w:rsidRPr="008369AD">
        <w:rPr>
          <w:rFonts w:eastAsia="Times New Roman"/>
          <w:b/>
          <w:bCs/>
          <w:sz w:val="28"/>
          <w:szCs w:val="28"/>
        </w:rPr>
        <w:t>7.7</w:t>
      </w:r>
      <w:r w:rsidRPr="008369AD">
        <w:rPr>
          <w:rFonts w:eastAsia="Times New Roman"/>
          <w:b/>
          <w:bCs/>
          <w:sz w:val="28"/>
          <w:szCs w:val="28"/>
        </w:rPr>
        <w:tab/>
        <w:t>TEAM ORGANIZATION AND STAFFING</w:t>
      </w:r>
      <w:bookmarkEnd w:id="38"/>
    </w:p>
    <w:p w14:paraId="1E3FEA04" w14:textId="67D89749" w:rsidR="0062054B" w:rsidRDefault="00E53CA9"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Pr="00F40D1E">
        <w:rPr>
          <w:rFonts w:ascii="Times New Roman" w:eastAsia="Times New Roman" w:hAnsi="Times New Roman" w:cs="Times New Roman"/>
          <w:sz w:val="24"/>
          <w:szCs w:val="24"/>
        </w:rPr>
        <w:t>Section 6.0</w:t>
      </w:r>
      <w:r>
        <w:rPr>
          <w:rFonts w:ascii="Times New Roman" w:eastAsia="Times New Roman" w:hAnsi="Times New Roman" w:cs="Times New Roman"/>
          <w:sz w:val="24"/>
          <w:szCs w:val="24"/>
        </w:rPr>
        <w:t xml:space="preserve"> </w:t>
      </w:r>
      <w:r w:rsidR="006A1739">
        <w:rPr>
          <w:rFonts w:ascii="Times New Roman" w:eastAsia="Times New Roman" w:hAnsi="Times New Roman" w:cs="Times New Roman"/>
          <w:sz w:val="24"/>
          <w:szCs w:val="24"/>
        </w:rPr>
        <w:t xml:space="preserve">OFFEROR </w:t>
      </w:r>
      <w:r>
        <w:rPr>
          <w:rFonts w:ascii="Times New Roman" w:eastAsia="Times New Roman" w:hAnsi="Times New Roman" w:cs="Times New Roman"/>
          <w:sz w:val="24"/>
          <w:szCs w:val="24"/>
        </w:rPr>
        <w:t>RESOURCES.</w:t>
      </w:r>
    </w:p>
    <w:p w14:paraId="4E4187DA" w14:textId="77777777" w:rsidR="00D46584" w:rsidRPr="00D46584" w:rsidRDefault="00D46584" w:rsidP="00D46584">
      <w:pPr>
        <w:spacing w:line="240" w:lineRule="auto"/>
        <w:textAlignment w:val="baseline"/>
        <w:rPr>
          <w:rFonts w:ascii="Times New Roman" w:eastAsia="Times New Roman" w:hAnsi="Times New Roman" w:cs="Times New Roman"/>
          <w:sz w:val="8"/>
          <w:szCs w:val="8"/>
        </w:rPr>
      </w:pPr>
    </w:p>
    <w:p w14:paraId="17BCB7A0" w14:textId="15156F35" w:rsidR="00E53CA9" w:rsidRPr="008369AD" w:rsidRDefault="00E53CA9" w:rsidP="00D46584">
      <w:pPr>
        <w:pStyle w:val="Heading2"/>
        <w:spacing w:after="160" w:line="240" w:lineRule="auto"/>
        <w:rPr>
          <w:rFonts w:eastAsia="Times New Roman"/>
          <w:b/>
          <w:bCs/>
          <w:sz w:val="28"/>
          <w:szCs w:val="28"/>
        </w:rPr>
      </w:pPr>
      <w:bookmarkStart w:id="39" w:name="_Toc152574349"/>
      <w:r w:rsidRPr="008369AD">
        <w:rPr>
          <w:rFonts w:eastAsia="Times New Roman"/>
          <w:b/>
          <w:bCs/>
          <w:sz w:val="28"/>
          <w:szCs w:val="28"/>
        </w:rPr>
        <w:lastRenderedPageBreak/>
        <w:t>7.8</w:t>
      </w:r>
      <w:r w:rsidRPr="008369AD">
        <w:rPr>
          <w:rFonts w:eastAsia="Times New Roman"/>
          <w:b/>
          <w:bCs/>
          <w:sz w:val="28"/>
          <w:szCs w:val="28"/>
        </w:rPr>
        <w:tab/>
        <w:t>RESPONSE TO STATE’S CONTRACT AND TERMS</w:t>
      </w:r>
      <w:bookmarkEnd w:id="39"/>
    </w:p>
    <w:p w14:paraId="702C3BE3" w14:textId="3CD601E6" w:rsidR="0062054B" w:rsidRDefault="00440C14"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Offeror must state if there are any issues with the contract terms in</w:t>
      </w:r>
      <w:r w:rsidR="00E53CA9">
        <w:rPr>
          <w:rFonts w:ascii="Times New Roman" w:eastAsia="Times New Roman" w:hAnsi="Times New Roman" w:cs="Times New Roman"/>
          <w:sz w:val="24"/>
          <w:szCs w:val="24"/>
        </w:rPr>
        <w:t xml:space="preserve"> </w:t>
      </w:r>
      <w:r w:rsidR="00E53CA9" w:rsidRPr="00BF5B75">
        <w:rPr>
          <w:rFonts w:ascii="Times New Roman" w:eastAsia="Times New Roman" w:hAnsi="Times New Roman" w:cs="Times New Roman"/>
          <w:sz w:val="24"/>
          <w:szCs w:val="24"/>
        </w:rPr>
        <w:t>Section 4.0</w:t>
      </w:r>
      <w:r w:rsidR="005A5839" w:rsidRPr="00BF5B75">
        <w:rPr>
          <w:rFonts w:ascii="Times New Roman" w:eastAsia="Times New Roman" w:hAnsi="Times New Roman" w:cs="Times New Roman"/>
          <w:sz w:val="24"/>
          <w:szCs w:val="24"/>
        </w:rPr>
        <w:t>:</w:t>
      </w:r>
      <w:r w:rsidR="00E53CA9" w:rsidRPr="00BF5B75">
        <w:rPr>
          <w:rFonts w:ascii="Times New Roman" w:eastAsia="Times New Roman" w:hAnsi="Times New Roman" w:cs="Times New Roman"/>
          <w:sz w:val="24"/>
          <w:szCs w:val="24"/>
        </w:rPr>
        <w:t xml:space="preserve"> STANDARD CONTRACT AND TERMS AND CONDITIONS</w:t>
      </w:r>
      <w:r w:rsidR="0034584C" w:rsidRPr="00BF5B75">
        <w:rPr>
          <w:rFonts w:ascii="Times New Roman" w:eastAsia="Times New Roman" w:hAnsi="Times New Roman" w:cs="Times New Roman"/>
          <w:sz w:val="24"/>
          <w:szCs w:val="24"/>
        </w:rPr>
        <w:t xml:space="preserve"> </w:t>
      </w:r>
      <w:r w:rsidR="00195D2E" w:rsidRPr="00BF5B75">
        <w:rPr>
          <w:rFonts w:ascii="Times New Roman" w:eastAsia="Times New Roman" w:hAnsi="Times New Roman" w:cs="Times New Roman"/>
          <w:sz w:val="24"/>
          <w:szCs w:val="24"/>
        </w:rPr>
        <w:t>or APPENDIX A</w:t>
      </w:r>
      <w:r w:rsidR="005A5839" w:rsidRPr="00BF5B75">
        <w:rPr>
          <w:rFonts w:ascii="Times New Roman" w:eastAsia="Times New Roman" w:hAnsi="Times New Roman" w:cs="Times New Roman"/>
          <w:sz w:val="24"/>
          <w:szCs w:val="24"/>
        </w:rPr>
        <w:t xml:space="preserve">: </w:t>
      </w:r>
      <w:r w:rsidR="00195D2E" w:rsidRPr="00BF5B75">
        <w:rPr>
          <w:rFonts w:ascii="Times New Roman" w:eastAsia="Times New Roman" w:hAnsi="Times New Roman" w:cs="Times New Roman"/>
          <w:sz w:val="24"/>
          <w:szCs w:val="24"/>
        </w:rPr>
        <w:t xml:space="preserve"> I/T CONTRACT TERMS</w:t>
      </w:r>
      <w:r w:rsidR="00E53CA9" w:rsidRPr="00BF5B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issues should be fully described along with any proposed changes.</w:t>
      </w:r>
    </w:p>
    <w:p w14:paraId="5B4959D3" w14:textId="77777777" w:rsidR="00B549B4" w:rsidRDefault="00B549B4" w:rsidP="00D46584">
      <w:pPr>
        <w:spacing w:line="240" w:lineRule="auto"/>
        <w:textAlignment w:val="baseline"/>
        <w:rPr>
          <w:rFonts w:ascii="Times New Roman" w:eastAsia="Times New Roman" w:hAnsi="Times New Roman" w:cs="Times New Roman"/>
          <w:sz w:val="8"/>
          <w:szCs w:val="8"/>
        </w:rPr>
      </w:pPr>
    </w:p>
    <w:p w14:paraId="7F42EC00" w14:textId="7E76F9E2" w:rsidR="00B549B4" w:rsidRDefault="00B549B4" w:rsidP="008E02E6">
      <w:pPr>
        <w:pStyle w:val="Heading2"/>
        <w:rPr>
          <w:rFonts w:eastAsia="Times New Roman" w:cstheme="majorHAnsi"/>
          <w:sz w:val="28"/>
          <w:szCs w:val="28"/>
        </w:rPr>
      </w:pPr>
      <w:bookmarkStart w:id="40" w:name="_Toc152574350"/>
      <w:r w:rsidRPr="008E02E6">
        <w:rPr>
          <w:rFonts w:eastAsia="Times New Roman"/>
          <w:b/>
          <w:bCs/>
          <w:sz w:val="28"/>
          <w:szCs w:val="28"/>
        </w:rPr>
        <w:t>7.</w:t>
      </w:r>
      <w:r w:rsidRPr="008E02E6">
        <w:rPr>
          <w:rFonts w:eastAsia="Times New Roman" w:cstheme="majorHAnsi"/>
          <w:b/>
          <w:sz w:val="28"/>
          <w:szCs w:val="28"/>
        </w:rPr>
        <w:t>9</w:t>
      </w:r>
      <w:r w:rsidRPr="008E02E6">
        <w:rPr>
          <w:rFonts w:eastAsia="Times New Roman" w:cstheme="majorHAnsi"/>
          <w:b/>
          <w:sz w:val="28"/>
          <w:szCs w:val="28"/>
        </w:rPr>
        <w:tab/>
      </w:r>
      <w:r w:rsidR="00AF35CF" w:rsidRPr="008E02E6">
        <w:rPr>
          <w:rFonts w:eastAsia="Times New Roman" w:cstheme="majorHAnsi"/>
          <w:b/>
          <w:sz w:val="28"/>
          <w:szCs w:val="28"/>
        </w:rPr>
        <w:t>BACKGROUND CHECK</w:t>
      </w:r>
      <w:r w:rsidR="00917658">
        <w:rPr>
          <w:rFonts w:eastAsia="Times New Roman" w:cstheme="majorHAnsi"/>
          <w:b/>
          <w:sz w:val="28"/>
          <w:szCs w:val="28"/>
        </w:rPr>
        <w:t>S</w:t>
      </w:r>
      <w:bookmarkEnd w:id="40"/>
    </w:p>
    <w:p w14:paraId="12C722B7" w14:textId="2D92185D" w:rsidR="004F7A02" w:rsidRPr="004F7A02" w:rsidRDefault="008C70D2"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(Company name here) acknowledges and affirms that it understands that the (company name here) employees who have access to production Personally Identifiable Information (PII), data protected under the Family Educational Rights and Privacy Act (FERPA), Protected Health Information (PHI), Federal Tax </w:t>
      </w:r>
      <w:r w:rsidR="0058154E">
        <w:rPr>
          <w:rFonts w:ascii="Times New Roman" w:eastAsia="Times New Roman" w:hAnsi="Times New Roman" w:cs="Times New Roman"/>
          <w:sz w:val="24"/>
          <w:szCs w:val="24"/>
        </w:rPr>
        <w:t>Information (FTI), any information defined under state statute as confidential</w:t>
      </w:r>
      <w:r w:rsidR="00372B9A">
        <w:rPr>
          <w:rFonts w:ascii="Times New Roman" w:eastAsia="Times New Roman" w:hAnsi="Times New Roman" w:cs="Times New Roman"/>
          <w:sz w:val="24"/>
          <w:szCs w:val="24"/>
        </w:rPr>
        <w:t xml:space="preserve"> or have access to secure facilities will have fingerprint-based background checks. These background checks will be used to check the criminal </w:t>
      </w:r>
      <w:r w:rsidR="00A12B8E">
        <w:rPr>
          <w:rFonts w:ascii="Times New Roman" w:eastAsia="Times New Roman" w:hAnsi="Times New Roman" w:cs="Times New Roman"/>
          <w:sz w:val="24"/>
          <w:szCs w:val="24"/>
        </w:rPr>
        <w:t xml:space="preserve">history records of the State as well as the Federal Bureau of Investigation’s records. (Company </w:t>
      </w:r>
      <w:r w:rsidR="004069DA">
        <w:rPr>
          <w:rFonts w:ascii="Times New Roman" w:eastAsia="Times New Roman" w:hAnsi="Times New Roman" w:cs="Times New Roman"/>
          <w:sz w:val="24"/>
          <w:szCs w:val="24"/>
        </w:rPr>
        <w:t>name here) acknowledges and affirms that this requirement will extend to include any Subcontra</w:t>
      </w:r>
      <w:r w:rsidR="005878D4">
        <w:rPr>
          <w:rFonts w:ascii="Times New Roman" w:eastAsia="Times New Roman" w:hAnsi="Times New Roman" w:cs="Times New Roman"/>
          <w:sz w:val="24"/>
          <w:szCs w:val="24"/>
        </w:rPr>
        <w:t>ctor</w:t>
      </w:r>
      <w:r w:rsidR="000A4150">
        <w:rPr>
          <w:rFonts w:ascii="Times New Roman" w:eastAsia="Times New Roman" w:hAnsi="Times New Roman" w:cs="Times New Roman"/>
          <w:sz w:val="24"/>
          <w:szCs w:val="24"/>
        </w:rPr>
        <w:t>’s, Agents, Assigns and or Affiliated Enti</w:t>
      </w:r>
      <w:r w:rsidR="0081649C">
        <w:rPr>
          <w:rFonts w:ascii="Times New Roman" w:eastAsia="Times New Roman" w:hAnsi="Times New Roman" w:cs="Times New Roman"/>
          <w:sz w:val="24"/>
          <w:szCs w:val="24"/>
        </w:rPr>
        <w:t>ties employees.</w:t>
      </w:r>
    </w:p>
    <w:p w14:paraId="408D574B" w14:textId="77777777" w:rsidR="00D46584" w:rsidRPr="00D46584" w:rsidRDefault="00D46584" w:rsidP="00D46584">
      <w:pPr>
        <w:spacing w:line="240" w:lineRule="auto"/>
        <w:textAlignment w:val="baseline"/>
        <w:rPr>
          <w:rFonts w:ascii="Times New Roman" w:eastAsia="Times New Roman" w:hAnsi="Times New Roman" w:cs="Times New Roman"/>
          <w:sz w:val="8"/>
          <w:szCs w:val="8"/>
        </w:rPr>
      </w:pPr>
    </w:p>
    <w:p w14:paraId="3924ACC5" w14:textId="470737A1" w:rsidR="00ED6D1D" w:rsidRPr="008369AD" w:rsidRDefault="00ED6D1D" w:rsidP="00D46584">
      <w:pPr>
        <w:pStyle w:val="Heading2"/>
        <w:spacing w:after="160" w:line="240" w:lineRule="auto"/>
        <w:rPr>
          <w:rFonts w:eastAsia="Times New Roman"/>
          <w:b/>
          <w:bCs/>
          <w:sz w:val="28"/>
          <w:szCs w:val="28"/>
        </w:rPr>
      </w:pPr>
      <w:bookmarkStart w:id="41" w:name="_Toc152574351"/>
      <w:r w:rsidRPr="008369AD">
        <w:rPr>
          <w:rFonts w:eastAsia="Times New Roman"/>
          <w:b/>
          <w:bCs/>
          <w:sz w:val="28"/>
          <w:szCs w:val="28"/>
        </w:rPr>
        <w:t>7.</w:t>
      </w:r>
      <w:r w:rsidR="0081649C">
        <w:rPr>
          <w:rFonts w:eastAsia="Times New Roman"/>
          <w:b/>
          <w:bCs/>
          <w:sz w:val="28"/>
          <w:szCs w:val="28"/>
        </w:rPr>
        <w:t>10</w:t>
      </w:r>
      <w:r w:rsidRPr="008369AD">
        <w:rPr>
          <w:rFonts w:eastAsia="Times New Roman"/>
          <w:b/>
          <w:bCs/>
          <w:sz w:val="28"/>
          <w:szCs w:val="28"/>
        </w:rPr>
        <w:tab/>
        <w:t>COST</w:t>
      </w:r>
      <w:r w:rsidR="00430420" w:rsidRPr="008369AD">
        <w:rPr>
          <w:rFonts w:eastAsia="Times New Roman"/>
          <w:b/>
          <w:bCs/>
          <w:sz w:val="28"/>
          <w:szCs w:val="28"/>
        </w:rPr>
        <w:t xml:space="preserve"> PROPOSAL</w:t>
      </w:r>
      <w:bookmarkEnd w:id="41"/>
    </w:p>
    <w:p w14:paraId="0FD01972" w14:textId="30151A79" w:rsidR="00430420" w:rsidRDefault="00430420"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 costs related to the provisions of the required services must be included in each cost proposal offered. The offeror must submit a statement in the Proposal that attests the offeror’s willingness and ability to perform the work described in this RFP for the price being offered.</w:t>
      </w:r>
    </w:p>
    <w:p w14:paraId="7870297D" w14:textId="3E7B79E1" w:rsidR="00430420" w:rsidRPr="0079641C" w:rsidRDefault="008427D6" w:rsidP="00B867B2">
      <w:pPr>
        <w:spacing w:line="240" w:lineRule="auto"/>
        <w:ind w:firstLine="720"/>
        <w:textAlignment w:val="baseline"/>
        <w:rPr>
          <w:rFonts w:ascii="Times New Roman" w:eastAsia="Times New Roman" w:hAnsi="Times New Roman" w:cs="Times New Roman"/>
          <w:b/>
          <w:bCs/>
          <w:sz w:val="24"/>
          <w:szCs w:val="24"/>
        </w:rPr>
      </w:pPr>
      <w:r w:rsidRPr="0079641C">
        <w:rPr>
          <w:rFonts w:ascii="Times New Roman" w:eastAsia="Times New Roman" w:hAnsi="Times New Roman" w:cs="Times New Roman"/>
          <w:b/>
          <w:bCs/>
          <w:sz w:val="24"/>
          <w:szCs w:val="24"/>
        </w:rPr>
        <w:t>1. STAFFING</w:t>
      </w:r>
    </w:p>
    <w:tbl>
      <w:tblPr>
        <w:tblW w:w="8279"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8"/>
        <w:gridCol w:w="1521"/>
        <w:gridCol w:w="1051"/>
        <w:gridCol w:w="1391"/>
        <w:gridCol w:w="1082"/>
        <w:gridCol w:w="1606"/>
      </w:tblGrid>
      <w:tr w:rsidR="009F0DDD" w:rsidRPr="00E95CFD" w14:paraId="68490F76" w14:textId="77777777" w:rsidTr="00404114">
        <w:trPr>
          <w:trHeight w:val="300"/>
        </w:trPr>
        <w:tc>
          <w:tcPr>
            <w:tcW w:w="1628" w:type="dxa"/>
            <w:tcBorders>
              <w:top w:val="single" w:sz="6" w:space="0" w:color="auto"/>
              <w:left w:val="single" w:sz="6" w:space="0" w:color="auto"/>
              <w:bottom w:val="single" w:sz="6" w:space="0" w:color="auto"/>
              <w:right w:val="single" w:sz="6" w:space="0" w:color="auto"/>
            </w:tcBorders>
            <w:shd w:val="clear" w:color="auto" w:fill="auto"/>
            <w:hideMark/>
          </w:tcPr>
          <w:p w14:paraId="01C62283"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Name </w:t>
            </w:r>
          </w:p>
        </w:tc>
        <w:tc>
          <w:tcPr>
            <w:tcW w:w="1521" w:type="dxa"/>
            <w:tcBorders>
              <w:top w:val="single" w:sz="6" w:space="0" w:color="auto"/>
              <w:left w:val="single" w:sz="6" w:space="0" w:color="auto"/>
              <w:bottom w:val="single" w:sz="6" w:space="0" w:color="auto"/>
              <w:right w:val="single" w:sz="6" w:space="0" w:color="auto"/>
            </w:tcBorders>
            <w:shd w:val="clear" w:color="auto" w:fill="auto"/>
            <w:hideMark/>
          </w:tcPr>
          <w:p w14:paraId="2926A447"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Role </w:t>
            </w:r>
          </w:p>
        </w:tc>
        <w:tc>
          <w:tcPr>
            <w:tcW w:w="1051" w:type="dxa"/>
            <w:tcBorders>
              <w:top w:val="single" w:sz="6" w:space="0" w:color="auto"/>
              <w:left w:val="single" w:sz="6" w:space="0" w:color="auto"/>
              <w:bottom w:val="single" w:sz="6" w:space="0" w:color="auto"/>
              <w:right w:val="single" w:sz="6" w:space="0" w:color="auto"/>
            </w:tcBorders>
            <w:shd w:val="clear" w:color="auto" w:fill="auto"/>
            <w:hideMark/>
          </w:tcPr>
          <w:p w14:paraId="4A790379"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Total Hours on Project </w:t>
            </w:r>
          </w:p>
        </w:tc>
        <w:tc>
          <w:tcPr>
            <w:tcW w:w="1391" w:type="dxa"/>
            <w:tcBorders>
              <w:top w:val="single" w:sz="6" w:space="0" w:color="auto"/>
              <w:left w:val="single" w:sz="6" w:space="0" w:color="auto"/>
              <w:bottom w:val="single" w:sz="6" w:space="0" w:color="auto"/>
              <w:right w:val="single" w:sz="6" w:space="0" w:color="auto"/>
            </w:tcBorders>
            <w:shd w:val="clear" w:color="auto" w:fill="auto"/>
            <w:hideMark/>
          </w:tcPr>
          <w:p w14:paraId="1F8714F9"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Total Hours on Site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1C3C4A09"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Hourly Rate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4FF0E9E0"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Total </w:t>
            </w:r>
          </w:p>
        </w:tc>
      </w:tr>
      <w:tr w:rsidR="009F0DDD" w:rsidRPr="00E95CFD" w14:paraId="6FD2B9AF" w14:textId="77777777" w:rsidTr="00404114">
        <w:trPr>
          <w:trHeight w:val="300"/>
        </w:trPr>
        <w:tc>
          <w:tcPr>
            <w:tcW w:w="1628" w:type="dxa"/>
            <w:tcBorders>
              <w:top w:val="single" w:sz="6" w:space="0" w:color="auto"/>
              <w:left w:val="single" w:sz="6" w:space="0" w:color="auto"/>
              <w:bottom w:val="single" w:sz="6" w:space="0" w:color="auto"/>
              <w:right w:val="single" w:sz="6" w:space="0" w:color="auto"/>
            </w:tcBorders>
            <w:shd w:val="clear" w:color="auto" w:fill="auto"/>
            <w:hideMark/>
          </w:tcPr>
          <w:p w14:paraId="55E320F2"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521" w:type="dxa"/>
            <w:tcBorders>
              <w:top w:val="single" w:sz="6" w:space="0" w:color="auto"/>
              <w:left w:val="single" w:sz="6" w:space="0" w:color="auto"/>
              <w:bottom w:val="single" w:sz="6" w:space="0" w:color="auto"/>
              <w:right w:val="single" w:sz="6" w:space="0" w:color="auto"/>
            </w:tcBorders>
            <w:shd w:val="clear" w:color="auto" w:fill="auto"/>
            <w:hideMark/>
          </w:tcPr>
          <w:p w14:paraId="0573C028"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51" w:type="dxa"/>
            <w:tcBorders>
              <w:top w:val="single" w:sz="6" w:space="0" w:color="auto"/>
              <w:left w:val="single" w:sz="6" w:space="0" w:color="auto"/>
              <w:bottom w:val="single" w:sz="6" w:space="0" w:color="auto"/>
              <w:right w:val="single" w:sz="6" w:space="0" w:color="auto"/>
            </w:tcBorders>
            <w:shd w:val="clear" w:color="auto" w:fill="auto"/>
            <w:hideMark/>
          </w:tcPr>
          <w:p w14:paraId="449F62A6"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91" w:type="dxa"/>
            <w:tcBorders>
              <w:top w:val="single" w:sz="6" w:space="0" w:color="auto"/>
              <w:left w:val="single" w:sz="6" w:space="0" w:color="auto"/>
              <w:bottom w:val="single" w:sz="6" w:space="0" w:color="auto"/>
              <w:right w:val="single" w:sz="6" w:space="0" w:color="auto"/>
            </w:tcBorders>
            <w:shd w:val="clear" w:color="auto" w:fill="auto"/>
            <w:hideMark/>
          </w:tcPr>
          <w:p w14:paraId="319842E9"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94BBEDC"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29E5CC13"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F0DDD" w:rsidRPr="00E95CFD" w14:paraId="6FA2906D" w14:textId="77777777" w:rsidTr="00404114">
        <w:trPr>
          <w:trHeight w:val="300"/>
        </w:trPr>
        <w:tc>
          <w:tcPr>
            <w:tcW w:w="1628" w:type="dxa"/>
            <w:tcBorders>
              <w:top w:val="single" w:sz="6" w:space="0" w:color="auto"/>
              <w:left w:val="single" w:sz="6" w:space="0" w:color="auto"/>
              <w:bottom w:val="single" w:sz="6" w:space="0" w:color="auto"/>
              <w:right w:val="single" w:sz="6" w:space="0" w:color="auto"/>
            </w:tcBorders>
            <w:shd w:val="clear" w:color="auto" w:fill="auto"/>
            <w:hideMark/>
          </w:tcPr>
          <w:p w14:paraId="20624D0E"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521" w:type="dxa"/>
            <w:tcBorders>
              <w:top w:val="single" w:sz="6" w:space="0" w:color="auto"/>
              <w:left w:val="single" w:sz="6" w:space="0" w:color="auto"/>
              <w:bottom w:val="single" w:sz="6" w:space="0" w:color="auto"/>
              <w:right w:val="single" w:sz="6" w:space="0" w:color="auto"/>
            </w:tcBorders>
            <w:shd w:val="clear" w:color="auto" w:fill="auto"/>
            <w:hideMark/>
          </w:tcPr>
          <w:p w14:paraId="7632DF42"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51" w:type="dxa"/>
            <w:tcBorders>
              <w:top w:val="single" w:sz="6" w:space="0" w:color="auto"/>
              <w:left w:val="single" w:sz="6" w:space="0" w:color="auto"/>
              <w:bottom w:val="single" w:sz="6" w:space="0" w:color="auto"/>
              <w:right w:val="single" w:sz="6" w:space="0" w:color="auto"/>
            </w:tcBorders>
            <w:shd w:val="clear" w:color="auto" w:fill="auto"/>
            <w:hideMark/>
          </w:tcPr>
          <w:p w14:paraId="18ABEAA1"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91" w:type="dxa"/>
            <w:tcBorders>
              <w:top w:val="single" w:sz="6" w:space="0" w:color="auto"/>
              <w:left w:val="single" w:sz="6" w:space="0" w:color="auto"/>
              <w:bottom w:val="single" w:sz="6" w:space="0" w:color="auto"/>
              <w:right w:val="single" w:sz="6" w:space="0" w:color="auto"/>
            </w:tcBorders>
            <w:shd w:val="clear" w:color="auto" w:fill="auto"/>
            <w:hideMark/>
          </w:tcPr>
          <w:p w14:paraId="1654DB83"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5075ECD5"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570B82B7"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F0DDD" w:rsidRPr="00E95CFD" w14:paraId="456E7F82" w14:textId="77777777" w:rsidTr="00404114">
        <w:trPr>
          <w:trHeight w:val="300"/>
        </w:trPr>
        <w:tc>
          <w:tcPr>
            <w:tcW w:w="1628" w:type="dxa"/>
            <w:tcBorders>
              <w:top w:val="single" w:sz="6" w:space="0" w:color="auto"/>
              <w:left w:val="single" w:sz="6" w:space="0" w:color="auto"/>
              <w:bottom w:val="nil"/>
              <w:right w:val="single" w:sz="6" w:space="0" w:color="auto"/>
            </w:tcBorders>
            <w:shd w:val="clear" w:color="auto" w:fill="auto"/>
            <w:hideMark/>
          </w:tcPr>
          <w:p w14:paraId="4A8B9FA8"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521" w:type="dxa"/>
            <w:tcBorders>
              <w:top w:val="single" w:sz="6" w:space="0" w:color="auto"/>
              <w:left w:val="single" w:sz="6" w:space="0" w:color="auto"/>
              <w:bottom w:val="nil"/>
              <w:right w:val="single" w:sz="6" w:space="0" w:color="auto"/>
            </w:tcBorders>
            <w:shd w:val="clear" w:color="auto" w:fill="auto"/>
            <w:hideMark/>
          </w:tcPr>
          <w:p w14:paraId="6978C5D2"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51" w:type="dxa"/>
            <w:tcBorders>
              <w:top w:val="single" w:sz="6" w:space="0" w:color="auto"/>
              <w:left w:val="single" w:sz="6" w:space="0" w:color="auto"/>
              <w:bottom w:val="nil"/>
              <w:right w:val="single" w:sz="6" w:space="0" w:color="auto"/>
            </w:tcBorders>
            <w:shd w:val="clear" w:color="auto" w:fill="auto"/>
            <w:hideMark/>
          </w:tcPr>
          <w:p w14:paraId="594A08AA"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91" w:type="dxa"/>
            <w:tcBorders>
              <w:top w:val="single" w:sz="6" w:space="0" w:color="auto"/>
              <w:left w:val="single" w:sz="6" w:space="0" w:color="auto"/>
              <w:bottom w:val="nil"/>
              <w:right w:val="single" w:sz="6" w:space="0" w:color="auto"/>
            </w:tcBorders>
            <w:shd w:val="clear" w:color="auto" w:fill="auto"/>
            <w:hideMark/>
          </w:tcPr>
          <w:p w14:paraId="083B59DF"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67F37A01"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029C68D6"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F0DDD" w:rsidRPr="00E95CFD" w14:paraId="6803AA59" w14:textId="77777777" w:rsidTr="00404114">
        <w:trPr>
          <w:trHeight w:val="300"/>
        </w:trPr>
        <w:tc>
          <w:tcPr>
            <w:tcW w:w="1628" w:type="dxa"/>
            <w:tcBorders>
              <w:top w:val="single" w:sz="6" w:space="0" w:color="auto"/>
              <w:left w:val="single" w:sz="6" w:space="0" w:color="auto"/>
              <w:bottom w:val="single" w:sz="6" w:space="0" w:color="auto"/>
              <w:right w:val="single" w:sz="6" w:space="0" w:color="auto"/>
            </w:tcBorders>
            <w:shd w:val="clear" w:color="auto" w:fill="FFFFFF"/>
            <w:hideMark/>
          </w:tcPr>
          <w:p w14:paraId="3B1E66AF"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521" w:type="dxa"/>
            <w:tcBorders>
              <w:top w:val="single" w:sz="6" w:space="0" w:color="auto"/>
              <w:left w:val="single" w:sz="6" w:space="0" w:color="auto"/>
              <w:bottom w:val="single" w:sz="6" w:space="0" w:color="auto"/>
              <w:right w:val="single" w:sz="6" w:space="0" w:color="auto"/>
            </w:tcBorders>
            <w:shd w:val="clear" w:color="auto" w:fill="FFFFFF"/>
            <w:hideMark/>
          </w:tcPr>
          <w:p w14:paraId="18562ADB"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14:paraId="3CB6E0E3"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91" w:type="dxa"/>
            <w:tcBorders>
              <w:top w:val="single" w:sz="6" w:space="0" w:color="auto"/>
              <w:left w:val="single" w:sz="6" w:space="0" w:color="auto"/>
              <w:bottom w:val="single" w:sz="6" w:space="0" w:color="auto"/>
              <w:right w:val="single" w:sz="6" w:space="0" w:color="auto"/>
            </w:tcBorders>
            <w:shd w:val="clear" w:color="auto" w:fill="FFFFFF"/>
            <w:hideMark/>
          </w:tcPr>
          <w:p w14:paraId="4EDE2953"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BE42C38"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Total: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3B813CBB" w14:textId="77777777" w:rsidR="009F0DDD" w:rsidRPr="00E95CFD" w:rsidRDefault="009F0DDD"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bl>
    <w:p w14:paraId="67631F0C" w14:textId="77777777" w:rsidR="00F91C9B" w:rsidRDefault="00F91C9B" w:rsidP="00DC78C4">
      <w:pPr>
        <w:spacing w:line="240" w:lineRule="auto"/>
        <w:textAlignment w:val="baseline"/>
        <w:rPr>
          <w:rFonts w:ascii="Times New Roman" w:eastAsia="Times New Roman" w:hAnsi="Times New Roman" w:cs="Times New Roman"/>
          <w:b/>
          <w:bCs/>
          <w:sz w:val="24"/>
          <w:szCs w:val="24"/>
        </w:rPr>
      </w:pPr>
    </w:p>
    <w:p w14:paraId="1CCAFDDC" w14:textId="0E5C997A" w:rsidR="00650681" w:rsidRPr="0079641C" w:rsidRDefault="00650681" w:rsidP="00B867B2">
      <w:pPr>
        <w:spacing w:line="240" w:lineRule="auto"/>
        <w:ind w:firstLine="720"/>
        <w:textAlignment w:val="baseline"/>
        <w:rPr>
          <w:rFonts w:ascii="Times New Roman" w:eastAsia="Times New Roman" w:hAnsi="Times New Roman" w:cs="Times New Roman"/>
          <w:b/>
          <w:bCs/>
          <w:sz w:val="24"/>
          <w:szCs w:val="24"/>
        </w:rPr>
      </w:pPr>
      <w:r w:rsidRPr="0079641C">
        <w:rPr>
          <w:rFonts w:ascii="Times New Roman" w:eastAsia="Times New Roman" w:hAnsi="Times New Roman" w:cs="Times New Roman"/>
          <w:b/>
          <w:bCs/>
          <w:sz w:val="24"/>
          <w:szCs w:val="24"/>
        </w:rPr>
        <w:t>2. TRAVEL AND EXPENDITURE TABLES</w:t>
      </w:r>
    </w:p>
    <w:tbl>
      <w:tblPr>
        <w:tblW w:w="8279"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1667"/>
        <w:gridCol w:w="1638"/>
        <w:gridCol w:w="1672"/>
        <w:gridCol w:w="1644"/>
      </w:tblGrid>
      <w:tr w:rsidR="00F30235" w:rsidRPr="00E95CFD" w14:paraId="3F92F714" w14:textId="77777777" w:rsidTr="00404114">
        <w:trPr>
          <w:trHeight w:val="300"/>
        </w:trPr>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2205B474"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Name </w:t>
            </w:r>
          </w:p>
        </w:tc>
        <w:tc>
          <w:tcPr>
            <w:tcW w:w="1667" w:type="dxa"/>
            <w:tcBorders>
              <w:top w:val="single" w:sz="6" w:space="0" w:color="auto"/>
              <w:left w:val="single" w:sz="6" w:space="0" w:color="auto"/>
              <w:bottom w:val="single" w:sz="6" w:space="0" w:color="auto"/>
              <w:right w:val="single" w:sz="6" w:space="0" w:color="auto"/>
            </w:tcBorders>
            <w:shd w:val="clear" w:color="auto" w:fill="auto"/>
            <w:hideMark/>
          </w:tcPr>
          <w:p w14:paraId="4FE890D8"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Method of Travel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28098BFB"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Cost per trip </w:t>
            </w:r>
          </w:p>
        </w:tc>
        <w:tc>
          <w:tcPr>
            <w:tcW w:w="1672" w:type="dxa"/>
            <w:tcBorders>
              <w:top w:val="single" w:sz="6" w:space="0" w:color="auto"/>
              <w:left w:val="single" w:sz="6" w:space="0" w:color="auto"/>
              <w:bottom w:val="single" w:sz="6" w:space="0" w:color="auto"/>
              <w:right w:val="single" w:sz="6" w:space="0" w:color="auto"/>
            </w:tcBorders>
            <w:shd w:val="clear" w:color="auto" w:fill="auto"/>
            <w:hideMark/>
          </w:tcPr>
          <w:p w14:paraId="114BEA0A"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Number of Trips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285E2A8C"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Total Cost </w:t>
            </w:r>
          </w:p>
        </w:tc>
      </w:tr>
      <w:tr w:rsidR="00F30235" w:rsidRPr="00E95CFD" w14:paraId="4AF8C253" w14:textId="77777777" w:rsidTr="00404114">
        <w:trPr>
          <w:trHeight w:val="300"/>
        </w:trPr>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041D9947"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67" w:type="dxa"/>
            <w:tcBorders>
              <w:top w:val="single" w:sz="6" w:space="0" w:color="auto"/>
              <w:left w:val="single" w:sz="6" w:space="0" w:color="auto"/>
              <w:bottom w:val="single" w:sz="6" w:space="0" w:color="auto"/>
              <w:right w:val="single" w:sz="6" w:space="0" w:color="auto"/>
            </w:tcBorders>
            <w:shd w:val="clear" w:color="auto" w:fill="auto"/>
            <w:hideMark/>
          </w:tcPr>
          <w:p w14:paraId="7E8DF88E"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27854F88"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72" w:type="dxa"/>
            <w:tcBorders>
              <w:top w:val="single" w:sz="6" w:space="0" w:color="auto"/>
              <w:left w:val="single" w:sz="6" w:space="0" w:color="auto"/>
              <w:bottom w:val="single" w:sz="6" w:space="0" w:color="auto"/>
              <w:right w:val="single" w:sz="6" w:space="0" w:color="auto"/>
            </w:tcBorders>
            <w:shd w:val="clear" w:color="auto" w:fill="auto"/>
            <w:hideMark/>
          </w:tcPr>
          <w:p w14:paraId="4048D645"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4550E1F1"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F30235" w:rsidRPr="00E95CFD" w14:paraId="42425686" w14:textId="77777777" w:rsidTr="00404114">
        <w:trPr>
          <w:trHeight w:val="300"/>
        </w:trPr>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4443D9F2"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67" w:type="dxa"/>
            <w:tcBorders>
              <w:top w:val="single" w:sz="6" w:space="0" w:color="auto"/>
              <w:left w:val="single" w:sz="6" w:space="0" w:color="auto"/>
              <w:bottom w:val="single" w:sz="6" w:space="0" w:color="auto"/>
              <w:right w:val="single" w:sz="6" w:space="0" w:color="auto"/>
            </w:tcBorders>
            <w:shd w:val="clear" w:color="auto" w:fill="auto"/>
            <w:hideMark/>
          </w:tcPr>
          <w:p w14:paraId="7A0CF30D"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5DD52744"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72" w:type="dxa"/>
            <w:tcBorders>
              <w:top w:val="single" w:sz="6" w:space="0" w:color="auto"/>
              <w:left w:val="single" w:sz="6" w:space="0" w:color="auto"/>
              <w:bottom w:val="single" w:sz="6" w:space="0" w:color="auto"/>
              <w:right w:val="single" w:sz="6" w:space="0" w:color="auto"/>
            </w:tcBorders>
            <w:shd w:val="clear" w:color="auto" w:fill="auto"/>
            <w:hideMark/>
          </w:tcPr>
          <w:p w14:paraId="55504B1F"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045EC1ED"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F30235" w:rsidRPr="00E95CFD" w14:paraId="08BB082E" w14:textId="77777777" w:rsidTr="00404114">
        <w:trPr>
          <w:trHeight w:val="300"/>
        </w:trPr>
        <w:tc>
          <w:tcPr>
            <w:tcW w:w="1658" w:type="dxa"/>
            <w:tcBorders>
              <w:top w:val="single" w:sz="6" w:space="0" w:color="auto"/>
              <w:left w:val="single" w:sz="6" w:space="0" w:color="auto"/>
              <w:bottom w:val="nil"/>
              <w:right w:val="single" w:sz="6" w:space="0" w:color="auto"/>
            </w:tcBorders>
            <w:shd w:val="clear" w:color="auto" w:fill="auto"/>
            <w:hideMark/>
          </w:tcPr>
          <w:p w14:paraId="6A617578"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67" w:type="dxa"/>
            <w:tcBorders>
              <w:top w:val="single" w:sz="6" w:space="0" w:color="auto"/>
              <w:left w:val="single" w:sz="6" w:space="0" w:color="auto"/>
              <w:bottom w:val="nil"/>
              <w:right w:val="single" w:sz="6" w:space="0" w:color="auto"/>
            </w:tcBorders>
            <w:shd w:val="clear" w:color="auto" w:fill="auto"/>
            <w:hideMark/>
          </w:tcPr>
          <w:p w14:paraId="37E47A8D"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38" w:type="dxa"/>
            <w:tcBorders>
              <w:top w:val="single" w:sz="6" w:space="0" w:color="auto"/>
              <w:left w:val="single" w:sz="6" w:space="0" w:color="auto"/>
              <w:bottom w:val="nil"/>
              <w:right w:val="single" w:sz="6" w:space="0" w:color="auto"/>
            </w:tcBorders>
            <w:shd w:val="clear" w:color="auto" w:fill="auto"/>
            <w:hideMark/>
          </w:tcPr>
          <w:p w14:paraId="533E33A9"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72" w:type="dxa"/>
            <w:tcBorders>
              <w:top w:val="single" w:sz="6" w:space="0" w:color="auto"/>
              <w:left w:val="single" w:sz="6" w:space="0" w:color="auto"/>
              <w:bottom w:val="single" w:sz="6" w:space="0" w:color="auto"/>
              <w:right w:val="single" w:sz="6" w:space="0" w:color="auto"/>
            </w:tcBorders>
            <w:shd w:val="clear" w:color="auto" w:fill="auto"/>
            <w:hideMark/>
          </w:tcPr>
          <w:p w14:paraId="1450BC54"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7855A580"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F30235" w:rsidRPr="00E95CFD" w14:paraId="4951F33B" w14:textId="77777777" w:rsidTr="00404114">
        <w:trPr>
          <w:trHeight w:val="300"/>
        </w:trPr>
        <w:tc>
          <w:tcPr>
            <w:tcW w:w="1658" w:type="dxa"/>
            <w:tcBorders>
              <w:top w:val="single" w:sz="6" w:space="0" w:color="auto"/>
              <w:left w:val="single" w:sz="6" w:space="0" w:color="auto"/>
              <w:bottom w:val="single" w:sz="6" w:space="0" w:color="auto"/>
              <w:right w:val="single" w:sz="6" w:space="0" w:color="auto"/>
            </w:tcBorders>
            <w:shd w:val="clear" w:color="auto" w:fill="FFFFFF"/>
            <w:hideMark/>
          </w:tcPr>
          <w:p w14:paraId="0A3576C0"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67" w:type="dxa"/>
            <w:tcBorders>
              <w:top w:val="single" w:sz="6" w:space="0" w:color="auto"/>
              <w:left w:val="single" w:sz="6" w:space="0" w:color="auto"/>
              <w:bottom w:val="single" w:sz="6" w:space="0" w:color="auto"/>
              <w:right w:val="single" w:sz="6" w:space="0" w:color="auto"/>
            </w:tcBorders>
            <w:shd w:val="clear" w:color="auto" w:fill="FFFFFF"/>
            <w:hideMark/>
          </w:tcPr>
          <w:p w14:paraId="40195368"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14:paraId="26A18457"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672" w:type="dxa"/>
            <w:tcBorders>
              <w:top w:val="single" w:sz="6" w:space="0" w:color="auto"/>
              <w:left w:val="single" w:sz="6" w:space="0" w:color="auto"/>
              <w:bottom w:val="single" w:sz="6" w:space="0" w:color="auto"/>
              <w:right w:val="single" w:sz="6" w:space="0" w:color="auto"/>
            </w:tcBorders>
            <w:shd w:val="clear" w:color="auto" w:fill="auto"/>
            <w:hideMark/>
          </w:tcPr>
          <w:p w14:paraId="1D5EC2FE" w14:textId="77777777" w:rsidR="00F30235" w:rsidRPr="00E95CFD" w:rsidRDefault="00F30235" w:rsidP="00B867B2">
            <w:pPr>
              <w:spacing w:line="240" w:lineRule="auto"/>
              <w:jc w:val="right"/>
              <w:textAlignment w:val="baseline"/>
              <w:rPr>
                <w:rFonts w:ascii="Times New Roman" w:eastAsia="Times New Roman" w:hAnsi="Times New Roman" w:cs="Times New Roman"/>
                <w:sz w:val="24"/>
                <w:szCs w:val="24"/>
              </w:rPr>
            </w:pPr>
            <w:r w:rsidRPr="00E95CFD">
              <w:rPr>
                <w:rFonts w:ascii="Arial" w:eastAsia="Times New Roman" w:hAnsi="Arial" w:cs="Arial"/>
              </w:rPr>
              <w:t>Total: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576B4564" w14:textId="77777777" w:rsidR="00F30235" w:rsidRPr="00E95CFD" w:rsidRDefault="00F30235"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bl>
    <w:p w14:paraId="076C6DDB" w14:textId="77777777" w:rsidR="00650681" w:rsidRDefault="00650681" w:rsidP="00F63082">
      <w:pPr>
        <w:spacing w:line="240" w:lineRule="auto"/>
        <w:textAlignment w:val="baseline"/>
        <w:rPr>
          <w:rFonts w:ascii="Times New Roman" w:eastAsia="Times New Roman" w:hAnsi="Times New Roman" w:cs="Times New Roman"/>
          <w:sz w:val="24"/>
          <w:szCs w:val="24"/>
        </w:rPr>
      </w:pPr>
    </w:p>
    <w:tbl>
      <w:tblPr>
        <w:tblW w:w="8279"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
        <w:gridCol w:w="1099"/>
        <w:gridCol w:w="953"/>
        <w:gridCol w:w="1026"/>
        <w:gridCol w:w="761"/>
        <w:gridCol w:w="953"/>
        <w:gridCol w:w="902"/>
        <w:gridCol w:w="1048"/>
      </w:tblGrid>
      <w:tr w:rsidR="0095094C" w:rsidRPr="00E95CFD" w14:paraId="64E52D97" w14:textId="77777777" w:rsidTr="00404114">
        <w:trPr>
          <w:trHeight w:val="300"/>
        </w:trPr>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14A6618D"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Name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4DF90F3A"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Lodging Cost per night </w:t>
            </w:r>
          </w:p>
        </w:tc>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66C9F5F7"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Number of Nights </w:t>
            </w:r>
          </w:p>
        </w:tc>
        <w:tc>
          <w:tcPr>
            <w:tcW w:w="1026" w:type="dxa"/>
            <w:tcBorders>
              <w:top w:val="single" w:sz="6" w:space="0" w:color="auto"/>
              <w:left w:val="single" w:sz="6" w:space="0" w:color="auto"/>
              <w:bottom w:val="single" w:sz="6" w:space="0" w:color="auto"/>
              <w:right w:val="single" w:sz="6" w:space="0" w:color="auto"/>
            </w:tcBorders>
            <w:shd w:val="clear" w:color="auto" w:fill="auto"/>
            <w:hideMark/>
          </w:tcPr>
          <w:p w14:paraId="6CEDF306"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Lodging Cost </w:t>
            </w:r>
          </w:p>
        </w:tc>
        <w:tc>
          <w:tcPr>
            <w:tcW w:w="761" w:type="dxa"/>
            <w:tcBorders>
              <w:top w:val="single" w:sz="6" w:space="0" w:color="auto"/>
              <w:left w:val="single" w:sz="6" w:space="0" w:color="auto"/>
              <w:bottom w:val="single" w:sz="6" w:space="0" w:color="auto"/>
              <w:right w:val="single" w:sz="6" w:space="0" w:color="auto"/>
            </w:tcBorders>
            <w:shd w:val="clear" w:color="auto" w:fill="auto"/>
            <w:hideMark/>
          </w:tcPr>
          <w:p w14:paraId="7F911567"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Per diem </w:t>
            </w:r>
          </w:p>
        </w:tc>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7BEF03BB"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Number of Days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1B6F0BC1"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Per diem Cost </w:t>
            </w:r>
          </w:p>
        </w:tc>
        <w:tc>
          <w:tcPr>
            <w:tcW w:w="1048" w:type="dxa"/>
            <w:tcBorders>
              <w:top w:val="single" w:sz="6" w:space="0" w:color="auto"/>
              <w:left w:val="single" w:sz="6" w:space="0" w:color="auto"/>
              <w:bottom w:val="single" w:sz="6" w:space="0" w:color="auto"/>
              <w:right w:val="single" w:sz="6" w:space="0" w:color="auto"/>
            </w:tcBorders>
            <w:shd w:val="clear" w:color="auto" w:fill="auto"/>
            <w:hideMark/>
          </w:tcPr>
          <w:p w14:paraId="0E22B778"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Total Cost </w:t>
            </w:r>
          </w:p>
        </w:tc>
      </w:tr>
      <w:tr w:rsidR="0095094C" w:rsidRPr="00E95CFD" w14:paraId="03E0C88D" w14:textId="77777777" w:rsidTr="00404114">
        <w:trPr>
          <w:trHeight w:val="300"/>
        </w:trPr>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4712E022"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A2D4FDE"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775DD77B"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26" w:type="dxa"/>
            <w:tcBorders>
              <w:top w:val="single" w:sz="6" w:space="0" w:color="auto"/>
              <w:left w:val="single" w:sz="6" w:space="0" w:color="auto"/>
              <w:bottom w:val="single" w:sz="6" w:space="0" w:color="auto"/>
              <w:right w:val="single" w:sz="6" w:space="0" w:color="auto"/>
            </w:tcBorders>
            <w:shd w:val="clear" w:color="auto" w:fill="auto"/>
            <w:hideMark/>
          </w:tcPr>
          <w:p w14:paraId="66206FBC"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761" w:type="dxa"/>
            <w:tcBorders>
              <w:top w:val="single" w:sz="6" w:space="0" w:color="auto"/>
              <w:left w:val="single" w:sz="6" w:space="0" w:color="auto"/>
              <w:bottom w:val="single" w:sz="6" w:space="0" w:color="auto"/>
              <w:right w:val="single" w:sz="6" w:space="0" w:color="auto"/>
            </w:tcBorders>
            <w:shd w:val="clear" w:color="auto" w:fill="auto"/>
            <w:hideMark/>
          </w:tcPr>
          <w:p w14:paraId="056B686D"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0491CB02"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6825C20C"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48" w:type="dxa"/>
            <w:tcBorders>
              <w:top w:val="single" w:sz="6" w:space="0" w:color="auto"/>
              <w:left w:val="single" w:sz="6" w:space="0" w:color="auto"/>
              <w:bottom w:val="single" w:sz="6" w:space="0" w:color="auto"/>
              <w:right w:val="single" w:sz="6" w:space="0" w:color="auto"/>
            </w:tcBorders>
            <w:shd w:val="clear" w:color="auto" w:fill="auto"/>
            <w:hideMark/>
          </w:tcPr>
          <w:p w14:paraId="0B923AA7"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5094C" w:rsidRPr="00E95CFD" w14:paraId="54D6517E" w14:textId="77777777" w:rsidTr="00404114">
        <w:trPr>
          <w:trHeight w:val="300"/>
        </w:trPr>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24F854AA"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65D4CE4E"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2FFB6A4B"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26" w:type="dxa"/>
            <w:tcBorders>
              <w:top w:val="single" w:sz="6" w:space="0" w:color="auto"/>
              <w:left w:val="single" w:sz="6" w:space="0" w:color="auto"/>
              <w:bottom w:val="single" w:sz="6" w:space="0" w:color="auto"/>
              <w:right w:val="single" w:sz="6" w:space="0" w:color="auto"/>
            </w:tcBorders>
            <w:shd w:val="clear" w:color="auto" w:fill="auto"/>
            <w:hideMark/>
          </w:tcPr>
          <w:p w14:paraId="5B297E8F"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761" w:type="dxa"/>
            <w:tcBorders>
              <w:top w:val="single" w:sz="6" w:space="0" w:color="auto"/>
              <w:left w:val="single" w:sz="6" w:space="0" w:color="auto"/>
              <w:bottom w:val="single" w:sz="6" w:space="0" w:color="auto"/>
              <w:right w:val="single" w:sz="6" w:space="0" w:color="auto"/>
            </w:tcBorders>
            <w:shd w:val="clear" w:color="auto" w:fill="auto"/>
            <w:hideMark/>
          </w:tcPr>
          <w:p w14:paraId="61E92072"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478E8FDA"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43318140"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48" w:type="dxa"/>
            <w:tcBorders>
              <w:top w:val="single" w:sz="6" w:space="0" w:color="auto"/>
              <w:left w:val="single" w:sz="6" w:space="0" w:color="auto"/>
              <w:bottom w:val="single" w:sz="6" w:space="0" w:color="auto"/>
              <w:right w:val="single" w:sz="6" w:space="0" w:color="auto"/>
            </w:tcBorders>
            <w:shd w:val="clear" w:color="auto" w:fill="auto"/>
            <w:hideMark/>
          </w:tcPr>
          <w:p w14:paraId="5D385308"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5094C" w:rsidRPr="00E95CFD" w14:paraId="3D265C95" w14:textId="77777777" w:rsidTr="00404114">
        <w:trPr>
          <w:trHeight w:val="300"/>
        </w:trPr>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3D0124B7"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6FEA676E"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0E8ED6D5"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26" w:type="dxa"/>
            <w:tcBorders>
              <w:top w:val="single" w:sz="6" w:space="0" w:color="auto"/>
              <w:left w:val="single" w:sz="6" w:space="0" w:color="auto"/>
              <w:bottom w:val="single" w:sz="6" w:space="0" w:color="auto"/>
              <w:right w:val="single" w:sz="6" w:space="0" w:color="auto"/>
            </w:tcBorders>
            <w:shd w:val="clear" w:color="auto" w:fill="auto"/>
            <w:hideMark/>
          </w:tcPr>
          <w:p w14:paraId="18D46433"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761" w:type="dxa"/>
            <w:tcBorders>
              <w:top w:val="single" w:sz="6" w:space="0" w:color="auto"/>
              <w:left w:val="single" w:sz="6" w:space="0" w:color="auto"/>
              <w:bottom w:val="nil"/>
              <w:right w:val="single" w:sz="6" w:space="0" w:color="auto"/>
            </w:tcBorders>
            <w:shd w:val="clear" w:color="auto" w:fill="auto"/>
            <w:hideMark/>
          </w:tcPr>
          <w:p w14:paraId="2714C28F"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nil"/>
              <w:right w:val="single" w:sz="6" w:space="0" w:color="auto"/>
            </w:tcBorders>
            <w:shd w:val="clear" w:color="auto" w:fill="auto"/>
            <w:hideMark/>
          </w:tcPr>
          <w:p w14:paraId="6278AD1B"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4A95D7C0"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48" w:type="dxa"/>
            <w:tcBorders>
              <w:top w:val="single" w:sz="6" w:space="0" w:color="auto"/>
              <w:left w:val="single" w:sz="6" w:space="0" w:color="auto"/>
              <w:bottom w:val="single" w:sz="6" w:space="0" w:color="auto"/>
              <w:right w:val="single" w:sz="6" w:space="0" w:color="auto"/>
            </w:tcBorders>
            <w:shd w:val="clear" w:color="auto" w:fill="auto"/>
            <w:hideMark/>
          </w:tcPr>
          <w:p w14:paraId="7182ACA6"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5094C" w:rsidRPr="00E95CFD" w14:paraId="41BB5C80" w14:textId="77777777" w:rsidTr="00404114">
        <w:trPr>
          <w:trHeight w:val="300"/>
        </w:trPr>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03BA98C6" w14:textId="77777777" w:rsidR="0095094C" w:rsidRPr="00E95CFD" w:rsidRDefault="0095094C" w:rsidP="00B867B2">
            <w:pPr>
              <w:spacing w:line="240" w:lineRule="auto"/>
              <w:jc w:val="right"/>
              <w:textAlignment w:val="baseline"/>
              <w:rPr>
                <w:rFonts w:ascii="Times New Roman" w:eastAsia="Times New Roman" w:hAnsi="Times New Roman" w:cs="Times New Roman"/>
                <w:sz w:val="24"/>
                <w:szCs w:val="24"/>
              </w:rPr>
            </w:pPr>
            <w:r w:rsidRPr="00E95CFD">
              <w:rPr>
                <w:rFonts w:ascii="Arial" w:eastAsia="Times New Roman" w:hAnsi="Arial" w:cs="Arial"/>
              </w:rPr>
              <w:t>Totals: </w:t>
            </w:r>
          </w:p>
        </w:tc>
        <w:tc>
          <w:tcPr>
            <w:tcW w:w="1099" w:type="dxa"/>
            <w:tcBorders>
              <w:top w:val="single" w:sz="6" w:space="0" w:color="auto"/>
              <w:left w:val="single" w:sz="6" w:space="0" w:color="auto"/>
              <w:bottom w:val="single" w:sz="6" w:space="0" w:color="auto"/>
              <w:right w:val="single" w:sz="6" w:space="0" w:color="auto"/>
            </w:tcBorders>
            <w:shd w:val="clear" w:color="auto" w:fill="FFFFFF"/>
            <w:hideMark/>
          </w:tcPr>
          <w:p w14:paraId="288392D6"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FFFFFF"/>
            <w:hideMark/>
          </w:tcPr>
          <w:p w14:paraId="5AA4EA57"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26" w:type="dxa"/>
            <w:tcBorders>
              <w:top w:val="single" w:sz="6" w:space="0" w:color="auto"/>
              <w:left w:val="single" w:sz="6" w:space="0" w:color="auto"/>
              <w:bottom w:val="single" w:sz="6" w:space="0" w:color="auto"/>
              <w:right w:val="single" w:sz="6" w:space="0" w:color="auto"/>
            </w:tcBorders>
            <w:shd w:val="clear" w:color="auto" w:fill="auto"/>
            <w:hideMark/>
          </w:tcPr>
          <w:p w14:paraId="03BEFA34"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761" w:type="dxa"/>
            <w:tcBorders>
              <w:top w:val="single" w:sz="6" w:space="0" w:color="auto"/>
              <w:left w:val="single" w:sz="6" w:space="0" w:color="auto"/>
              <w:bottom w:val="single" w:sz="6" w:space="0" w:color="auto"/>
              <w:right w:val="single" w:sz="6" w:space="0" w:color="auto"/>
            </w:tcBorders>
            <w:shd w:val="clear" w:color="auto" w:fill="FFFFFF"/>
            <w:hideMark/>
          </w:tcPr>
          <w:p w14:paraId="50915443"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FFFFFF"/>
            <w:hideMark/>
          </w:tcPr>
          <w:p w14:paraId="725A7118"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12B18EFF"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048" w:type="dxa"/>
            <w:tcBorders>
              <w:top w:val="single" w:sz="6" w:space="0" w:color="auto"/>
              <w:left w:val="single" w:sz="6" w:space="0" w:color="auto"/>
              <w:bottom w:val="single" w:sz="6" w:space="0" w:color="auto"/>
              <w:right w:val="single" w:sz="6" w:space="0" w:color="auto"/>
            </w:tcBorders>
            <w:shd w:val="clear" w:color="auto" w:fill="auto"/>
            <w:hideMark/>
          </w:tcPr>
          <w:p w14:paraId="40C7880E" w14:textId="77777777" w:rsidR="0095094C" w:rsidRPr="00E95CFD" w:rsidRDefault="0095094C"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bl>
    <w:p w14:paraId="4F9EA82B" w14:textId="77777777" w:rsidR="0095094C" w:rsidRDefault="0095094C" w:rsidP="00B867B2">
      <w:pPr>
        <w:spacing w:line="240" w:lineRule="auto"/>
        <w:ind w:firstLine="720"/>
        <w:textAlignment w:val="baseline"/>
        <w:rPr>
          <w:rFonts w:ascii="Times New Roman" w:eastAsia="Times New Roman" w:hAnsi="Times New Roman" w:cs="Times New Roman"/>
          <w:sz w:val="24"/>
          <w:szCs w:val="24"/>
        </w:rPr>
      </w:pPr>
    </w:p>
    <w:p w14:paraId="18E1D3A0" w14:textId="0D808F5C" w:rsidR="00130C47" w:rsidRDefault="0095094C" w:rsidP="00B867B2">
      <w:pPr>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 State requests that vendors accept state per diem. Lodging and per diem rates can be found at </w:t>
      </w:r>
      <w:hyperlink r:id="rId19" w:history="1">
        <w:r w:rsidR="004D02DE" w:rsidRPr="00B97898">
          <w:rPr>
            <w:rStyle w:val="Hyperlink"/>
            <w:rFonts w:ascii="Times New Roman" w:eastAsia="Times New Roman" w:hAnsi="Times New Roman" w:cs="Times New Roman"/>
            <w:sz w:val="24"/>
            <w:szCs w:val="24"/>
          </w:rPr>
          <w:t>https://bhr.sd.gov/files/travelrates.pdf</w:t>
        </w:r>
      </w:hyperlink>
      <w:r w:rsidR="004D02DE">
        <w:rPr>
          <w:rFonts w:ascii="Times New Roman" w:eastAsia="Times New Roman" w:hAnsi="Times New Roman" w:cs="Times New Roman"/>
          <w:sz w:val="24"/>
          <w:szCs w:val="24"/>
        </w:rPr>
        <w:t>.</w:t>
      </w:r>
      <w:r w:rsidR="00A7029B">
        <w:rPr>
          <w:rFonts w:ascii="Times New Roman" w:eastAsia="Times New Roman" w:hAnsi="Times New Roman" w:cs="Times New Roman"/>
          <w:sz w:val="24"/>
          <w:szCs w:val="24"/>
        </w:rPr>
        <w:tab/>
      </w:r>
    </w:p>
    <w:p w14:paraId="580DA2C9" w14:textId="7F959A78" w:rsidR="0095094C" w:rsidRPr="0079641C" w:rsidRDefault="00130C47" w:rsidP="00B867B2">
      <w:pPr>
        <w:spacing w:line="240" w:lineRule="auto"/>
        <w:ind w:firstLine="720"/>
        <w:textAlignment w:val="baseline"/>
        <w:rPr>
          <w:rFonts w:ascii="Times New Roman" w:eastAsia="Times New Roman" w:hAnsi="Times New Roman" w:cs="Times New Roman"/>
          <w:b/>
          <w:bCs/>
          <w:sz w:val="24"/>
          <w:szCs w:val="24"/>
        </w:rPr>
      </w:pPr>
      <w:r w:rsidRPr="0079641C">
        <w:rPr>
          <w:rFonts w:ascii="Times New Roman" w:eastAsia="Times New Roman" w:hAnsi="Times New Roman" w:cs="Times New Roman"/>
          <w:b/>
          <w:bCs/>
          <w:sz w:val="24"/>
          <w:szCs w:val="24"/>
        </w:rPr>
        <w:t xml:space="preserve">3. </w:t>
      </w:r>
      <w:r w:rsidR="00A7029B" w:rsidRPr="0079641C">
        <w:rPr>
          <w:rFonts w:ascii="Times New Roman" w:eastAsia="Times New Roman" w:hAnsi="Times New Roman" w:cs="Times New Roman"/>
          <w:b/>
          <w:bCs/>
          <w:sz w:val="24"/>
          <w:szCs w:val="24"/>
        </w:rPr>
        <w:t>OTHER COSTS</w:t>
      </w:r>
    </w:p>
    <w:p w14:paraId="433857AE" w14:textId="6E86BF4C" w:rsidR="00927B53" w:rsidRPr="00130C47" w:rsidRDefault="00130C47" w:rsidP="00B867B2">
      <w:pPr>
        <w:spacing w:line="240" w:lineRule="auto"/>
        <w:ind w:firstLine="720"/>
        <w:rPr>
          <w:rFonts w:ascii="Times New Roman" w:hAnsi="Times New Roman" w:cs="Times New Roman"/>
          <w:sz w:val="24"/>
          <w:szCs w:val="24"/>
        </w:rPr>
      </w:pPr>
      <w:r>
        <w:rPr>
          <w:rFonts w:ascii="Times New Roman" w:hAnsi="Times New Roman" w:cs="Times New Roman"/>
          <w:sz w:val="24"/>
          <w:szCs w:val="24"/>
        </w:rPr>
        <w:t>Show any other costs:</w:t>
      </w:r>
    </w:p>
    <w:tbl>
      <w:tblPr>
        <w:tblW w:w="8279"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8"/>
        <w:gridCol w:w="1258"/>
        <w:gridCol w:w="1248"/>
        <w:gridCol w:w="1354"/>
        <w:gridCol w:w="1354"/>
        <w:gridCol w:w="1377"/>
      </w:tblGrid>
      <w:tr w:rsidR="00927B53" w:rsidRPr="00E95CFD" w14:paraId="74471754" w14:textId="77777777" w:rsidTr="00927B53">
        <w:trPr>
          <w:trHeight w:val="300"/>
        </w:trPr>
        <w:tc>
          <w:tcPr>
            <w:tcW w:w="1688" w:type="dxa"/>
            <w:tcBorders>
              <w:top w:val="single" w:sz="6" w:space="0" w:color="auto"/>
              <w:left w:val="single" w:sz="6" w:space="0" w:color="auto"/>
              <w:bottom w:val="single" w:sz="6" w:space="0" w:color="auto"/>
              <w:right w:val="single" w:sz="6" w:space="0" w:color="auto"/>
            </w:tcBorders>
            <w:shd w:val="clear" w:color="auto" w:fill="auto"/>
            <w:hideMark/>
          </w:tcPr>
          <w:p w14:paraId="63887983"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14:paraId="05AA857D" w14:textId="77777777" w:rsidR="00927B53" w:rsidRPr="00E95CFD" w:rsidRDefault="00927B53" w:rsidP="00B867B2">
            <w:pPr>
              <w:spacing w:line="240" w:lineRule="auto"/>
              <w:jc w:val="center"/>
              <w:textAlignment w:val="baseline"/>
              <w:rPr>
                <w:rFonts w:ascii="Times New Roman" w:eastAsia="Times New Roman" w:hAnsi="Times New Roman" w:cs="Times New Roman"/>
                <w:sz w:val="24"/>
                <w:szCs w:val="24"/>
              </w:rPr>
            </w:pPr>
            <w:r w:rsidRPr="00E95CFD">
              <w:rPr>
                <w:rFonts w:ascii="Arial" w:eastAsia="Times New Roman" w:hAnsi="Arial" w:cs="Arial"/>
              </w:rPr>
              <w:t>One Time </w:t>
            </w:r>
          </w:p>
        </w:tc>
        <w:tc>
          <w:tcPr>
            <w:tcW w:w="1248" w:type="dxa"/>
            <w:tcBorders>
              <w:top w:val="single" w:sz="6" w:space="0" w:color="auto"/>
              <w:left w:val="single" w:sz="6" w:space="0" w:color="auto"/>
              <w:bottom w:val="single" w:sz="6" w:space="0" w:color="auto"/>
              <w:right w:val="single" w:sz="6" w:space="0" w:color="auto"/>
            </w:tcBorders>
            <w:shd w:val="clear" w:color="auto" w:fill="auto"/>
            <w:hideMark/>
          </w:tcPr>
          <w:p w14:paraId="79CFB94A" w14:textId="77777777" w:rsidR="00927B53" w:rsidRPr="00E95CFD" w:rsidRDefault="00927B53" w:rsidP="00B867B2">
            <w:pPr>
              <w:spacing w:line="240" w:lineRule="auto"/>
              <w:jc w:val="center"/>
              <w:textAlignment w:val="baseline"/>
              <w:rPr>
                <w:rFonts w:ascii="Times New Roman" w:eastAsia="Times New Roman" w:hAnsi="Times New Roman" w:cs="Times New Roman"/>
                <w:sz w:val="24"/>
                <w:szCs w:val="24"/>
              </w:rPr>
            </w:pPr>
            <w:r w:rsidRPr="00E95CFD">
              <w:rPr>
                <w:rFonts w:ascii="Arial" w:eastAsia="Times New Roman" w:hAnsi="Arial" w:cs="Arial"/>
              </w:rPr>
              <w:t>Year 1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31044485" w14:textId="77777777" w:rsidR="00927B53" w:rsidRPr="00E95CFD" w:rsidRDefault="00927B53" w:rsidP="00B867B2">
            <w:pPr>
              <w:spacing w:line="240" w:lineRule="auto"/>
              <w:jc w:val="center"/>
              <w:textAlignment w:val="baseline"/>
              <w:rPr>
                <w:rFonts w:ascii="Times New Roman" w:eastAsia="Times New Roman" w:hAnsi="Times New Roman" w:cs="Times New Roman"/>
                <w:sz w:val="24"/>
                <w:szCs w:val="24"/>
              </w:rPr>
            </w:pPr>
            <w:r w:rsidRPr="00E95CFD">
              <w:rPr>
                <w:rFonts w:ascii="Arial" w:eastAsia="Times New Roman" w:hAnsi="Arial" w:cs="Arial"/>
              </w:rPr>
              <w:t>Year 2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0BC566E1" w14:textId="77777777" w:rsidR="00927B53" w:rsidRPr="00E95CFD" w:rsidRDefault="00927B53" w:rsidP="00B867B2">
            <w:pPr>
              <w:spacing w:line="240" w:lineRule="auto"/>
              <w:jc w:val="center"/>
              <w:textAlignment w:val="baseline"/>
              <w:rPr>
                <w:rFonts w:ascii="Times New Roman" w:eastAsia="Times New Roman" w:hAnsi="Times New Roman" w:cs="Times New Roman"/>
                <w:sz w:val="24"/>
                <w:szCs w:val="24"/>
              </w:rPr>
            </w:pPr>
            <w:r w:rsidRPr="00E95CFD">
              <w:rPr>
                <w:rFonts w:ascii="Arial" w:eastAsia="Times New Roman" w:hAnsi="Arial" w:cs="Arial"/>
              </w:rPr>
              <w:t>Year 3 </w:t>
            </w:r>
          </w:p>
        </w:tc>
        <w:tc>
          <w:tcPr>
            <w:tcW w:w="1377" w:type="dxa"/>
            <w:tcBorders>
              <w:top w:val="single" w:sz="6" w:space="0" w:color="auto"/>
              <w:left w:val="single" w:sz="6" w:space="0" w:color="auto"/>
              <w:bottom w:val="single" w:sz="6" w:space="0" w:color="auto"/>
              <w:right w:val="single" w:sz="6" w:space="0" w:color="auto"/>
            </w:tcBorders>
            <w:shd w:val="clear" w:color="auto" w:fill="auto"/>
            <w:hideMark/>
          </w:tcPr>
          <w:p w14:paraId="2F0880EF" w14:textId="77777777" w:rsidR="00927B53" w:rsidRPr="00E95CFD" w:rsidRDefault="00927B53" w:rsidP="00B867B2">
            <w:pPr>
              <w:spacing w:line="240" w:lineRule="auto"/>
              <w:jc w:val="center"/>
              <w:textAlignment w:val="baseline"/>
              <w:rPr>
                <w:rFonts w:ascii="Times New Roman" w:eastAsia="Times New Roman" w:hAnsi="Times New Roman" w:cs="Times New Roman"/>
                <w:sz w:val="24"/>
                <w:szCs w:val="24"/>
              </w:rPr>
            </w:pPr>
            <w:r w:rsidRPr="00E95CFD">
              <w:rPr>
                <w:rFonts w:ascii="Arial" w:eastAsia="Times New Roman" w:hAnsi="Arial" w:cs="Arial"/>
              </w:rPr>
              <w:t>Totals </w:t>
            </w:r>
          </w:p>
        </w:tc>
      </w:tr>
      <w:tr w:rsidR="00927B53" w:rsidRPr="00E95CFD" w14:paraId="5E0F4BCC" w14:textId="77777777" w:rsidTr="00927B53">
        <w:trPr>
          <w:trHeight w:val="300"/>
        </w:trPr>
        <w:tc>
          <w:tcPr>
            <w:tcW w:w="1688" w:type="dxa"/>
            <w:tcBorders>
              <w:top w:val="single" w:sz="6" w:space="0" w:color="auto"/>
              <w:left w:val="single" w:sz="6" w:space="0" w:color="auto"/>
              <w:bottom w:val="single" w:sz="6" w:space="0" w:color="auto"/>
              <w:right w:val="single" w:sz="6" w:space="0" w:color="auto"/>
            </w:tcBorders>
            <w:shd w:val="clear" w:color="auto" w:fill="auto"/>
            <w:hideMark/>
          </w:tcPr>
          <w:p w14:paraId="6525A316" w14:textId="1065F0F1" w:rsidR="00927B53" w:rsidRPr="00E95CFD" w:rsidRDefault="00927B53" w:rsidP="00B867B2">
            <w:pPr>
              <w:spacing w:line="240" w:lineRule="auto"/>
              <w:textAlignment w:val="baseline"/>
              <w:rPr>
                <w:rFonts w:ascii="Times New Roman" w:eastAsia="Times New Roman" w:hAnsi="Times New Roman" w:cs="Times New Roman"/>
                <w:sz w:val="24"/>
                <w:szCs w:val="24"/>
              </w:rPr>
            </w:pPr>
            <w:r>
              <w:rPr>
                <w:rFonts w:ascii="Arial" w:eastAsia="Times New Roman" w:hAnsi="Arial" w:cs="Arial"/>
              </w:rPr>
              <w:t>Other…</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14:paraId="6FEE6D2A"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248" w:type="dxa"/>
            <w:tcBorders>
              <w:top w:val="single" w:sz="6" w:space="0" w:color="auto"/>
              <w:left w:val="single" w:sz="6" w:space="0" w:color="auto"/>
              <w:bottom w:val="single" w:sz="6" w:space="0" w:color="auto"/>
              <w:right w:val="single" w:sz="6" w:space="0" w:color="auto"/>
            </w:tcBorders>
            <w:shd w:val="clear" w:color="auto" w:fill="auto"/>
            <w:hideMark/>
          </w:tcPr>
          <w:p w14:paraId="28DECCDC"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0665DD48"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0CE6BFF8"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77" w:type="dxa"/>
            <w:tcBorders>
              <w:top w:val="single" w:sz="6" w:space="0" w:color="auto"/>
              <w:left w:val="single" w:sz="6" w:space="0" w:color="auto"/>
              <w:bottom w:val="single" w:sz="6" w:space="0" w:color="auto"/>
              <w:right w:val="single" w:sz="6" w:space="0" w:color="auto"/>
            </w:tcBorders>
            <w:shd w:val="clear" w:color="auto" w:fill="auto"/>
            <w:hideMark/>
          </w:tcPr>
          <w:p w14:paraId="0B5F3209"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27B53" w:rsidRPr="00E95CFD" w14:paraId="1DCC4B57" w14:textId="77777777" w:rsidTr="00927B53">
        <w:trPr>
          <w:trHeight w:val="300"/>
        </w:trPr>
        <w:tc>
          <w:tcPr>
            <w:tcW w:w="1688" w:type="dxa"/>
            <w:tcBorders>
              <w:top w:val="single" w:sz="6" w:space="0" w:color="auto"/>
              <w:left w:val="single" w:sz="6" w:space="0" w:color="auto"/>
              <w:bottom w:val="single" w:sz="6" w:space="0" w:color="auto"/>
              <w:right w:val="single" w:sz="6" w:space="0" w:color="auto"/>
            </w:tcBorders>
            <w:shd w:val="clear" w:color="auto" w:fill="auto"/>
            <w:hideMark/>
          </w:tcPr>
          <w:p w14:paraId="0BDBCAB9"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Other… </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14:paraId="09FCC71E"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248" w:type="dxa"/>
            <w:tcBorders>
              <w:top w:val="single" w:sz="6" w:space="0" w:color="auto"/>
              <w:left w:val="single" w:sz="6" w:space="0" w:color="auto"/>
              <w:bottom w:val="single" w:sz="6" w:space="0" w:color="auto"/>
              <w:right w:val="single" w:sz="6" w:space="0" w:color="auto"/>
            </w:tcBorders>
            <w:shd w:val="clear" w:color="auto" w:fill="auto"/>
            <w:hideMark/>
          </w:tcPr>
          <w:p w14:paraId="416F8E4F"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FB34051"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AB7588A"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77" w:type="dxa"/>
            <w:tcBorders>
              <w:top w:val="single" w:sz="6" w:space="0" w:color="auto"/>
              <w:left w:val="single" w:sz="6" w:space="0" w:color="auto"/>
              <w:bottom w:val="single" w:sz="6" w:space="0" w:color="auto"/>
              <w:right w:val="single" w:sz="6" w:space="0" w:color="auto"/>
            </w:tcBorders>
            <w:shd w:val="clear" w:color="auto" w:fill="auto"/>
            <w:hideMark/>
          </w:tcPr>
          <w:p w14:paraId="76CC7C5F"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r w:rsidR="00927B53" w:rsidRPr="00E95CFD" w14:paraId="3D3D123D" w14:textId="77777777" w:rsidTr="00927B53">
        <w:trPr>
          <w:trHeight w:val="300"/>
        </w:trPr>
        <w:tc>
          <w:tcPr>
            <w:tcW w:w="1688" w:type="dxa"/>
            <w:tcBorders>
              <w:top w:val="single" w:sz="6" w:space="0" w:color="auto"/>
              <w:left w:val="single" w:sz="6" w:space="0" w:color="auto"/>
              <w:bottom w:val="single" w:sz="6" w:space="0" w:color="auto"/>
              <w:right w:val="single" w:sz="6" w:space="0" w:color="auto"/>
            </w:tcBorders>
            <w:shd w:val="clear" w:color="auto" w:fill="auto"/>
            <w:hideMark/>
          </w:tcPr>
          <w:p w14:paraId="417301C7" w14:textId="77777777" w:rsidR="00927B53" w:rsidRPr="00E95CFD" w:rsidRDefault="00927B53" w:rsidP="00B867B2">
            <w:pPr>
              <w:spacing w:line="240" w:lineRule="auto"/>
              <w:jc w:val="right"/>
              <w:textAlignment w:val="baseline"/>
              <w:rPr>
                <w:rFonts w:ascii="Times New Roman" w:eastAsia="Times New Roman" w:hAnsi="Times New Roman" w:cs="Times New Roman"/>
                <w:sz w:val="24"/>
                <w:szCs w:val="24"/>
              </w:rPr>
            </w:pPr>
            <w:r w:rsidRPr="00E95CFD">
              <w:rPr>
                <w:rFonts w:ascii="Arial" w:eastAsia="Times New Roman" w:hAnsi="Arial" w:cs="Arial"/>
              </w:rPr>
              <w:t>Totals </w:t>
            </w:r>
          </w:p>
        </w:tc>
        <w:tc>
          <w:tcPr>
            <w:tcW w:w="1258" w:type="dxa"/>
            <w:tcBorders>
              <w:top w:val="single" w:sz="6" w:space="0" w:color="auto"/>
              <w:left w:val="single" w:sz="6" w:space="0" w:color="auto"/>
              <w:bottom w:val="single" w:sz="6" w:space="0" w:color="auto"/>
              <w:right w:val="single" w:sz="6" w:space="0" w:color="auto"/>
            </w:tcBorders>
            <w:shd w:val="clear" w:color="auto" w:fill="auto"/>
            <w:hideMark/>
          </w:tcPr>
          <w:p w14:paraId="7417F978"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248" w:type="dxa"/>
            <w:tcBorders>
              <w:top w:val="single" w:sz="6" w:space="0" w:color="auto"/>
              <w:left w:val="single" w:sz="6" w:space="0" w:color="auto"/>
              <w:bottom w:val="single" w:sz="6" w:space="0" w:color="auto"/>
              <w:right w:val="single" w:sz="6" w:space="0" w:color="auto"/>
            </w:tcBorders>
            <w:shd w:val="clear" w:color="auto" w:fill="auto"/>
            <w:hideMark/>
          </w:tcPr>
          <w:p w14:paraId="56CA6A0D"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E535F7F"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F835EC2"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c>
          <w:tcPr>
            <w:tcW w:w="1377" w:type="dxa"/>
            <w:tcBorders>
              <w:top w:val="single" w:sz="6" w:space="0" w:color="auto"/>
              <w:left w:val="single" w:sz="6" w:space="0" w:color="auto"/>
              <w:bottom w:val="single" w:sz="6" w:space="0" w:color="auto"/>
              <w:right w:val="single" w:sz="6" w:space="0" w:color="auto"/>
            </w:tcBorders>
            <w:shd w:val="clear" w:color="auto" w:fill="auto"/>
            <w:hideMark/>
          </w:tcPr>
          <w:p w14:paraId="7DD70739" w14:textId="77777777" w:rsidR="00927B53" w:rsidRPr="00E95CFD" w:rsidRDefault="00927B53" w:rsidP="00B867B2">
            <w:pPr>
              <w:spacing w:line="240" w:lineRule="auto"/>
              <w:textAlignment w:val="baseline"/>
              <w:rPr>
                <w:rFonts w:ascii="Times New Roman" w:eastAsia="Times New Roman" w:hAnsi="Times New Roman" w:cs="Times New Roman"/>
                <w:sz w:val="24"/>
                <w:szCs w:val="24"/>
              </w:rPr>
            </w:pPr>
            <w:r w:rsidRPr="00E95CFD">
              <w:rPr>
                <w:rFonts w:ascii="Arial" w:eastAsia="Times New Roman" w:hAnsi="Arial" w:cs="Arial"/>
              </w:rPr>
              <w:t> </w:t>
            </w:r>
          </w:p>
        </w:tc>
      </w:tr>
    </w:tbl>
    <w:p w14:paraId="26A7D687" w14:textId="77777777" w:rsidR="00D46584" w:rsidRPr="00D46584" w:rsidRDefault="00D46584" w:rsidP="00B867B2">
      <w:pPr>
        <w:pStyle w:val="Heading1"/>
        <w:spacing w:line="240" w:lineRule="auto"/>
        <w:rPr>
          <w:rFonts w:asciiTheme="minorHAnsi" w:eastAsia="Times New Roman" w:hAnsiTheme="minorHAnsi" w:cstheme="minorHAnsi"/>
          <w:b/>
          <w:bCs/>
          <w:sz w:val="8"/>
          <w:szCs w:val="8"/>
        </w:rPr>
      </w:pPr>
    </w:p>
    <w:p w14:paraId="324D9933" w14:textId="7BFCA737" w:rsidR="0062054B" w:rsidRDefault="008829CD" w:rsidP="00B867B2">
      <w:pPr>
        <w:pStyle w:val="Heading1"/>
        <w:spacing w:line="240" w:lineRule="auto"/>
        <w:rPr>
          <w:rFonts w:asciiTheme="minorHAnsi" w:eastAsia="Times New Roman" w:hAnsiTheme="minorHAnsi" w:cstheme="minorHAnsi"/>
          <w:b/>
          <w:bCs/>
        </w:rPr>
      </w:pPr>
      <w:bookmarkStart w:id="42" w:name="_Toc152574352"/>
      <w:r w:rsidRPr="008369AD">
        <w:rPr>
          <w:rFonts w:asciiTheme="minorHAnsi" w:eastAsia="Times New Roman" w:hAnsiTheme="minorHAnsi" w:cstheme="minorHAnsi"/>
          <w:b/>
          <w:bCs/>
        </w:rPr>
        <w:t>8.0</w:t>
      </w:r>
      <w:r w:rsidRPr="008369AD">
        <w:rPr>
          <w:rFonts w:asciiTheme="minorHAnsi" w:eastAsia="Times New Roman" w:hAnsiTheme="minorHAnsi" w:cstheme="minorHAnsi"/>
          <w:b/>
          <w:bCs/>
        </w:rPr>
        <w:tab/>
        <w:t>PROPOSAL EVALUATION AND AWARD PROCESS</w:t>
      </w:r>
      <w:bookmarkEnd w:id="42"/>
    </w:p>
    <w:p w14:paraId="496C16BE" w14:textId="77777777" w:rsidR="00D46584" w:rsidRPr="00D46584" w:rsidRDefault="00D46584" w:rsidP="00D46584">
      <w:pPr>
        <w:rPr>
          <w:sz w:val="8"/>
          <w:szCs w:val="8"/>
        </w:rPr>
      </w:pPr>
    </w:p>
    <w:p w14:paraId="19C45220" w14:textId="6C0260EF" w:rsidR="00A36614" w:rsidRPr="008369AD" w:rsidRDefault="00A36614" w:rsidP="00D46584">
      <w:pPr>
        <w:pStyle w:val="Heading2"/>
        <w:spacing w:after="160" w:line="240" w:lineRule="auto"/>
        <w:rPr>
          <w:rFonts w:eastAsia="Times New Roman"/>
          <w:b/>
          <w:bCs/>
          <w:sz w:val="28"/>
          <w:szCs w:val="28"/>
        </w:rPr>
      </w:pPr>
      <w:bookmarkStart w:id="43" w:name="_Toc152574353"/>
      <w:r w:rsidRPr="008369AD">
        <w:rPr>
          <w:rFonts w:eastAsia="Times New Roman"/>
          <w:b/>
          <w:bCs/>
          <w:sz w:val="28"/>
          <w:szCs w:val="28"/>
        </w:rPr>
        <w:t>8.1</w:t>
      </w:r>
      <w:r w:rsidRPr="008369AD">
        <w:rPr>
          <w:rFonts w:eastAsia="Times New Roman"/>
          <w:b/>
          <w:bCs/>
          <w:sz w:val="28"/>
          <w:szCs w:val="28"/>
        </w:rPr>
        <w:tab/>
        <w:t>EVALUATION</w:t>
      </w:r>
      <w:bookmarkEnd w:id="43"/>
    </w:p>
    <w:p w14:paraId="3269E187" w14:textId="6EE6D05B" w:rsidR="00A36614" w:rsidRDefault="007F580A" w:rsidP="00D46584">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determining that a proposal satisfied the mandatory requirement stated in </w:t>
      </w:r>
      <w:r w:rsidRPr="00BF5B75">
        <w:rPr>
          <w:rFonts w:ascii="Times New Roman" w:eastAsia="Times New Roman" w:hAnsi="Times New Roman" w:cs="Times New Roman"/>
          <w:sz w:val="24"/>
          <w:szCs w:val="24"/>
        </w:rPr>
        <w:t>the RFP</w:t>
      </w:r>
      <w:r w:rsidR="003830A8" w:rsidRPr="00BF5B75">
        <w:rPr>
          <w:rFonts w:ascii="Times New Roman" w:eastAsia="Times New Roman" w:hAnsi="Times New Roman" w:cs="Times New Roman"/>
          <w:sz w:val="24"/>
          <w:szCs w:val="24"/>
        </w:rPr>
        <w:t xml:space="preserve"> (Section 2.0)</w:t>
      </w:r>
      <w:r w:rsidRPr="00BF5B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evaluator(s) shall use subjective judgment in conducting a comparative assessment of the proposal</w:t>
      </w:r>
      <w:r w:rsidR="00606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considering each of the following criteria:</w:t>
      </w:r>
    </w:p>
    <w:p w14:paraId="767274C3" w14:textId="77777777" w:rsidR="00F91C9B" w:rsidRDefault="001A68F9" w:rsidP="00B867B2">
      <w:pPr>
        <w:spacing w:line="240" w:lineRule="auto"/>
        <w:textAlignment w:val="baseline"/>
        <w:rPr>
          <w:rFonts w:ascii="Times New Roman" w:eastAsia="Times New Roman" w:hAnsi="Times New Roman" w:cs="Times New Roman"/>
          <w:sz w:val="24"/>
          <w:szCs w:val="24"/>
        </w:rPr>
      </w:pPr>
      <w:r w:rsidRPr="001A68F9">
        <w:rPr>
          <w:rFonts w:ascii="Times New Roman" w:eastAsia="Times New Roman" w:hAnsi="Times New Roman" w:cs="Times New Roman"/>
          <w:sz w:val="24"/>
          <w:szCs w:val="24"/>
        </w:rPr>
        <w:tab/>
      </w:r>
    </w:p>
    <w:p w14:paraId="4F7AF91A" w14:textId="01BACDB6" w:rsidR="00705AFC" w:rsidRPr="000D4721" w:rsidRDefault="001A68F9" w:rsidP="005E52AD">
      <w:pPr>
        <w:spacing w:line="240" w:lineRule="auto"/>
        <w:ind w:firstLine="720"/>
        <w:textAlignment w:val="baseline"/>
        <w:rPr>
          <w:rFonts w:ascii="Times New Roman" w:eastAsia="Times New Roman" w:hAnsi="Times New Roman" w:cs="Times New Roman"/>
          <w:b/>
          <w:bCs/>
          <w:sz w:val="24"/>
          <w:szCs w:val="24"/>
        </w:rPr>
      </w:pPr>
      <w:r w:rsidRPr="000D4721">
        <w:rPr>
          <w:rFonts w:ascii="Times New Roman" w:eastAsia="Times New Roman" w:hAnsi="Times New Roman" w:cs="Times New Roman"/>
          <w:b/>
          <w:bCs/>
          <w:sz w:val="24"/>
          <w:szCs w:val="24"/>
        </w:rPr>
        <w:t>1. Understanding of the Project – 5%</w:t>
      </w:r>
    </w:p>
    <w:p w14:paraId="253F72ED" w14:textId="08A570C2" w:rsidR="001A68F9" w:rsidRPr="00943DA3" w:rsidRDefault="001A68F9" w:rsidP="58AFE0B6">
      <w:pPr>
        <w:pStyle w:val="ListParagraph"/>
        <w:numPr>
          <w:ilvl w:val="0"/>
          <w:numId w:val="24"/>
        </w:numPr>
        <w:spacing w:line="240" w:lineRule="auto"/>
        <w:rPr>
          <w:rFonts w:ascii="Times New Roman" w:eastAsia="Times New Roman" w:hAnsi="Times New Roman" w:cs="Times New Roman"/>
        </w:rPr>
      </w:pPr>
      <w:r w:rsidRPr="00943DA3">
        <w:rPr>
          <w:rFonts w:ascii="Times New Roman" w:eastAsia="Times New Roman" w:hAnsi="Times New Roman" w:cs="Times New Roman"/>
          <w:sz w:val="24"/>
          <w:szCs w:val="24"/>
        </w:rPr>
        <w:t xml:space="preserve">The Offeror must provide a response stating that they have read and understand </w:t>
      </w:r>
      <w:r w:rsidR="0059012D" w:rsidRPr="00943DA3">
        <w:rPr>
          <w:rFonts w:ascii="Times New Roman" w:eastAsia="Times New Roman" w:hAnsi="Times New Roman" w:cs="Times New Roman"/>
          <w:sz w:val="24"/>
          <w:szCs w:val="24"/>
        </w:rPr>
        <w:t>Section 5.0</w:t>
      </w:r>
      <w:r w:rsidRPr="00943DA3">
        <w:rPr>
          <w:rFonts w:ascii="Times New Roman" w:eastAsia="Times New Roman" w:hAnsi="Times New Roman" w:cs="Times New Roman"/>
          <w:sz w:val="24"/>
          <w:szCs w:val="24"/>
        </w:rPr>
        <w:t xml:space="preserve"> </w:t>
      </w:r>
      <w:r w:rsidR="0059012D" w:rsidRPr="00943DA3">
        <w:rPr>
          <w:rFonts w:ascii="Times New Roman" w:eastAsia="Times New Roman" w:hAnsi="Times New Roman" w:cs="Times New Roman"/>
          <w:sz w:val="24"/>
          <w:szCs w:val="24"/>
        </w:rPr>
        <w:t>SCOPE OF WORK.</w:t>
      </w:r>
    </w:p>
    <w:p w14:paraId="77CA3FD3" w14:textId="787DA9CD" w:rsidR="00050B62" w:rsidRPr="000D4721" w:rsidRDefault="00050B62" w:rsidP="00B867B2">
      <w:pPr>
        <w:spacing w:line="240" w:lineRule="auto"/>
        <w:ind w:left="720"/>
        <w:rPr>
          <w:rFonts w:ascii="Times New Roman" w:hAnsi="Times New Roman" w:cs="Times New Roman"/>
          <w:b/>
          <w:bCs/>
          <w:sz w:val="24"/>
          <w:szCs w:val="24"/>
        </w:rPr>
      </w:pPr>
      <w:r w:rsidRPr="000D4721">
        <w:rPr>
          <w:rFonts w:ascii="Times New Roman" w:hAnsi="Times New Roman" w:cs="Times New Roman"/>
          <w:b/>
          <w:bCs/>
          <w:sz w:val="24"/>
          <w:szCs w:val="24"/>
        </w:rPr>
        <w:t>2. Corporate Qualifications – 20%</w:t>
      </w:r>
    </w:p>
    <w:p w14:paraId="64B0D27E" w14:textId="01FA26A9" w:rsidR="00050B62" w:rsidRDefault="009769C4">
      <w:pPr>
        <w:pStyle w:val="ListParagraph"/>
        <w:numPr>
          <w:ilvl w:val="0"/>
          <w:numId w:val="24"/>
        </w:numPr>
        <w:spacing w:line="240" w:lineRule="auto"/>
        <w:contextualSpacing w:val="0"/>
        <w:rPr>
          <w:rFonts w:ascii="Times New Roman" w:hAnsi="Times New Roman" w:cs="Times New Roman"/>
          <w:sz w:val="24"/>
          <w:szCs w:val="24"/>
        </w:rPr>
      </w:pPr>
      <w:r w:rsidRPr="00F10F5C">
        <w:rPr>
          <w:rFonts w:ascii="Times New Roman" w:hAnsi="Times New Roman" w:cs="Times New Roman"/>
          <w:sz w:val="24"/>
          <w:szCs w:val="24"/>
        </w:rPr>
        <w:t>Specialized expertise, capabilities, and technical competence as demonstrated by the proposed approach</w:t>
      </w:r>
      <w:r w:rsidR="00F10F5C">
        <w:rPr>
          <w:rFonts w:ascii="Times New Roman" w:hAnsi="Times New Roman" w:cs="Times New Roman"/>
          <w:sz w:val="24"/>
          <w:szCs w:val="24"/>
        </w:rPr>
        <w:t xml:space="preserve"> and methodology to meet the resource staffing requirements.</w:t>
      </w:r>
    </w:p>
    <w:p w14:paraId="656A2164" w14:textId="77777777" w:rsidR="00932846" w:rsidRPr="00932846" w:rsidRDefault="00932846">
      <w:pPr>
        <w:pStyle w:val="ListParagraph"/>
        <w:numPr>
          <w:ilvl w:val="1"/>
          <w:numId w:val="24"/>
        </w:numPr>
        <w:spacing w:line="240" w:lineRule="auto"/>
        <w:contextualSpacing w:val="0"/>
        <w:rPr>
          <w:rFonts w:ascii="Times New Roman" w:eastAsia="Times New Roman" w:hAnsi="Times New Roman" w:cs="Times New Roman"/>
          <w:sz w:val="24"/>
          <w:szCs w:val="24"/>
        </w:rPr>
      </w:pPr>
      <w:r w:rsidRPr="00932846">
        <w:rPr>
          <w:rFonts w:ascii="Times New Roman" w:eastAsia="Times New Roman" w:hAnsi="Times New Roman" w:cs="Times New Roman"/>
          <w:sz w:val="24"/>
          <w:szCs w:val="24"/>
        </w:rPr>
        <w:lastRenderedPageBreak/>
        <w:t xml:space="preserve">The experience and reliability of the offeror’s organization are considered subjectively in the evaluation process. Therefore, the offeror is advised to submit any information which documents successful and reliable experience in past performances, specifically those performances related to the requirements of this RFP. </w:t>
      </w:r>
    </w:p>
    <w:p w14:paraId="0983AE72" w14:textId="7D46C5E4" w:rsidR="00932846" w:rsidRDefault="00B07F32">
      <w:pPr>
        <w:pStyle w:val="ListParagraph"/>
        <w:numPr>
          <w:ilvl w:val="0"/>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K</w:t>
      </w:r>
      <w:r w:rsidR="00984196">
        <w:rPr>
          <w:rFonts w:ascii="Times New Roman" w:hAnsi="Times New Roman" w:cs="Times New Roman"/>
          <w:sz w:val="24"/>
          <w:szCs w:val="24"/>
        </w:rPr>
        <w:t xml:space="preserve">nowledge and skills identified to the meet </w:t>
      </w:r>
      <w:r w:rsidR="0073310D">
        <w:rPr>
          <w:rFonts w:ascii="Times New Roman" w:hAnsi="Times New Roman" w:cs="Times New Roman"/>
          <w:sz w:val="24"/>
          <w:szCs w:val="24"/>
        </w:rPr>
        <w:t xml:space="preserve">the goals and objectives, as identified in </w:t>
      </w:r>
      <w:r w:rsidR="0073310D" w:rsidRPr="00BF5B75">
        <w:rPr>
          <w:rFonts w:ascii="Times New Roman" w:hAnsi="Times New Roman" w:cs="Times New Roman"/>
          <w:sz w:val="24"/>
          <w:szCs w:val="24"/>
        </w:rPr>
        <w:t xml:space="preserve">Section </w:t>
      </w:r>
      <w:r w:rsidRPr="00BF5B75">
        <w:rPr>
          <w:rFonts w:ascii="Times New Roman" w:hAnsi="Times New Roman" w:cs="Times New Roman"/>
          <w:sz w:val="24"/>
          <w:szCs w:val="24"/>
        </w:rPr>
        <w:t>3.2</w:t>
      </w:r>
      <w:r w:rsidR="00984196" w:rsidRPr="00BF5B75">
        <w:rPr>
          <w:rFonts w:ascii="Times New Roman" w:hAnsi="Times New Roman" w:cs="Times New Roman"/>
          <w:sz w:val="24"/>
          <w:szCs w:val="24"/>
        </w:rPr>
        <w:t xml:space="preserve"> G</w:t>
      </w:r>
      <w:r w:rsidRPr="00BF5B75">
        <w:rPr>
          <w:rFonts w:ascii="Times New Roman" w:hAnsi="Times New Roman" w:cs="Times New Roman"/>
          <w:sz w:val="24"/>
          <w:szCs w:val="24"/>
        </w:rPr>
        <w:t>OALS AND OBJECTIVES</w:t>
      </w:r>
      <w:r w:rsidR="0073310D" w:rsidRPr="00BF5B75">
        <w:rPr>
          <w:rFonts w:ascii="Times New Roman" w:hAnsi="Times New Roman" w:cs="Times New Roman"/>
          <w:sz w:val="24"/>
          <w:szCs w:val="24"/>
        </w:rPr>
        <w:t>,</w:t>
      </w:r>
      <w:r w:rsidR="00984196">
        <w:rPr>
          <w:rFonts w:ascii="Times New Roman" w:hAnsi="Times New Roman" w:cs="Times New Roman"/>
          <w:sz w:val="24"/>
          <w:szCs w:val="24"/>
        </w:rPr>
        <w:t xml:space="preserve"> of this </w:t>
      </w:r>
      <w:r w:rsidR="005D0464">
        <w:rPr>
          <w:rFonts w:ascii="Times New Roman" w:hAnsi="Times New Roman" w:cs="Times New Roman"/>
          <w:sz w:val="24"/>
          <w:szCs w:val="24"/>
        </w:rPr>
        <w:t>RFP</w:t>
      </w:r>
      <w:r w:rsidR="00984196">
        <w:rPr>
          <w:rFonts w:ascii="Times New Roman" w:hAnsi="Times New Roman" w:cs="Times New Roman"/>
          <w:sz w:val="24"/>
          <w:szCs w:val="24"/>
        </w:rPr>
        <w:t xml:space="preserve">, excellent customer relations, and experience working in </w:t>
      </w:r>
      <w:r>
        <w:rPr>
          <w:rFonts w:ascii="Times New Roman" w:hAnsi="Times New Roman" w:cs="Times New Roman"/>
          <w:sz w:val="24"/>
          <w:szCs w:val="24"/>
        </w:rPr>
        <w:t>teams.</w:t>
      </w:r>
    </w:p>
    <w:p w14:paraId="1F2114BA" w14:textId="25BCAFFD" w:rsidR="00BE497E" w:rsidRDefault="00BE497E">
      <w:pPr>
        <w:pStyle w:val="ListParagraph"/>
        <w:numPr>
          <w:ilvl w:val="1"/>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qualifications of personnel proposed by the offeror to perform the requirements of this RFP will be subjectively evaluated. Therefore, the offeror should submit detailed information related to the experience and qualifications, including education and training</w:t>
      </w:r>
      <w:r w:rsidR="00F60F00">
        <w:rPr>
          <w:rFonts w:ascii="Times New Roman" w:hAnsi="Times New Roman" w:cs="Times New Roman"/>
          <w:sz w:val="24"/>
          <w:szCs w:val="24"/>
        </w:rPr>
        <w:t>, of proposed personnel.</w:t>
      </w:r>
      <w:r>
        <w:rPr>
          <w:rFonts w:ascii="Times New Roman" w:hAnsi="Times New Roman" w:cs="Times New Roman"/>
          <w:sz w:val="24"/>
          <w:szCs w:val="24"/>
        </w:rPr>
        <w:t xml:space="preserve"> </w:t>
      </w:r>
    </w:p>
    <w:p w14:paraId="67B1A9B4" w14:textId="581EC460" w:rsidR="0077588E" w:rsidRDefault="0077588E">
      <w:pPr>
        <w:pStyle w:val="ListParagraph"/>
        <w:numPr>
          <w:ilvl w:val="0"/>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Resources available to perform the work, including any specialized services, within the specified time limits for the project.</w:t>
      </w:r>
    </w:p>
    <w:p w14:paraId="41E70920" w14:textId="457CEB3C" w:rsidR="004C599C" w:rsidRDefault="004C599C">
      <w:pPr>
        <w:pStyle w:val="ListParagraph"/>
        <w:numPr>
          <w:ilvl w:val="0"/>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Availability to the project locale</w:t>
      </w:r>
      <w:r w:rsidR="00FA4A2F">
        <w:rPr>
          <w:rFonts w:ascii="Times New Roman" w:hAnsi="Times New Roman" w:cs="Times New Roman"/>
          <w:sz w:val="24"/>
          <w:szCs w:val="24"/>
        </w:rPr>
        <w:t>.</w:t>
      </w:r>
    </w:p>
    <w:p w14:paraId="3B99C800" w14:textId="4BD18051" w:rsidR="004C599C" w:rsidRDefault="004C599C">
      <w:pPr>
        <w:pStyle w:val="ListParagraph"/>
        <w:numPr>
          <w:ilvl w:val="0"/>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Familiarity with the project locale, such as working with other state government entities and how they function.</w:t>
      </w:r>
    </w:p>
    <w:p w14:paraId="51F7B74D" w14:textId="57E5E0CF" w:rsidR="00824C85" w:rsidRPr="000D4721" w:rsidRDefault="00824C85" w:rsidP="00B867B2">
      <w:pPr>
        <w:spacing w:line="240" w:lineRule="auto"/>
        <w:ind w:left="720"/>
        <w:rPr>
          <w:rFonts w:ascii="Times New Roman" w:hAnsi="Times New Roman" w:cs="Times New Roman"/>
          <w:b/>
          <w:bCs/>
          <w:sz w:val="24"/>
          <w:szCs w:val="24"/>
        </w:rPr>
      </w:pPr>
      <w:r w:rsidRPr="000D4721">
        <w:rPr>
          <w:rFonts w:ascii="Times New Roman" w:hAnsi="Times New Roman" w:cs="Times New Roman"/>
          <w:b/>
          <w:bCs/>
          <w:sz w:val="24"/>
          <w:szCs w:val="24"/>
        </w:rPr>
        <w:t>3. Relevant Project Experience – 25%</w:t>
      </w:r>
    </w:p>
    <w:p w14:paraId="128327E3" w14:textId="4F6387EF" w:rsidR="00824C85" w:rsidRPr="00753A22" w:rsidRDefault="00753A22">
      <w:pPr>
        <w:pStyle w:val="ListParagraph"/>
        <w:numPr>
          <w:ilvl w:val="0"/>
          <w:numId w:val="25"/>
        </w:numPr>
        <w:spacing w:line="240" w:lineRule="auto"/>
        <w:contextualSpacing w:val="0"/>
      </w:pPr>
      <w:r>
        <w:rPr>
          <w:rFonts w:ascii="Times New Roman" w:hAnsi="Times New Roman" w:cs="Times New Roman"/>
          <w:sz w:val="24"/>
          <w:szCs w:val="24"/>
        </w:rPr>
        <w:t>Record of past performance, including price and cost data from previous projects, quality of work, ability to meet schedules, cost control, and contract administration</w:t>
      </w:r>
      <w:r w:rsidR="00FA4A2F">
        <w:rPr>
          <w:rFonts w:ascii="Times New Roman" w:hAnsi="Times New Roman" w:cs="Times New Roman"/>
          <w:sz w:val="24"/>
          <w:szCs w:val="24"/>
        </w:rPr>
        <w:t>.</w:t>
      </w:r>
    </w:p>
    <w:p w14:paraId="495E9592" w14:textId="413E65A2" w:rsidR="00753A22" w:rsidRPr="0009333C" w:rsidRDefault="0009333C">
      <w:pPr>
        <w:pStyle w:val="ListParagraph"/>
        <w:numPr>
          <w:ilvl w:val="0"/>
          <w:numId w:val="25"/>
        </w:numPr>
        <w:spacing w:line="240" w:lineRule="auto"/>
        <w:contextualSpacing w:val="0"/>
      </w:pPr>
      <w:r>
        <w:rPr>
          <w:rFonts w:ascii="Times New Roman" w:hAnsi="Times New Roman" w:cs="Times New Roman"/>
          <w:sz w:val="24"/>
          <w:szCs w:val="24"/>
        </w:rPr>
        <w:t>Ability and proven history in handling special project constraints</w:t>
      </w:r>
      <w:r w:rsidR="00FA4A2F">
        <w:rPr>
          <w:rFonts w:ascii="Times New Roman" w:hAnsi="Times New Roman" w:cs="Times New Roman"/>
          <w:sz w:val="24"/>
          <w:szCs w:val="24"/>
        </w:rPr>
        <w:t>.</w:t>
      </w:r>
    </w:p>
    <w:p w14:paraId="0C30CAC8" w14:textId="48CAC215" w:rsidR="0009333C" w:rsidRPr="00514B0D" w:rsidRDefault="00FA4A2F">
      <w:pPr>
        <w:pStyle w:val="ListParagraph"/>
        <w:numPr>
          <w:ilvl w:val="1"/>
          <w:numId w:val="25"/>
        </w:numPr>
        <w:spacing w:line="240" w:lineRule="auto"/>
        <w:contextualSpacing w:val="0"/>
      </w:pPr>
      <w:r>
        <w:rPr>
          <w:rFonts w:ascii="Times New Roman" w:hAnsi="Times New Roman" w:cs="Times New Roman"/>
          <w:sz w:val="24"/>
          <w:szCs w:val="24"/>
        </w:rPr>
        <w:t>The offeror must provide d</w:t>
      </w:r>
      <w:r w:rsidR="00EB7013">
        <w:rPr>
          <w:rFonts w:ascii="Times New Roman" w:hAnsi="Times New Roman" w:cs="Times New Roman"/>
          <w:sz w:val="24"/>
          <w:szCs w:val="24"/>
        </w:rPr>
        <w:t>etail</w:t>
      </w:r>
      <w:r>
        <w:rPr>
          <w:rFonts w:ascii="Times New Roman" w:hAnsi="Times New Roman" w:cs="Times New Roman"/>
          <w:sz w:val="24"/>
          <w:szCs w:val="24"/>
        </w:rPr>
        <w:t>s</w:t>
      </w:r>
      <w:r w:rsidR="00EB7013">
        <w:rPr>
          <w:rFonts w:ascii="Times New Roman" w:hAnsi="Times New Roman" w:cs="Times New Roman"/>
          <w:sz w:val="24"/>
          <w:szCs w:val="24"/>
        </w:rPr>
        <w:t xml:space="preserve"> about three (3) recent projects that the </w:t>
      </w:r>
      <w:r w:rsidR="002610D6">
        <w:rPr>
          <w:rFonts w:ascii="Times New Roman" w:hAnsi="Times New Roman" w:cs="Times New Roman"/>
          <w:sz w:val="24"/>
          <w:szCs w:val="24"/>
        </w:rPr>
        <w:t xml:space="preserve">offeror was awarded and then </w:t>
      </w:r>
      <w:r w:rsidR="00E9250D">
        <w:rPr>
          <w:rFonts w:ascii="Times New Roman" w:hAnsi="Times New Roman" w:cs="Times New Roman"/>
          <w:sz w:val="24"/>
          <w:szCs w:val="24"/>
        </w:rPr>
        <w:t>provided services</w:t>
      </w:r>
      <w:r w:rsidR="00B3547B">
        <w:rPr>
          <w:rFonts w:ascii="Times New Roman" w:hAnsi="Times New Roman" w:cs="Times New Roman"/>
          <w:sz w:val="24"/>
          <w:szCs w:val="24"/>
        </w:rPr>
        <w:t xml:space="preserve"> that are </w:t>
      </w:r>
      <w:proofErr w:type="gramStart"/>
      <w:r w:rsidR="00B3547B">
        <w:rPr>
          <w:rFonts w:ascii="Times New Roman" w:hAnsi="Times New Roman" w:cs="Times New Roman"/>
          <w:sz w:val="24"/>
          <w:szCs w:val="24"/>
        </w:rPr>
        <w:t>similar to</w:t>
      </w:r>
      <w:proofErr w:type="gramEnd"/>
      <w:r w:rsidR="00B3547B">
        <w:rPr>
          <w:rFonts w:ascii="Times New Roman" w:hAnsi="Times New Roman" w:cs="Times New Roman"/>
          <w:sz w:val="24"/>
          <w:szCs w:val="24"/>
        </w:rPr>
        <w:t xml:space="preserve"> this project. Project examples should include sufficient detail, so BFM fully understands the goal of the project.</w:t>
      </w:r>
    </w:p>
    <w:p w14:paraId="15F3149A" w14:textId="7829237A" w:rsidR="00514B0D" w:rsidRPr="00514B0D" w:rsidRDefault="00514B0D" w:rsidP="00B867B2">
      <w:pPr>
        <w:spacing w:line="240" w:lineRule="auto"/>
        <w:ind w:left="720"/>
        <w:rPr>
          <w:rFonts w:ascii="Times New Roman" w:hAnsi="Times New Roman" w:cs="Times New Roman"/>
          <w:sz w:val="24"/>
          <w:szCs w:val="24"/>
        </w:rPr>
      </w:pPr>
      <w:r w:rsidRPr="58AFE0B6">
        <w:rPr>
          <w:rFonts w:ascii="Times New Roman" w:hAnsi="Times New Roman" w:cs="Times New Roman"/>
          <w:b/>
          <w:bCs/>
          <w:sz w:val="24"/>
          <w:szCs w:val="24"/>
        </w:rPr>
        <w:t>4. Project Plan, Approach</w:t>
      </w:r>
      <w:r w:rsidR="6841AE20" w:rsidRPr="58AFE0B6">
        <w:rPr>
          <w:rFonts w:ascii="Times New Roman" w:hAnsi="Times New Roman" w:cs="Times New Roman"/>
          <w:b/>
          <w:bCs/>
          <w:sz w:val="24"/>
          <w:szCs w:val="24"/>
        </w:rPr>
        <w:t>,</w:t>
      </w:r>
      <w:r w:rsidRPr="58AFE0B6">
        <w:rPr>
          <w:rFonts w:ascii="Times New Roman" w:hAnsi="Times New Roman" w:cs="Times New Roman"/>
          <w:b/>
          <w:bCs/>
          <w:sz w:val="24"/>
          <w:szCs w:val="24"/>
        </w:rPr>
        <w:t xml:space="preserve"> and Timeline – 30%</w:t>
      </w:r>
    </w:p>
    <w:p w14:paraId="3FA5B474" w14:textId="58E3734C" w:rsidR="00514B0D" w:rsidRDefault="00E00D38" w:rsidP="58AFE0B6">
      <w:pPr>
        <w:pStyle w:val="ListParagraph"/>
        <w:numPr>
          <w:ilvl w:val="0"/>
          <w:numId w:val="26"/>
        </w:numPr>
        <w:spacing w:line="240" w:lineRule="auto"/>
        <w:rPr>
          <w:rFonts w:ascii="Times New Roman" w:hAnsi="Times New Roman" w:cs="Times New Roman"/>
          <w:sz w:val="24"/>
          <w:szCs w:val="24"/>
        </w:rPr>
      </w:pPr>
      <w:r w:rsidRPr="58AFE0B6">
        <w:rPr>
          <w:rFonts w:ascii="Times New Roman" w:hAnsi="Times New Roman" w:cs="Times New Roman"/>
          <w:sz w:val="24"/>
          <w:szCs w:val="24"/>
        </w:rPr>
        <w:t>The offeror must provide a detailed project plan describing how they would meet the project ob</w:t>
      </w:r>
      <w:r w:rsidR="0083289A" w:rsidRPr="58AFE0B6">
        <w:rPr>
          <w:rFonts w:ascii="Times New Roman" w:hAnsi="Times New Roman" w:cs="Times New Roman"/>
          <w:sz w:val="24"/>
          <w:szCs w:val="24"/>
        </w:rPr>
        <w:t>jectives set forth in Section 5.0 SCOPE OF WORK. The project plan should include a detailed response describing their methodology for</w:t>
      </w:r>
      <w:r w:rsidR="00366CB2" w:rsidRPr="58AFE0B6">
        <w:rPr>
          <w:rFonts w:ascii="Times New Roman" w:hAnsi="Times New Roman" w:cs="Times New Roman"/>
          <w:sz w:val="24"/>
          <w:szCs w:val="24"/>
        </w:rPr>
        <w:t xml:space="preserve"> providing each deliverable and</w:t>
      </w:r>
      <w:r w:rsidR="0083289A" w:rsidRPr="58AFE0B6">
        <w:rPr>
          <w:rFonts w:ascii="Times New Roman" w:hAnsi="Times New Roman" w:cs="Times New Roman"/>
          <w:sz w:val="24"/>
          <w:szCs w:val="24"/>
        </w:rPr>
        <w:t xml:space="preserve"> </w:t>
      </w:r>
      <w:r w:rsidR="00915EE5" w:rsidRPr="58AFE0B6">
        <w:rPr>
          <w:rFonts w:ascii="Times New Roman" w:hAnsi="Times New Roman" w:cs="Times New Roman"/>
          <w:sz w:val="24"/>
          <w:szCs w:val="24"/>
        </w:rPr>
        <w:t>completing</w:t>
      </w:r>
      <w:r w:rsidR="0083289A" w:rsidRPr="58AFE0B6">
        <w:rPr>
          <w:rFonts w:ascii="Times New Roman" w:hAnsi="Times New Roman" w:cs="Times New Roman"/>
          <w:sz w:val="24"/>
          <w:szCs w:val="24"/>
        </w:rPr>
        <w:t xml:space="preserve"> each </w:t>
      </w:r>
      <w:r w:rsidR="00915EE5" w:rsidRPr="58AFE0B6">
        <w:rPr>
          <w:rFonts w:ascii="Times New Roman" w:hAnsi="Times New Roman" w:cs="Times New Roman"/>
          <w:sz w:val="24"/>
          <w:szCs w:val="24"/>
        </w:rPr>
        <w:t>task and activity</w:t>
      </w:r>
      <w:r w:rsidR="00366CB2" w:rsidRPr="58AFE0B6">
        <w:rPr>
          <w:rFonts w:ascii="Times New Roman" w:hAnsi="Times New Roman" w:cs="Times New Roman"/>
          <w:sz w:val="24"/>
          <w:szCs w:val="24"/>
        </w:rPr>
        <w:t>.</w:t>
      </w:r>
      <w:r w:rsidR="00182B1A" w:rsidRPr="58AFE0B6">
        <w:rPr>
          <w:rFonts w:ascii="Times New Roman" w:hAnsi="Times New Roman" w:cs="Times New Roman"/>
          <w:sz w:val="24"/>
          <w:szCs w:val="24"/>
        </w:rPr>
        <w:t xml:space="preserve"> The offeror should include other information that describe</w:t>
      </w:r>
      <w:r w:rsidR="377817AD" w:rsidRPr="58AFE0B6">
        <w:rPr>
          <w:rFonts w:ascii="Times New Roman" w:hAnsi="Times New Roman" w:cs="Times New Roman"/>
          <w:sz w:val="24"/>
          <w:szCs w:val="24"/>
        </w:rPr>
        <w:t>s</w:t>
      </w:r>
      <w:r w:rsidR="00182B1A" w:rsidRPr="58AFE0B6">
        <w:rPr>
          <w:rFonts w:ascii="Times New Roman" w:hAnsi="Times New Roman" w:cs="Times New Roman"/>
          <w:sz w:val="24"/>
          <w:szCs w:val="24"/>
        </w:rPr>
        <w:t xml:space="preserve"> how the offeror will complete the project and meet the goals set by the agency.</w:t>
      </w:r>
    </w:p>
    <w:p w14:paraId="093134F6" w14:textId="6665B827" w:rsidR="00D247FC" w:rsidRDefault="00D247FC" w:rsidP="00B867B2">
      <w:pPr>
        <w:spacing w:line="240" w:lineRule="auto"/>
        <w:ind w:left="720"/>
        <w:rPr>
          <w:rFonts w:ascii="Times New Roman" w:hAnsi="Times New Roman" w:cs="Times New Roman"/>
          <w:sz w:val="24"/>
          <w:szCs w:val="24"/>
        </w:rPr>
      </w:pPr>
      <w:r w:rsidRPr="00D247FC">
        <w:rPr>
          <w:rFonts w:ascii="Times New Roman" w:hAnsi="Times New Roman" w:cs="Times New Roman"/>
          <w:b/>
          <w:bCs/>
          <w:sz w:val="24"/>
          <w:szCs w:val="24"/>
        </w:rPr>
        <w:t>5. Cost</w:t>
      </w:r>
      <w:r>
        <w:rPr>
          <w:rFonts w:ascii="Times New Roman" w:hAnsi="Times New Roman" w:cs="Times New Roman"/>
          <w:b/>
          <w:bCs/>
          <w:sz w:val="24"/>
          <w:szCs w:val="24"/>
        </w:rPr>
        <w:t xml:space="preserve"> – 20%</w:t>
      </w:r>
    </w:p>
    <w:p w14:paraId="7E4F7C84" w14:textId="49A664DF" w:rsidR="00D247FC" w:rsidRPr="00D247FC" w:rsidRDefault="00D247FC">
      <w:pPr>
        <w:pStyle w:val="ListParagraph"/>
        <w:numPr>
          <w:ilvl w:val="0"/>
          <w:numId w:val="26"/>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Fixed bid price for providing activities and services specified in this RFP</w:t>
      </w:r>
      <w:r w:rsidR="005D1016">
        <w:rPr>
          <w:rFonts w:ascii="Times New Roman" w:hAnsi="Times New Roman" w:cs="Times New Roman"/>
          <w:sz w:val="24"/>
          <w:szCs w:val="24"/>
        </w:rPr>
        <w:t>.</w:t>
      </w:r>
    </w:p>
    <w:p w14:paraId="07DC6F5A" w14:textId="0A4D04DA" w:rsidR="0062054B" w:rsidRDefault="00262242" w:rsidP="00B867B2">
      <w:pPr>
        <w:spacing w:line="240" w:lineRule="auto"/>
        <w:rPr>
          <w:rFonts w:ascii="Times New Roman" w:hAnsi="Times New Roman" w:cs="Times New Roman"/>
          <w:sz w:val="24"/>
          <w:szCs w:val="24"/>
        </w:rPr>
      </w:pPr>
      <w:r>
        <w:rPr>
          <w:rFonts w:ascii="Times New Roman" w:hAnsi="Times New Roman" w:cs="Times New Roman"/>
          <w:sz w:val="24"/>
          <w:szCs w:val="24"/>
        </w:rPr>
        <w:t>The State reserves the right to reject any or all proposals, waive technicalities, and make awar</w:t>
      </w:r>
      <w:r w:rsidR="00606E34">
        <w:rPr>
          <w:rFonts w:ascii="Times New Roman" w:hAnsi="Times New Roman" w:cs="Times New Roman"/>
          <w:sz w:val="24"/>
          <w:szCs w:val="24"/>
        </w:rPr>
        <w:t>d(s) as deemed to be in the best interest of the State of South Dakota.</w:t>
      </w:r>
    </w:p>
    <w:p w14:paraId="48370CE2" w14:textId="77777777" w:rsidR="00D46584" w:rsidRPr="00D46584" w:rsidRDefault="00D46584" w:rsidP="00B867B2">
      <w:pPr>
        <w:spacing w:line="240" w:lineRule="auto"/>
        <w:rPr>
          <w:rFonts w:ascii="Times New Roman" w:hAnsi="Times New Roman" w:cs="Times New Roman"/>
          <w:sz w:val="8"/>
          <w:szCs w:val="8"/>
        </w:rPr>
      </w:pPr>
    </w:p>
    <w:p w14:paraId="3DACECD0" w14:textId="4018AAA9" w:rsidR="00802D92" w:rsidRPr="008369AD" w:rsidRDefault="00802D92" w:rsidP="00D46584">
      <w:pPr>
        <w:pStyle w:val="Heading2"/>
        <w:spacing w:after="160" w:line="240" w:lineRule="auto"/>
        <w:rPr>
          <w:b/>
          <w:bCs/>
          <w:sz w:val="28"/>
          <w:szCs w:val="28"/>
        </w:rPr>
      </w:pPr>
      <w:bookmarkStart w:id="44" w:name="_Toc152574354"/>
      <w:r w:rsidRPr="008369AD">
        <w:rPr>
          <w:b/>
          <w:bCs/>
          <w:sz w:val="28"/>
          <w:szCs w:val="28"/>
        </w:rPr>
        <w:lastRenderedPageBreak/>
        <w:t>8.2</w:t>
      </w:r>
      <w:r w:rsidRPr="008369AD">
        <w:rPr>
          <w:b/>
          <w:bCs/>
          <w:sz w:val="28"/>
          <w:szCs w:val="28"/>
        </w:rPr>
        <w:tab/>
        <w:t>BEST AND FINAL OFFERS</w:t>
      </w:r>
      <w:bookmarkEnd w:id="44"/>
    </w:p>
    <w:p w14:paraId="6ED11D57" w14:textId="77777777" w:rsidR="00802D92" w:rsidRDefault="00802D92" w:rsidP="00D46584">
      <w:pPr>
        <w:spacing w:line="240" w:lineRule="auto"/>
        <w:rPr>
          <w:rFonts w:ascii="Times New Roman" w:hAnsi="Times New Roman" w:cs="Times New Roman"/>
          <w:sz w:val="24"/>
          <w:szCs w:val="24"/>
        </w:rPr>
      </w:pPr>
      <w:r>
        <w:rPr>
          <w:rFonts w:ascii="Times New Roman" w:hAnsi="Times New Roman" w:cs="Times New Roman"/>
          <w:sz w:val="24"/>
          <w:szCs w:val="24"/>
        </w:rPr>
        <w:t>The State reserves the right to request best and final offers. If so, the State will initiate the request for best and final offers; best and final offers may not be initiated by an offeror. Best and final offers may not be necessary if the State is satisfied with the proposals received.</w:t>
      </w:r>
    </w:p>
    <w:p w14:paraId="14C7FD9D" w14:textId="1F02127D" w:rsidR="0062054B" w:rsidRDefault="00802D92" w:rsidP="00B867B2">
      <w:pPr>
        <w:spacing w:line="240" w:lineRule="auto"/>
        <w:rPr>
          <w:rFonts w:ascii="Times New Roman" w:hAnsi="Times New Roman" w:cs="Times New Roman"/>
          <w:sz w:val="24"/>
          <w:szCs w:val="24"/>
        </w:rPr>
      </w:pPr>
      <w:r>
        <w:rPr>
          <w:rFonts w:ascii="Times New Roman" w:hAnsi="Times New Roman" w:cs="Times New Roman"/>
          <w:sz w:val="24"/>
          <w:szCs w:val="24"/>
        </w:rPr>
        <w:t>If best and final offers are sought, the State will document which offerors will be notified and provide them opportunity to submit best and final offers. Requests for best and final offers will be sent stating any specific areas to be covered and the date and time in which the best and final offer must be returned. Conditions, terms, or price of the proposal may be altered and otherwise changed, provided the changes are within the scope of the request for proposals and instructions contained in the request for best and final offer. If the offeror does not submit a best and final offer or a notice of withdrawal, the offeror’s previous proposal will be considered that offeror’s best and final proposal. After best and final offers are received, final evaluations will be conducted.</w:t>
      </w:r>
    </w:p>
    <w:p w14:paraId="188266D9" w14:textId="77777777" w:rsidR="00D46584" w:rsidRPr="00D46584" w:rsidRDefault="00D46584" w:rsidP="00B867B2">
      <w:pPr>
        <w:spacing w:line="240" w:lineRule="auto"/>
        <w:rPr>
          <w:rFonts w:ascii="Times New Roman" w:hAnsi="Times New Roman" w:cs="Times New Roman"/>
          <w:sz w:val="8"/>
          <w:szCs w:val="8"/>
        </w:rPr>
      </w:pPr>
    </w:p>
    <w:p w14:paraId="6C5A2D41" w14:textId="50A489DA" w:rsidR="00E51BB0" w:rsidRPr="008369AD" w:rsidRDefault="00945BD0" w:rsidP="00D46584">
      <w:pPr>
        <w:pStyle w:val="Heading2"/>
        <w:spacing w:after="160" w:line="240" w:lineRule="auto"/>
        <w:rPr>
          <w:b/>
          <w:bCs/>
          <w:sz w:val="28"/>
          <w:szCs w:val="28"/>
        </w:rPr>
      </w:pPr>
      <w:bookmarkStart w:id="45" w:name="_Toc152574355"/>
      <w:r w:rsidRPr="008369AD">
        <w:rPr>
          <w:b/>
          <w:bCs/>
          <w:sz w:val="28"/>
          <w:szCs w:val="28"/>
        </w:rPr>
        <w:t>8.</w:t>
      </w:r>
      <w:r w:rsidR="00802D92" w:rsidRPr="008369AD">
        <w:rPr>
          <w:b/>
          <w:bCs/>
          <w:sz w:val="28"/>
          <w:szCs w:val="28"/>
        </w:rPr>
        <w:t>3</w:t>
      </w:r>
      <w:r w:rsidRPr="008369AD">
        <w:rPr>
          <w:b/>
          <w:bCs/>
          <w:sz w:val="28"/>
          <w:szCs w:val="28"/>
        </w:rPr>
        <w:tab/>
        <w:t>AWARD</w:t>
      </w:r>
      <w:bookmarkEnd w:id="45"/>
    </w:p>
    <w:p w14:paraId="7285EB1E" w14:textId="4ACA2455" w:rsidR="00945BD0" w:rsidRDefault="00945BD0" w:rsidP="00D46584">
      <w:pPr>
        <w:spacing w:line="240" w:lineRule="auto"/>
        <w:rPr>
          <w:rFonts w:ascii="Times New Roman" w:hAnsi="Times New Roman" w:cs="Times New Roman"/>
          <w:sz w:val="24"/>
          <w:szCs w:val="24"/>
        </w:rPr>
      </w:pPr>
      <w:r>
        <w:rPr>
          <w:rFonts w:ascii="Times New Roman" w:hAnsi="Times New Roman" w:cs="Times New Roman"/>
          <w:sz w:val="24"/>
          <w:szCs w:val="24"/>
        </w:rPr>
        <w:t>The requesting agency and the highest ranked offeror shall mutually discuss and refine the scope of services for the project and shall negotiate terms, including compensation and perfor</w:t>
      </w:r>
      <w:r w:rsidR="00F23467">
        <w:rPr>
          <w:rFonts w:ascii="Times New Roman" w:hAnsi="Times New Roman" w:cs="Times New Roman"/>
          <w:sz w:val="24"/>
          <w:szCs w:val="24"/>
        </w:rPr>
        <w:t>mance schedule.</w:t>
      </w:r>
    </w:p>
    <w:p w14:paraId="10896BF3" w14:textId="7184E8EB" w:rsidR="00F23467" w:rsidRDefault="00F23467" w:rsidP="00B867B2">
      <w:pPr>
        <w:spacing w:line="240" w:lineRule="auto"/>
        <w:ind w:left="720"/>
        <w:rPr>
          <w:rFonts w:ascii="Times New Roman" w:hAnsi="Times New Roman" w:cs="Times New Roman"/>
          <w:sz w:val="24"/>
          <w:szCs w:val="24"/>
        </w:rPr>
      </w:pPr>
      <w:r w:rsidRPr="00F23467">
        <w:rPr>
          <w:rFonts w:ascii="Times New Roman" w:hAnsi="Times New Roman" w:cs="Times New Roman"/>
          <w:sz w:val="24"/>
          <w:szCs w:val="24"/>
        </w:rPr>
        <w:t>1.</w:t>
      </w:r>
      <w:r>
        <w:rPr>
          <w:rFonts w:ascii="Times New Roman" w:hAnsi="Times New Roman" w:cs="Times New Roman"/>
          <w:sz w:val="24"/>
          <w:szCs w:val="24"/>
        </w:rPr>
        <w:t xml:space="preserve"> If the agency and the highest ranked offeror are unable for any reason to negotiate a contract at a compensation level that is reasonable and fair to the agency, the agency shall, either orally or in writing, terminate negotiations with the offeror. The agency may then negotiate with the next highest ranked offeror.</w:t>
      </w:r>
    </w:p>
    <w:p w14:paraId="7BD5C1FC" w14:textId="5B995344" w:rsidR="00D9451E" w:rsidRDefault="00F23467" w:rsidP="00B867B2">
      <w:pPr>
        <w:spacing w:line="240" w:lineRule="auto"/>
        <w:ind w:left="720"/>
        <w:rPr>
          <w:rFonts w:ascii="Times New Roman" w:hAnsi="Times New Roman" w:cs="Times New Roman"/>
          <w:sz w:val="24"/>
          <w:szCs w:val="24"/>
        </w:rPr>
      </w:pPr>
      <w:r>
        <w:rPr>
          <w:rFonts w:ascii="Times New Roman" w:hAnsi="Times New Roman" w:cs="Times New Roman"/>
          <w:sz w:val="24"/>
          <w:szCs w:val="24"/>
        </w:rPr>
        <w:t>2. The negotiation process may continue through successive offerors, according to agency ranking, until an agreement is reached, or the agency terminates the contracting process.</w:t>
      </w:r>
    </w:p>
    <w:p w14:paraId="4D677D48" w14:textId="77777777" w:rsidR="00F91C9B" w:rsidRDefault="00F91C9B" w:rsidP="00B867B2">
      <w:pPr>
        <w:spacing w:line="240" w:lineRule="auto"/>
        <w:ind w:left="720"/>
        <w:rPr>
          <w:rFonts w:ascii="Times New Roman" w:hAnsi="Times New Roman" w:cs="Times New Roman"/>
          <w:sz w:val="24"/>
          <w:szCs w:val="24"/>
        </w:rPr>
      </w:pPr>
    </w:p>
    <w:p w14:paraId="20096DB6" w14:textId="6DE6D293" w:rsidR="00F91C9B" w:rsidRDefault="00F91C9B" w:rsidP="00B867B2">
      <w:pPr>
        <w:spacing w:line="240" w:lineRule="auto"/>
        <w:ind w:left="720"/>
        <w:rPr>
          <w:rFonts w:ascii="Times New Roman" w:hAnsi="Times New Roman" w:cs="Times New Roman"/>
          <w:sz w:val="24"/>
          <w:szCs w:val="24"/>
        </w:rPr>
      </w:pPr>
    </w:p>
    <w:p w14:paraId="4B29434B" w14:textId="5E0997DC" w:rsidR="00F63082" w:rsidRDefault="00F63082" w:rsidP="00B867B2">
      <w:pPr>
        <w:spacing w:line="240" w:lineRule="auto"/>
        <w:ind w:left="720"/>
        <w:rPr>
          <w:rFonts w:ascii="Times New Roman" w:hAnsi="Times New Roman" w:cs="Times New Roman"/>
          <w:sz w:val="24"/>
          <w:szCs w:val="24"/>
        </w:rPr>
      </w:pPr>
    </w:p>
    <w:p w14:paraId="3113ACB0" w14:textId="1D579723" w:rsidR="00AC4302" w:rsidRDefault="00AC4302" w:rsidP="00B867B2">
      <w:pPr>
        <w:spacing w:line="240" w:lineRule="auto"/>
        <w:ind w:left="720"/>
        <w:rPr>
          <w:rFonts w:ascii="Times New Roman" w:hAnsi="Times New Roman" w:cs="Times New Roman"/>
          <w:sz w:val="24"/>
          <w:szCs w:val="24"/>
        </w:rPr>
      </w:pPr>
    </w:p>
    <w:p w14:paraId="444DD97B" w14:textId="04CFC056" w:rsidR="00AC4302" w:rsidRDefault="00AC4302" w:rsidP="00B867B2">
      <w:pPr>
        <w:spacing w:line="240" w:lineRule="auto"/>
        <w:ind w:left="720"/>
        <w:rPr>
          <w:rFonts w:ascii="Times New Roman" w:hAnsi="Times New Roman" w:cs="Times New Roman"/>
          <w:sz w:val="24"/>
          <w:szCs w:val="24"/>
        </w:rPr>
      </w:pPr>
    </w:p>
    <w:p w14:paraId="311261BC" w14:textId="2F0E826D" w:rsidR="00AC4302" w:rsidRDefault="00AC4302" w:rsidP="00B867B2">
      <w:pPr>
        <w:spacing w:line="240" w:lineRule="auto"/>
        <w:ind w:left="720"/>
        <w:rPr>
          <w:rFonts w:ascii="Times New Roman" w:hAnsi="Times New Roman" w:cs="Times New Roman"/>
          <w:sz w:val="24"/>
          <w:szCs w:val="24"/>
        </w:rPr>
      </w:pPr>
    </w:p>
    <w:p w14:paraId="5AAE568E" w14:textId="3E69C8B7" w:rsidR="00AC4302" w:rsidRDefault="00AC4302" w:rsidP="00B867B2">
      <w:pPr>
        <w:spacing w:line="240" w:lineRule="auto"/>
        <w:ind w:left="720"/>
        <w:rPr>
          <w:rFonts w:ascii="Times New Roman" w:hAnsi="Times New Roman" w:cs="Times New Roman"/>
          <w:sz w:val="24"/>
          <w:szCs w:val="24"/>
        </w:rPr>
      </w:pPr>
    </w:p>
    <w:p w14:paraId="7B45E925" w14:textId="73BFC8D7" w:rsidR="00AC4302" w:rsidRDefault="00AC4302" w:rsidP="00B867B2">
      <w:pPr>
        <w:spacing w:line="240" w:lineRule="auto"/>
        <w:ind w:left="720"/>
        <w:rPr>
          <w:rFonts w:ascii="Times New Roman" w:hAnsi="Times New Roman" w:cs="Times New Roman"/>
          <w:sz w:val="24"/>
          <w:szCs w:val="24"/>
        </w:rPr>
      </w:pPr>
    </w:p>
    <w:p w14:paraId="1F88DCCA" w14:textId="77777777" w:rsidR="00AC4302" w:rsidRDefault="00AC4302" w:rsidP="00B867B2">
      <w:pPr>
        <w:spacing w:line="240" w:lineRule="auto"/>
        <w:ind w:left="720"/>
        <w:rPr>
          <w:rFonts w:ascii="Times New Roman" w:hAnsi="Times New Roman" w:cs="Times New Roman"/>
          <w:sz w:val="24"/>
          <w:szCs w:val="24"/>
        </w:rPr>
      </w:pPr>
    </w:p>
    <w:p w14:paraId="7DA10D74" w14:textId="268E14E7" w:rsidR="00F63082" w:rsidRDefault="00F63082" w:rsidP="00B867B2">
      <w:pPr>
        <w:spacing w:line="240" w:lineRule="auto"/>
        <w:ind w:left="720"/>
        <w:rPr>
          <w:rFonts w:ascii="Times New Roman" w:hAnsi="Times New Roman" w:cs="Times New Roman"/>
          <w:sz w:val="24"/>
          <w:szCs w:val="24"/>
        </w:rPr>
      </w:pPr>
    </w:p>
    <w:p w14:paraId="3C0F37D6" w14:textId="0C752860" w:rsidR="00195D2E" w:rsidRPr="005E52AD" w:rsidRDefault="005A5839" w:rsidP="005E52AD">
      <w:pPr>
        <w:pStyle w:val="Heading2"/>
        <w:rPr>
          <w:b/>
          <w:bCs/>
          <w:sz w:val="28"/>
          <w:szCs w:val="28"/>
        </w:rPr>
      </w:pPr>
      <w:bookmarkStart w:id="46" w:name="_Toc152574356"/>
      <w:r w:rsidRPr="005E52AD">
        <w:rPr>
          <w:b/>
          <w:bCs/>
          <w:sz w:val="28"/>
          <w:szCs w:val="28"/>
        </w:rPr>
        <w:lastRenderedPageBreak/>
        <w:t>APPENDIX A</w:t>
      </w:r>
      <w:r w:rsidR="00170027" w:rsidRPr="005E52AD">
        <w:rPr>
          <w:b/>
          <w:bCs/>
          <w:sz w:val="28"/>
          <w:szCs w:val="28"/>
        </w:rPr>
        <w:t>:  I/T CONTRACT TERMS</w:t>
      </w:r>
      <w:bookmarkEnd w:id="46"/>
    </w:p>
    <w:p w14:paraId="5360F184" w14:textId="3BD5F44C" w:rsidR="00D9451E" w:rsidRDefault="00D9451E" w:rsidP="00195D2E">
      <w:pPr>
        <w:rPr>
          <w:rFonts w:ascii="Times New Roman" w:hAnsi="Times New Roman" w:cs="Times New Roman"/>
          <w:sz w:val="24"/>
          <w:szCs w:val="24"/>
        </w:rPr>
      </w:pPr>
    </w:p>
    <w:p w14:paraId="69CD058B" w14:textId="77777777" w:rsidR="005018E7" w:rsidRPr="005E52AD" w:rsidRDefault="005018E7" w:rsidP="005018E7">
      <w:pPr>
        <w:spacing w:after="0" w:line="240" w:lineRule="auto"/>
        <w:jc w:val="center"/>
        <w:rPr>
          <w:rFonts w:ascii="Times New Roman" w:hAnsi="Times New Roman" w:cs="Times New Roman"/>
          <w:b/>
          <w:bCs/>
          <w:sz w:val="28"/>
          <w:szCs w:val="28"/>
        </w:rPr>
      </w:pPr>
      <w:r w:rsidRPr="005E52AD">
        <w:rPr>
          <w:rFonts w:ascii="Times New Roman" w:hAnsi="Times New Roman" w:cs="Times New Roman"/>
          <w:b/>
          <w:bCs/>
          <w:sz w:val="28"/>
          <w:szCs w:val="28"/>
        </w:rPr>
        <w:t>Bureau of Information and Telecommunications</w:t>
      </w:r>
    </w:p>
    <w:p w14:paraId="795A9F54" w14:textId="77777777" w:rsidR="005018E7" w:rsidRPr="005E52AD" w:rsidRDefault="005018E7" w:rsidP="005018E7">
      <w:pPr>
        <w:spacing w:after="0"/>
        <w:jc w:val="center"/>
        <w:rPr>
          <w:rFonts w:ascii="Times New Roman" w:hAnsi="Times New Roman" w:cs="Times New Roman"/>
          <w:b/>
          <w:bCs/>
          <w:sz w:val="28"/>
          <w:szCs w:val="28"/>
        </w:rPr>
      </w:pPr>
      <w:r w:rsidRPr="005E52AD">
        <w:rPr>
          <w:rFonts w:ascii="Times New Roman" w:hAnsi="Times New Roman" w:cs="Times New Roman"/>
          <w:b/>
          <w:bCs/>
          <w:sz w:val="28"/>
          <w:szCs w:val="28"/>
        </w:rPr>
        <w:t>Required IT Contract Terms</w:t>
      </w:r>
    </w:p>
    <w:p w14:paraId="249F40B2" w14:textId="77777777" w:rsidR="005018E7" w:rsidRPr="008764F3" w:rsidRDefault="005018E7" w:rsidP="005018E7">
      <w:pPr>
        <w:rPr>
          <w:rFonts w:ascii="Arial" w:hAnsi="Arial" w:cs="Arial"/>
          <w:b/>
          <w:bCs/>
          <w:sz w:val="24"/>
          <w:szCs w:val="24"/>
        </w:rPr>
      </w:pPr>
    </w:p>
    <w:p w14:paraId="0C81A4CA" w14:textId="77777777" w:rsidR="005018E7" w:rsidRPr="005E52AD" w:rsidRDefault="005018E7" w:rsidP="005018E7">
      <w:pPr>
        <w:jc w:val="both"/>
        <w:textAlignment w:val="baseline"/>
        <w:rPr>
          <w:rFonts w:ascii="Times New Roman" w:hAnsi="Times New Roman" w:cs="Times New Roman"/>
          <w:b/>
          <w:bCs/>
          <w:color w:val="1E1D1D"/>
          <w:sz w:val="24"/>
          <w:szCs w:val="24"/>
          <w:shd w:val="clear" w:color="auto" w:fill="FFFFFF"/>
        </w:rPr>
      </w:pPr>
      <w:r w:rsidRPr="005E52AD">
        <w:rPr>
          <w:rFonts w:ascii="Times New Roman" w:hAnsi="Times New Roman" w:cs="Times New Roman"/>
          <w:b/>
          <w:bCs/>
          <w:color w:val="1E1D1D"/>
          <w:sz w:val="24"/>
          <w:szCs w:val="24"/>
          <w:shd w:val="clear" w:color="auto" w:fill="FFFFFF"/>
        </w:rPr>
        <w:t>Any contract resulting from this RFP will include the State’s required IT terms and conditions as listed below, along with any additional terms and conditions as negotiated by the parties. Due to the changing landscape of IT security and data privacy, the State reserves the right to add additional IT terms and conditions or modify the IT terms and conditions listed below to the resulting contract:</w:t>
      </w:r>
    </w:p>
    <w:p w14:paraId="649B8EBB" w14:textId="77777777" w:rsidR="005018E7" w:rsidRPr="005E52AD" w:rsidRDefault="005018E7" w:rsidP="005018E7">
      <w:pPr>
        <w:jc w:val="both"/>
        <w:textAlignment w:val="baseline"/>
        <w:rPr>
          <w:rFonts w:ascii="Times New Roman" w:hAnsi="Times New Roman" w:cs="Times New Roman"/>
          <w:color w:val="1E1D1D"/>
          <w:sz w:val="24"/>
          <w:szCs w:val="24"/>
          <w:shd w:val="clear" w:color="auto" w:fill="FFFFFF"/>
        </w:rPr>
      </w:pPr>
    </w:p>
    <w:p w14:paraId="3EBF825C" w14:textId="77777777" w:rsidR="005018E7" w:rsidRPr="005E52AD" w:rsidRDefault="005018E7" w:rsidP="005018E7">
      <w:pPr>
        <w:jc w:val="both"/>
        <w:textAlignment w:val="baseline"/>
        <w:rPr>
          <w:rFonts w:ascii="Times New Roman" w:hAnsi="Times New Roman" w:cs="Times New Roman"/>
          <w:color w:val="1E1D1D"/>
          <w:sz w:val="24"/>
          <w:szCs w:val="24"/>
          <w:shd w:val="clear" w:color="auto" w:fill="FFFFFF"/>
        </w:rPr>
      </w:pPr>
      <w:r w:rsidRPr="005E52AD">
        <w:rPr>
          <w:rFonts w:ascii="Times New Roman" w:hAnsi="Times New Roman" w:cs="Times New Roman"/>
          <w:color w:val="1E1D1D"/>
          <w:sz w:val="24"/>
          <w:szCs w:val="24"/>
          <w:shd w:val="clear" w:color="auto" w:fill="FFFFFF"/>
        </w:rPr>
        <w:t>Pursuant to South Dakota Codified Law § 1-33-44, the Bureau of Information and Telecommunications ("BIT") oversees the</w:t>
      </w:r>
      <w:r w:rsidRPr="005E52AD">
        <w:rPr>
          <w:rFonts w:ascii="Times New Roman" w:hAnsi="Times New Roman" w:cs="Times New Roman"/>
          <w:color w:val="FF0000"/>
          <w:sz w:val="24"/>
          <w:szCs w:val="24"/>
          <w:shd w:val="clear" w:color="auto" w:fill="FFFFFF"/>
        </w:rPr>
        <w:t xml:space="preserve"> </w:t>
      </w:r>
      <w:r w:rsidRPr="005E52AD">
        <w:rPr>
          <w:rFonts w:ascii="Times New Roman" w:hAnsi="Times New Roman" w:cs="Times New Roman"/>
          <w:color w:val="1E1D1D"/>
          <w:sz w:val="24"/>
          <w:szCs w:val="24"/>
          <w:shd w:val="clear" w:color="auto" w:fill="FFFFFF"/>
        </w:rPr>
        <w:t xml:space="preserve">acquisition of office systems technology, software, and services; telecommunication equipment, software, and services; and data processing equipment, software, and services for departments, agencies, commissions, institutions, and other units of state government. As part of its duties as the Executive Branch’s centralized IT agency, BIT requires the contract terms and conditions of this Exhibit XX. For purposes of this Exhibit, [Vendor Name] will be referred to as the “Vendor.” </w:t>
      </w:r>
    </w:p>
    <w:p w14:paraId="53F8E8E0"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It is understood and agreed to by all parties that BIT has reviewed and approved only this Exhibit. Due to the ever-changing security and regulatory landscape in IT and data </w:t>
      </w:r>
      <w:proofErr w:type="gramStart"/>
      <w:r w:rsidRPr="005E52AD">
        <w:rPr>
          <w:rFonts w:ascii="Times New Roman" w:eastAsia="Times New Roman" w:hAnsi="Times New Roman" w:cs="Times New Roman"/>
          <w:sz w:val="24"/>
          <w:szCs w:val="24"/>
        </w:rPr>
        <w:t>privacy, before</w:t>
      </w:r>
      <w:proofErr w:type="gramEnd"/>
      <w:r w:rsidRPr="005E52AD">
        <w:rPr>
          <w:rFonts w:ascii="Times New Roman" w:eastAsia="Times New Roman" w:hAnsi="Times New Roman" w:cs="Times New Roman"/>
          <w:sz w:val="24"/>
          <w:szCs w:val="24"/>
        </w:rPr>
        <w:t xml:space="preserve"> renewal of this Agreement BIT must review and approve the clauses found in this Exhibit as being the then current version of the clauses and if any additional required clauses are needed. Changes to clauses in this Exhibit must be approved in writing by all parties before they go into effect and a renewal of this Agreement is possible.</w:t>
      </w:r>
    </w:p>
    <w:p w14:paraId="0F0AB0F8"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2833DA89"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The Parties agree, when used in this Exhibit, the term “Vendor” will mean the Vendor and the Vendor’s employees, subcontractors, agents, assigns, and affiliated entities. </w:t>
      </w:r>
    </w:p>
    <w:p w14:paraId="68537556" w14:textId="77777777" w:rsidR="005018E7" w:rsidRPr="005E52AD" w:rsidRDefault="005018E7" w:rsidP="005018E7">
      <w:pPr>
        <w:spacing w:after="0" w:line="240" w:lineRule="auto"/>
        <w:textAlignment w:val="baseline"/>
        <w:rPr>
          <w:rFonts w:ascii="Times New Roman" w:eastAsia="Times New Roman" w:hAnsi="Times New Roman" w:cs="Times New Roman"/>
          <w:sz w:val="24"/>
          <w:szCs w:val="24"/>
        </w:rPr>
      </w:pPr>
    </w:p>
    <w:p w14:paraId="64C94D97" w14:textId="77777777" w:rsidR="005018E7" w:rsidRPr="005E52AD" w:rsidRDefault="005018E7">
      <w:pPr>
        <w:widowControl w:val="0"/>
        <w:numPr>
          <w:ilvl w:val="0"/>
          <w:numId w:val="33"/>
        </w:numPr>
        <w:tabs>
          <w:tab w:val="left" w:pos="540"/>
          <w:tab w:val="left" w:pos="1800"/>
        </w:tabs>
        <w:autoSpaceDE w:val="0"/>
        <w:autoSpaceDN w:val="0"/>
        <w:spacing w:before="121"/>
        <w:ind w:hanging="720"/>
        <w:rPr>
          <w:rFonts w:ascii="Times New Roman" w:eastAsia="Calibri" w:hAnsi="Times New Roman" w:cs="Times New Roman"/>
          <w:b/>
          <w:sz w:val="24"/>
          <w:szCs w:val="24"/>
        </w:rPr>
      </w:pPr>
      <w:r w:rsidRPr="005E52AD">
        <w:rPr>
          <w:rFonts w:ascii="Times New Roman" w:eastAsia="Calibri" w:hAnsi="Times New Roman" w:cs="Times New Roman"/>
          <w:b/>
          <w:sz w:val="24"/>
          <w:szCs w:val="24"/>
        </w:rPr>
        <w:t>Confidentiality of Information</w:t>
      </w:r>
    </w:p>
    <w:p w14:paraId="19B28288" w14:textId="77777777" w:rsidR="005018E7" w:rsidRPr="005E52AD" w:rsidRDefault="005018E7" w:rsidP="005018E7">
      <w:pPr>
        <w:tabs>
          <w:tab w:val="left" w:pos="540"/>
        </w:tabs>
        <w:spacing w:after="240"/>
        <w:jc w:val="both"/>
        <w:rPr>
          <w:rFonts w:ascii="Times New Roman" w:hAnsi="Times New Roman" w:cs="Times New Roman"/>
          <w:sz w:val="24"/>
          <w:szCs w:val="24"/>
        </w:rPr>
      </w:pPr>
      <w:r w:rsidRPr="005E52AD">
        <w:rPr>
          <w:rFonts w:ascii="Times New Roman" w:hAnsi="Times New Roman" w:cs="Times New Roman"/>
          <w:sz w:val="24"/>
          <w:szCs w:val="24"/>
        </w:rPr>
        <w:t xml:space="preserve">For purposes of this paragraph, “State Proprietary Information” will include all information disclosed to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by the State.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will not disclose any State Proprietary Information to any third person for any reason without the express written permission of a </w:t>
      </w:r>
      <w:proofErr w:type="gramStart"/>
      <w:r w:rsidRPr="005E52AD">
        <w:rPr>
          <w:rFonts w:ascii="Times New Roman" w:hAnsi="Times New Roman" w:cs="Times New Roman"/>
          <w:sz w:val="24"/>
          <w:szCs w:val="24"/>
        </w:rPr>
        <w:t>State</w:t>
      </w:r>
      <w:proofErr w:type="gramEnd"/>
      <w:r w:rsidRPr="005E52AD">
        <w:rPr>
          <w:rFonts w:ascii="Times New Roman" w:hAnsi="Times New Roman" w:cs="Times New Roman"/>
          <w:sz w:val="24"/>
          <w:szCs w:val="24"/>
        </w:rPr>
        <w:t xml:space="preserve"> officer or employee with authority to authorize the disclosure. The Vendor must not: (</w:t>
      </w:r>
      <w:proofErr w:type="spellStart"/>
      <w:r w:rsidRPr="005E52AD">
        <w:rPr>
          <w:rFonts w:ascii="Times New Roman" w:hAnsi="Times New Roman" w:cs="Times New Roman"/>
          <w:sz w:val="24"/>
          <w:szCs w:val="24"/>
        </w:rPr>
        <w:t>i</w:t>
      </w:r>
      <w:proofErr w:type="spellEnd"/>
      <w:r w:rsidRPr="005E52AD">
        <w:rPr>
          <w:rFonts w:ascii="Times New Roman" w:hAnsi="Times New Roman" w:cs="Times New Roman"/>
          <w:sz w:val="24"/>
          <w:szCs w:val="24"/>
        </w:rPr>
        <w:t xml:space="preserve">) disclose any State Proprietary Information to any third person unless otherwise specifically allowed under this Agreement; (ii) make any use of State Proprietary Information except to exercise rights and perform obligations under this Agreement; (iii) make State Proprietary Information available to any of its employees, officers, agents, or third party consultants except those who have a need to access such information and who have agreed to obligations of confidentiality at least as strict as those set out in this Agreement.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is held to the same standard of care in guarding State Proprietary Information as it applies to its own confidential or proprietary information and </w:t>
      </w:r>
      <w:r w:rsidRPr="005E52AD">
        <w:rPr>
          <w:rFonts w:ascii="Times New Roman" w:hAnsi="Times New Roman" w:cs="Times New Roman"/>
          <w:sz w:val="24"/>
          <w:szCs w:val="24"/>
        </w:rPr>
        <w:lastRenderedPageBreak/>
        <w:t xml:space="preserve">materials of a similar nature, and no less than holding State Proprietary Information in the strictest confidence.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must protect the confidentiality of the State’s information from the time of receipt to the time that such information is either returned to the State or destroyed to the extent that it cannot be recalled or reproduced. The </w:t>
      </w:r>
      <w:r w:rsidRPr="005E52AD">
        <w:rPr>
          <w:rFonts w:ascii="Times New Roman" w:eastAsia="Times New Roman" w:hAnsi="Times New Roman" w:cs="Times New Roman"/>
          <w:color w:val="1E1D1D"/>
          <w:sz w:val="24"/>
          <w:szCs w:val="24"/>
          <w:shd w:val="clear" w:color="auto" w:fill="FFFFFF"/>
        </w:rPr>
        <w:t xml:space="preserve">Vendor </w:t>
      </w:r>
      <w:r w:rsidRPr="005E52AD">
        <w:rPr>
          <w:rFonts w:ascii="Times New Roman" w:hAnsi="Times New Roman" w:cs="Times New Roman"/>
          <w:sz w:val="24"/>
          <w:szCs w:val="24"/>
        </w:rPr>
        <w:t xml:space="preserve">agrees to return all information received from the State to the State’s custody upon the end of the term of this Agreement, unless otherwise agreed in a writing signed by both parties. State Proprietary Information will not include information that: </w:t>
      </w:r>
    </w:p>
    <w:p w14:paraId="70466BBA" w14:textId="77777777" w:rsidR="005018E7" w:rsidRPr="005E52AD" w:rsidRDefault="005018E7">
      <w:pPr>
        <w:numPr>
          <w:ilvl w:val="0"/>
          <w:numId w:val="32"/>
        </w:numPr>
        <w:tabs>
          <w:tab w:val="left" w:pos="540"/>
        </w:tabs>
        <w:spacing w:after="0" w:line="240" w:lineRule="auto"/>
        <w:ind w:left="446" w:hanging="446"/>
        <w:jc w:val="both"/>
        <w:rPr>
          <w:rFonts w:ascii="Times New Roman" w:eastAsia="Calibri" w:hAnsi="Times New Roman" w:cs="Times New Roman"/>
          <w:sz w:val="24"/>
          <w:szCs w:val="24"/>
        </w:rPr>
      </w:pPr>
      <w:r w:rsidRPr="005E52AD">
        <w:rPr>
          <w:rFonts w:ascii="Times New Roman" w:eastAsia="Calibri" w:hAnsi="Times New Roman" w:cs="Times New Roman"/>
          <w:sz w:val="24"/>
          <w:szCs w:val="24"/>
        </w:rPr>
        <w:t xml:space="preserve">was in the public domain at the time it was disclosed to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Calibri" w:hAnsi="Times New Roman" w:cs="Times New Roman"/>
          <w:sz w:val="24"/>
          <w:szCs w:val="24"/>
        </w:rPr>
        <w:t xml:space="preserve"> </w:t>
      </w:r>
    </w:p>
    <w:p w14:paraId="589FB3FB" w14:textId="77777777" w:rsidR="005018E7" w:rsidRPr="005E52AD" w:rsidRDefault="005018E7">
      <w:pPr>
        <w:numPr>
          <w:ilvl w:val="0"/>
          <w:numId w:val="32"/>
        </w:numPr>
        <w:tabs>
          <w:tab w:val="left" w:pos="540"/>
        </w:tabs>
        <w:spacing w:after="0" w:line="240" w:lineRule="auto"/>
        <w:ind w:left="446" w:hanging="446"/>
        <w:jc w:val="both"/>
        <w:rPr>
          <w:rFonts w:ascii="Times New Roman" w:eastAsia="Calibri" w:hAnsi="Times New Roman" w:cs="Times New Roman"/>
          <w:sz w:val="24"/>
          <w:szCs w:val="24"/>
        </w:rPr>
      </w:pPr>
      <w:r w:rsidRPr="005E52AD">
        <w:rPr>
          <w:rFonts w:ascii="Times New Roman" w:eastAsia="Calibri" w:hAnsi="Times New Roman" w:cs="Times New Roman"/>
          <w:sz w:val="24"/>
          <w:szCs w:val="24"/>
        </w:rPr>
        <w:t xml:space="preserve">was known to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Calibri" w:hAnsi="Times New Roman" w:cs="Times New Roman"/>
          <w:sz w:val="24"/>
          <w:szCs w:val="24"/>
        </w:rPr>
        <w:t xml:space="preserve"> without restriction at the time of disclosure from the State, </w:t>
      </w:r>
    </w:p>
    <w:p w14:paraId="01C8964E" w14:textId="77777777" w:rsidR="005018E7" w:rsidRPr="005E52AD" w:rsidRDefault="005018E7">
      <w:pPr>
        <w:numPr>
          <w:ilvl w:val="0"/>
          <w:numId w:val="32"/>
        </w:numPr>
        <w:spacing w:after="0" w:line="240" w:lineRule="auto"/>
        <w:ind w:left="446" w:hanging="446"/>
        <w:jc w:val="both"/>
        <w:rPr>
          <w:rFonts w:ascii="Times New Roman" w:eastAsia="Calibri" w:hAnsi="Times New Roman" w:cs="Times New Roman"/>
          <w:sz w:val="24"/>
          <w:szCs w:val="24"/>
        </w:rPr>
      </w:pPr>
      <w:r w:rsidRPr="005E52AD">
        <w:rPr>
          <w:rFonts w:ascii="Times New Roman" w:eastAsia="Calibri" w:hAnsi="Times New Roman" w:cs="Times New Roman"/>
          <w:sz w:val="24"/>
          <w:szCs w:val="24"/>
        </w:rPr>
        <w:t xml:space="preserve">that was disclosed with the prior written approval of State’s officers or employees having authority to disclose such information, </w:t>
      </w:r>
    </w:p>
    <w:p w14:paraId="073AD3F4" w14:textId="77777777" w:rsidR="005018E7" w:rsidRPr="005E52AD" w:rsidRDefault="005018E7">
      <w:pPr>
        <w:numPr>
          <w:ilvl w:val="0"/>
          <w:numId w:val="32"/>
        </w:numPr>
        <w:spacing w:after="0" w:line="240" w:lineRule="auto"/>
        <w:ind w:left="446" w:hanging="446"/>
        <w:jc w:val="both"/>
        <w:rPr>
          <w:rFonts w:ascii="Times New Roman" w:eastAsia="Calibri" w:hAnsi="Times New Roman" w:cs="Times New Roman"/>
          <w:sz w:val="24"/>
          <w:szCs w:val="24"/>
        </w:rPr>
      </w:pPr>
      <w:r w:rsidRPr="005E52AD">
        <w:rPr>
          <w:rFonts w:ascii="Times New Roman" w:eastAsia="Calibri" w:hAnsi="Times New Roman" w:cs="Times New Roman"/>
          <w:sz w:val="24"/>
          <w:szCs w:val="24"/>
        </w:rPr>
        <w:t xml:space="preserve">was independently developed by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Calibri" w:hAnsi="Times New Roman" w:cs="Times New Roman"/>
          <w:sz w:val="24"/>
          <w:szCs w:val="24"/>
        </w:rPr>
        <w:t xml:space="preserve"> without the benefit or influence of the State’s information, and </w:t>
      </w:r>
    </w:p>
    <w:p w14:paraId="76E1F229" w14:textId="77777777" w:rsidR="005018E7" w:rsidRPr="005E52AD" w:rsidRDefault="005018E7">
      <w:pPr>
        <w:numPr>
          <w:ilvl w:val="0"/>
          <w:numId w:val="32"/>
        </w:numPr>
        <w:spacing w:after="0" w:line="240" w:lineRule="auto"/>
        <w:ind w:left="446" w:hanging="446"/>
        <w:jc w:val="both"/>
        <w:rPr>
          <w:rFonts w:ascii="Times New Roman" w:eastAsia="Calibri" w:hAnsi="Times New Roman" w:cs="Times New Roman"/>
          <w:sz w:val="24"/>
          <w:szCs w:val="24"/>
        </w:rPr>
      </w:pPr>
      <w:r w:rsidRPr="005E52AD">
        <w:rPr>
          <w:rFonts w:ascii="Times New Roman" w:eastAsia="Calibri" w:hAnsi="Times New Roman" w:cs="Times New Roman"/>
          <w:sz w:val="24"/>
          <w:szCs w:val="24"/>
        </w:rPr>
        <w:t xml:space="preserve">becomes known to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Calibri" w:hAnsi="Times New Roman" w:cs="Times New Roman"/>
          <w:sz w:val="24"/>
          <w:szCs w:val="24"/>
        </w:rPr>
        <w:t xml:space="preserve"> without restriction from a source not connected to the State of South Dakota.</w:t>
      </w:r>
    </w:p>
    <w:p w14:paraId="5513FA68" w14:textId="77777777" w:rsidR="005018E7" w:rsidRPr="005E52AD" w:rsidRDefault="005018E7" w:rsidP="005018E7">
      <w:pPr>
        <w:spacing w:after="0" w:line="240" w:lineRule="auto"/>
        <w:ind w:left="446"/>
        <w:jc w:val="both"/>
        <w:rPr>
          <w:rFonts w:ascii="Times New Roman" w:eastAsia="Calibri" w:hAnsi="Times New Roman" w:cs="Times New Roman"/>
          <w:sz w:val="24"/>
          <w:szCs w:val="24"/>
        </w:rPr>
      </w:pPr>
      <w:r w:rsidRPr="005E52AD">
        <w:rPr>
          <w:rFonts w:ascii="Times New Roman" w:eastAsia="Calibri" w:hAnsi="Times New Roman" w:cs="Times New Roman"/>
          <w:sz w:val="24"/>
          <w:szCs w:val="24"/>
        </w:rPr>
        <w:t xml:space="preserve">  </w:t>
      </w:r>
    </w:p>
    <w:p w14:paraId="7A7A4B82" w14:textId="77777777" w:rsidR="005018E7" w:rsidRPr="005E52AD" w:rsidRDefault="005018E7" w:rsidP="005018E7">
      <w:pPr>
        <w:spacing w:after="0" w:line="240" w:lineRule="auto"/>
        <w:jc w:val="both"/>
        <w:rPr>
          <w:rFonts w:ascii="Times New Roman" w:hAnsi="Times New Roman" w:cs="Times New Roman"/>
          <w:sz w:val="24"/>
          <w:szCs w:val="24"/>
        </w:rPr>
      </w:pPr>
      <w:r w:rsidRPr="005E52AD">
        <w:rPr>
          <w:rFonts w:ascii="Times New Roman" w:hAnsi="Times New Roman" w:cs="Times New Roman"/>
          <w:sz w:val="24"/>
          <w:szCs w:val="24"/>
        </w:rPr>
        <w:t xml:space="preserve">State’s Proprietary Information can include names, social security numbers, employer numbers, addresses and other data about applicants, </w:t>
      </w:r>
      <w:proofErr w:type="gramStart"/>
      <w:r w:rsidRPr="005E52AD">
        <w:rPr>
          <w:rFonts w:ascii="Times New Roman" w:hAnsi="Times New Roman" w:cs="Times New Roman"/>
          <w:sz w:val="24"/>
          <w:szCs w:val="24"/>
        </w:rPr>
        <w:t>employers</w:t>
      </w:r>
      <w:proofErr w:type="gramEnd"/>
      <w:r w:rsidRPr="005E52AD">
        <w:rPr>
          <w:rFonts w:ascii="Times New Roman" w:hAnsi="Times New Roman" w:cs="Times New Roman"/>
          <w:sz w:val="24"/>
          <w:szCs w:val="24"/>
        </w:rPr>
        <w:t xml:space="preserve"> or other clients to whom the State provides services of any kind.</w:t>
      </w:r>
      <w:r w:rsidRPr="005E52AD">
        <w:rPr>
          <w:rFonts w:ascii="Times New Roman" w:hAnsi="Times New Roman" w:cs="Times New Roman"/>
          <w:color w:val="C00000"/>
          <w:sz w:val="24"/>
          <w:szCs w:val="24"/>
        </w:rPr>
        <w:t xml:space="preserve"> </w:t>
      </w:r>
      <w:r w:rsidRPr="005E52AD">
        <w:rPr>
          <w:rFonts w:ascii="Times New Roman" w:hAnsi="Times New Roman" w:cs="Times New Roman"/>
          <w:sz w:val="24"/>
          <w:szCs w:val="24"/>
        </w:rPr>
        <w:t xml:space="preserve">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understands that this information is confidential and protected under State law. The Parties mutually agree that neither of them nor any subcontractors, agents, assigns, or affiliated entities will disclose the contents of this Agreement except as required by applicable law or as necessary to carry out the terms of the Agreement or to enforce that Party’s rights under this Agreement.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acknowledges that the State and its agencies are public entities and thus may be bound by South Dakota open meetings and open records laws. It is therefore not a breach of this Agreement for the State to take any action that the State reasonably believes is necessary to comply with South Dakota open records or open meetings laws. </w:t>
      </w:r>
    </w:p>
    <w:p w14:paraId="40AFB15D"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2F340F6F"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b/>
          <w:bCs/>
          <w:sz w:val="24"/>
          <w:szCs w:val="24"/>
        </w:rPr>
      </w:pPr>
      <w:r w:rsidRPr="005E52AD">
        <w:rPr>
          <w:rFonts w:ascii="Times New Roman" w:eastAsia="Times New Roman" w:hAnsi="Times New Roman" w:cs="Times New Roman"/>
          <w:b/>
          <w:bCs/>
          <w:sz w:val="24"/>
          <w:szCs w:val="24"/>
        </w:rPr>
        <w:t>Cyber Liability Insurance</w:t>
      </w:r>
    </w:p>
    <w:p w14:paraId="7B40D635" w14:textId="77777777" w:rsidR="005018E7" w:rsidRPr="005E52AD" w:rsidRDefault="005018E7" w:rsidP="005018E7">
      <w:pPr>
        <w:tabs>
          <w:tab w:val="left" w:pos="1800"/>
        </w:tabs>
        <w:spacing w:after="0" w:line="240" w:lineRule="auto"/>
        <w:jc w:val="both"/>
        <w:textAlignment w:val="baseline"/>
        <w:rPr>
          <w:rFonts w:ascii="Times New Roman" w:eastAsia="Times New Roman" w:hAnsi="Times New Roman" w:cs="Times New Roman"/>
          <w:sz w:val="24"/>
          <w:szCs w:val="24"/>
        </w:rPr>
      </w:pPr>
    </w:p>
    <w:p w14:paraId="0166BB00" w14:textId="77777777" w:rsidR="005018E7" w:rsidRPr="005E52AD" w:rsidRDefault="005018E7" w:rsidP="005018E7">
      <w:pPr>
        <w:tabs>
          <w:tab w:val="left" w:pos="1800"/>
        </w:tabs>
        <w:spacing w:after="0" w:line="240" w:lineRule="auto"/>
        <w:jc w:val="both"/>
        <w:textAlignment w:val="baseline"/>
        <w:rPr>
          <w:rFonts w:ascii="Times New Roman" w:hAnsi="Times New Roman" w:cs="Times New Roman"/>
          <w:sz w:val="24"/>
          <w:szCs w:val="24"/>
        </w:rPr>
      </w:pPr>
      <w:r w:rsidRPr="005E52AD">
        <w:rPr>
          <w:rFonts w:ascii="Times New Roman" w:hAnsi="Times New Roman" w:cs="Times New Roman"/>
          <w:sz w:val="24"/>
          <w:szCs w:val="24"/>
        </w:rPr>
        <w:t xml:space="preserve">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will maintain cyber liability insurance with liability limits in the amount of $3 million to protect all State Data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receives as part of the project covered by this agreement including State Data that may reside on devices, including laptops and smart phones, utilized by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employees, whether the device is owned by the employee or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If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has a contract with a third-party to host any State Data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receives as part of the project under this Agreement, then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will include a requirement for cyber liability insurance as part of the contract between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and the third-party hosting the data in question. The third-party cyber liability insurance coverage will include State Data that resides on devices, including laptops and smart phones, utilized by third-party employees, whether the device is owned by the employee or the third-party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The cyber liability insurance will cover expenses related to the management of a data breach incident, the investigation, recovery and restoration of lost data, data subject notification, call management, credit checking for data subjects, legal costs, and regulatory fines. Before beginning work under this Agreement,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will furnish the State with properly executed Certificates of Insurance which shall clearly evidence all insurance required in this Agreement and which provide that such insurance may not be canceled, except on 30 days prior written notice to the State.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will furnish copies of insurance policies if requested </w:t>
      </w:r>
      <w:r w:rsidRPr="005E52AD">
        <w:rPr>
          <w:rFonts w:ascii="Times New Roman" w:hAnsi="Times New Roman" w:cs="Times New Roman"/>
          <w:sz w:val="24"/>
          <w:szCs w:val="24"/>
        </w:rPr>
        <w:lastRenderedPageBreak/>
        <w:t>by the State. The insurance will stay in effect for three years after the work covered by this Agreement is completed.</w:t>
      </w:r>
    </w:p>
    <w:p w14:paraId="5D209955" w14:textId="77777777" w:rsidR="005018E7" w:rsidRPr="005E52AD" w:rsidRDefault="005018E7" w:rsidP="005018E7">
      <w:pPr>
        <w:spacing w:after="0" w:line="240" w:lineRule="auto"/>
        <w:jc w:val="both"/>
        <w:rPr>
          <w:rFonts w:ascii="Times New Roman" w:hAnsi="Times New Roman" w:cs="Times New Roman"/>
          <w:sz w:val="24"/>
          <w:szCs w:val="24"/>
        </w:rPr>
      </w:pPr>
    </w:p>
    <w:p w14:paraId="46A743C5" w14:textId="77777777" w:rsidR="005018E7" w:rsidRPr="005E52AD" w:rsidRDefault="005018E7">
      <w:pPr>
        <w:pStyle w:val="ListParagraph"/>
        <w:widowControl w:val="0"/>
        <w:numPr>
          <w:ilvl w:val="0"/>
          <w:numId w:val="33"/>
        </w:numPr>
        <w:tabs>
          <w:tab w:val="left" w:pos="1800"/>
        </w:tabs>
        <w:autoSpaceDE w:val="0"/>
        <w:autoSpaceDN w:val="0"/>
        <w:spacing w:after="0" w:line="240" w:lineRule="auto"/>
        <w:ind w:hanging="720"/>
        <w:contextualSpacing w:val="0"/>
        <w:jc w:val="both"/>
        <w:rPr>
          <w:rFonts w:ascii="Times New Roman" w:hAnsi="Times New Roman" w:cs="Times New Roman"/>
          <w:b/>
          <w:sz w:val="24"/>
          <w:szCs w:val="24"/>
        </w:rPr>
      </w:pPr>
      <w:r w:rsidRPr="005E52AD">
        <w:rPr>
          <w:rFonts w:ascii="Times New Roman" w:hAnsi="Times New Roman" w:cs="Times New Roman"/>
          <w:b/>
          <w:sz w:val="24"/>
          <w:szCs w:val="24"/>
        </w:rPr>
        <w:t>Rejection or Ejection of Vendor</w:t>
      </w:r>
    </w:p>
    <w:p w14:paraId="19DFC578" w14:textId="77777777" w:rsidR="005018E7" w:rsidRPr="005E52AD" w:rsidRDefault="005018E7" w:rsidP="005018E7">
      <w:pPr>
        <w:widowControl w:val="0"/>
        <w:tabs>
          <w:tab w:val="left" w:pos="1710"/>
        </w:tabs>
        <w:autoSpaceDE w:val="0"/>
        <w:autoSpaceDN w:val="0"/>
        <w:spacing w:after="0" w:line="240" w:lineRule="auto"/>
        <w:jc w:val="both"/>
        <w:rPr>
          <w:rFonts w:ascii="Times New Roman" w:hAnsi="Times New Roman" w:cs="Times New Roman"/>
          <w:b/>
          <w:sz w:val="24"/>
          <w:szCs w:val="24"/>
        </w:rPr>
      </w:pPr>
    </w:p>
    <w:p w14:paraId="38A74B76" w14:textId="77777777" w:rsidR="005018E7" w:rsidRPr="005E52AD" w:rsidRDefault="005018E7" w:rsidP="005018E7">
      <w:pPr>
        <w:spacing w:after="0" w:line="240" w:lineRule="auto"/>
        <w:jc w:val="both"/>
        <w:rPr>
          <w:rFonts w:ascii="Times New Roman" w:hAnsi="Times New Roman" w:cs="Times New Roman"/>
          <w:sz w:val="24"/>
          <w:szCs w:val="24"/>
        </w:rPr>
      </w:pPr>
      <w:r w:rsidRPr="005E52AD">
        <w:rPr>
          <w:rFonts w:ascii="Times New Roman" w:hAnsi="Times New Roman" w:cs="Times New Roman"/>
          <w:sz w:val="24"/>
          <w:szCs w:val="24"/>
        </w:rPr>
        <w:t xml:space="preserve">The State, at its option, may require the vetting of any of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and the </w:t>
      </w:r>
      <w:proofErr w:type="gramStart"/>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w:t>
      </w:r>
      <w:proofErr w:type="gramEnd"/>
      <w:r w:rsidRPr="005E52AD">
        <w:rPr>
          <w:rFonts w:ascii="Times New Roman" w:hAnsi="Times New Roman" w:cs="Times New Roman"/>
          <w:sz w:val="24"/>
          <w:szCs w:val="24"/>
        </w:rPr>
        <w:t xml:space="preserve">s subcontractors, agents, Assigns, or affiliated entities.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is required to assist in this process as needed. </w:t>
      </w:r>
    </w:p>
    <w:p w14:paraId="0506B08F" w14:textId="77777777" w:rsidR="005018E7" w:rsidRPr="005E52AD" w:rsidRDefault="005018E7" w:rsidP="005018E7">
      <w:pPr>
        <w:spacing w:after="0" w:line="240" w:lineRule="auto"/>
        <w:jc w:val="both"/>
        <w:rPr>
          <w:rFonts w:ascii="Times New Roman" w:hAnsi="Times New Roman" w:cs="Times New Roman"/>
          <w:sz w:val="24"/>
          <w:szCs w:val="24"/>
        </w:rPr>
      </w:pPr>
    </w:p>
    <w:p w14:paraId="6CB00463" w14:textId="77777777" w:rsidR="005018E7" w:rsidRPr="005E52AD" w:rsidRDefault="005018E7" w:rsidP="005018E7">
      <w:pPr>
        <w:tabs>
          <w:tab w:val="left" w:pos="1710"/>
        </w:tabs>
        <w:spacing w:after="0" w:line="240" w:lineRule="auto"/>
        <w:jc w:val="both"/>
        <w:rPr>
          <w:rFonts w:ascii="Times New Roman" w:hAnsi="Times New Roman" w:cs="Times New Roman"/>
          <w:color w:val="000000"/>
          <w:sz w:val="24"/>
          <w:szCs w:val="24"/>
        </w:rPr>
      </w:pPr>
      <w:r w:rsidRPr="005E52AD">
        <w:rPr>
          <w:rFonts w:ascii="Times New Roman" w:hAnsi="Times New Roman" w:cs="Times New Roman"/>
          <w:color w:val="000000"/>
          <w:sz w:val="24"/>
          <w:szCs w:val="24"/>
        </w:rPr>
        <w:t xml:space="preserve">The State reserves the right to reject any person from participating in the project or require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color w:val="000000"/>
          <w:sz w:val="24"/>
          <w:szCs w:val="24"/>
        </w:rPr>
        <w:t xml:space="preserve"> to remove from the project any person the State believes is detrimental to the project or is considered by the State to be a security risk. The State will provide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color w:val="000000"/>
          <w:sz w:val="24"/>
          <w:szCs w:val="24"/>
        </w:rPr>
        <w:t xml:space="preserve"> with notice of its determination, and the reasons for the rejection or removal if requested by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color w:val="000000"/>
          <w:sz w:val="24"/>
          <w:szCs w:val="24"/>
        </w:rPr>
        <w:t xml:space="preserve">. If the State signifies that a potential security violation exists with respect to the request,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color w:val="000000"/>
          <w:sz w:val="24"/>
          <w:szCs w:val="24"/>
        </w:rPr>
        <w:t xml:space="preserve"> must immediately remove the individual from the project.</w:t>
      </w:r>
    </w:p>
    <w:p w14:paraId="37A52AC6" w14:textId="77777777" w:rsidR="005018E7" w:rsidRPr="005E52AD" w:rsidRDefault="005018E7" w:rsidP="005018E7">
      <w:pPr>
        <w:spacing w:after="0" w:line="240" w:lineRule="auto"/>
        <w:jc w:val="both"/>
        <w:rPr>
          <w:rFonts w:ascii="Times New Roman" w:hAnsi="Times New Roman" w:cs="Times New Roman"/>
          <w:sz w:val="24"/>
          <w:szCs w:val="24"/>
        </w:rPr>
      </w:pPr>
    </w:p>
    <w:p w14:paraId="5666BB7B" w14:textId="77777777" w:rsidR="005018E7" w:rsidRPr="005E52AD" w:rsidRDefault="005018E7">
      <w:pPr>
        <w:numPr>
          <w:ilvl w:val="0"/>
          <w:numId w:val="33"/>
        </w:numPr>
        <w:tabs>
          <w:tab w:val="left" w:pos="1800"/>
        </w:tabs>
        <w:spacing w:after="0" w:line="240" w:lineRule="auto"/>
        <w:ind w:hanging="720"/>
        <w:jc w:val="both"/>
        <w:rPr>
          <w:rFonts w:ascii="Times New Roman" w:eastAsia="Calibri" w:hAnsi="Times New Roman" w:cs="Times New Roman"/>
          <w:b/>
          <w:bCs/>
          <w:spacing w:val="-3"/>
          <w:sz w:val="24"/>
          <w:szCs w:val="24"/>
        </w:rPr>
      </w:pPr>
      <w:r w:rsidRPr="005E52AD">
        <w:rPr>
          <w:rFonts w:ascii="Times New Roman" w:eastAsia="Calibri" w:hAnsi="Times New Roman" w:cs="Times New Roman"/>
          <w:b/>
          <w:bCs/>
          <w:spacing w:val="-3"/>
          <w:sz w:val="24"/>
          <w:szCs w:val="24"/>
        </w:rPr>
        <w:t>Non-Disclosure and Separation of Duties</w:t>
      </w:r>
    </w:p>
    <w:p w14:paraId="3E333773" w14:textId="77777777" w:rsidR="005018E7" w:rsidRPr="005E52AD" w:rsidRDefault="005018E7" w:rsidP="005018E7">
      <w:pPr>
        <w:tabs>
          <w:tab w:val="left" w:pos="1800"/>
        </w:tabs>
        <w:spacing w:after="0" w:line="240" w:lineRule="auto"/>
        <w:jc w:val="both"/>
        <w:rPr>
          <w:rFonts w:ascii="Times New Roman" w:eastAsia="Calibri" w:hAnsi="Times New Roman" w:cs="Times New Roman"/>
          <w:b/>
          <w:bCs/>
          <w:spacing w:val="-3"/>
          <w:sz w:val="24"/>
          <w:szCs w:val="24"/>
        </w:rPr>
      </w:pPr>
    </w:p>
    <w:p w14:paraId="4DE3017B" w14:textId="77777777" w:rsidR="005018E7" w:rsidRPr="005E52AD" w:rsidRDefault="005018E7" w:rsidP="005018E7">
      <w:pPr>
        <w:widowControl w:val="0"/>
        <w:autoSpaceDE w:val="0"/>
        <w:autoSpaceDN w:val="0"/>
        <w:spacing w:after="0" w:line="240" w:lineRule="auto"/>
        <w:jc w:val="both"/>
        <w:rPr>
          <w:rFonts w:ascii="Times New Roman" w:eastAsia="Calibri" w:hAnsi="Times New Roman" w:cs="Times New Roman"/>
          <w:sz w:val="24"/>
          <w:szCs w:val="24"/>
        </w:rPr>
      </w:pPr>
      <w:r w:rsidRPr="005E52AD">
        <w:rPr>
          <w:rFonts w:ascii="Times New Roman" w:eastAsia="Calibri" w:hAnsi="Times New Roman" w:cs="Times New Roman"/>
          <w:sz w:val="24"/>
          <w:szCs w:val="24"/>
        </w:rPr>
        <w:t xml:space="preserve">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Calibri" w:hAnsi="Times New Roman" w:cs="Times New Roman"/>
          <w:sz w:val="24"/>
          <w:szCs w:val="24"/>
        </w:rPr>
        <w:t xml:space="preserve"> will enforce separation of job duties and require non-disclosure agreements of all staff that have or can have access to State Data or the hardware that State Data resides on.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Calibri" w:hAnsi="Times New Roman" w:cs="Times New Roman"/>
          <w:sz w:val="24"/>
          <w:szCs w:val="24"/>
        </w:rPr>
        <w:t xml:space="preserve"> will limit staff knowledge to those staff who duties that require them to have access to the State Data or the hardware the State Data resides on.</w:t>
      </w:r>
    </w:p>
    <w:p w14:paraId="18BCA932" w14:textId="77777777" w:rsidR="005018E7" w:rsidRPr="005E52AD" w:rsidRDefault="005018E7" w:rsidP="005018E7">
      <w:pPr>
        <w:tabs>
          <w:tab w:val="left" w:pos="1800"/>
        </w:tabs>
        <w:spacing w:after="0" w:line="240" w:lineRule="auto"/>
        <w:jc w:val="both"/>
        <w:rPr>
          <w:rFonts w:ascii="Times New Roman" w:eastAsia="Calibri" w:hAnsi="Times New Roman" w:cs="Times New Roman"/>
          <w:b/>
          <w:bCs/>
          <w:spacing w:val="-3"/>
          <w:sz w:val="24"/>
          <w:szCs w:val="24"/>
        </w:rPr>
      </w:pPr>
    </w:p>
    <w:p w14:paraId="18B3B104" w14:textId="77777777" w:rsidR="005018E7" w:rsidRPr="005E52AD" w:rsidRDefault="005018E7">
      <w:pPr>
        <w:numPr>
          <w:ilvl w:val="0"/>
          <w:numId w:val="33"/>
        </w:numPr>
        <w:tabs>
          <w:tab w:val="left" w:pos="1800"/>
        </w:tabs>
        <w:spacing w:after="0" w:line="240" w:lineRule="auto"/>
        <w:ind w:hanging="720"/>
        <w:jc w:val="both"/>
        <w:rPr>
          <w:rFonts w:ascii="Times New Roman" w:eastAsia="Calibri" w:hAnsi="Times New Roman" w:cs="Times New Roman"/>
          <w:b/>
          <w:bCs/>
          <w:spacing w:val="-3"/>
          <w:sz w:val="24"/>
          <w:szCs w:val="24"/>
        </w:rPr>
      </w:pPr>
      <w:r w:rsidRPr="005E52AD">
        <w:rPr>
          <w:rFonts w:ascii="Times New Roman" w:eastAsia="Calibri" w:hAnsi="Times New Roman" w:cs="Times New Roman"/>
          <w:b/>
          <w:bCs/>
          <w:spacing w:val="-3"/>
          <w:sz w:val="24"/>
          <w:szCs w:val="24"/>
        </w:rPr>
        <w:t>Cessation of Business</w:t>
      </w:r>
    </w:p>
    <w:p w14:paraId="409AB5BA" w14:textId="77777777" w:rsidR="005018E7" w:rsidRPr="005E52AD" w:rsidRDefault="005018E7" w:rsidP="005018E7">
      <w:pPr>
        <w:tabs>
          <w:tab w:val="left" w:pos="1800"/>
        </w:tabs>
        <w:spacing w:after="0" w:line="240" w:lineRule="auto"/>
        <w:jc w:val="both"/>
        <w:rPr>
          <w:rFonts w:ascii="Times New Roman" w:eastAsia="Calibri" w:hAnsi="Times New Roman" w:cs="Times New Roman"/>
          <w:b/>
          <w:bCs/>
          <w:spacing w:val="-3"/>
          <w:sz w:val="24"/>
          <w:szCs w:val="24"/>
        </w:rPr>
      </w:pPr>
    </w:p>
    <w:p w14:paraId="0A3A8128"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 notify the State of impending cessation of its business or that of a tiered provider and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’s contingency plan. This plan should include the immediate transfer of any previously escrowed assets and data and State access to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’s facilities to remove or destroy any state-owned assets and data.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 implement its exit plan and take all necessary actions to ensure a smooth transition of service with minimal disruption to the State.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 provide a fully documented service description and perform and document a gap analysis by examining any differences between its services and those to be provided by its successor.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 also provide a full inventory and configuration of servers, routers, other hardware, and software involved in service delivery along with supporting documentation, indicating which if any of these are owned by or dedicated to the State.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 work closely with its successor to ensure a successful transition to the new equipment, with minimal downtime and impact on the State, all such work to be coordinated and performed in advance of the formal, final transition date.</w:t>
      </w:r>
    </w:p>
    <w:p w14:paraId="0179942E" w14:textId="77777777" w:rsidR="005018E7" w:rsidRPr="005E52AD" w:rsidRDefault="005018E7" w:rsidP="005018E7">
      <w:pPr>
        <w:tabs>
          <w:tab w:val="left" w:pos="1800"/>
        </w:tabs>
        <w:spacing w:after="0" w:line="240" w:lineRule="auto"/>
        <w:jc w:val="both"/>
        <w:rPr>
          <w:rFonts w:ascii="Times New Roman" w:eastAsia="Calibri" w:hAnsi="Times New Roman" w:cs="Times New Roman"/>
          <w:b/>
          <w:bCs/>
          <w:spacing w:val="-3"/>
          <w:sz w:val="24"/>
          <w:szCs w:val="24"/>
        </w:rPr>
      </w:pPr>
    </w:p>
    <w:p w14:paraId="3036687A" w14:textId="77777777" w:rsidR="005018E7" w:rsidRPr="005E52AD" w:rsidRDefault="005018E7">
      <w:pPr>
        <w:numPr>
          <w:ilvl w:val="0"/>
          <w:numId w:val="33"/>
        </w:numPr>
        <w:tabs>
          <w:tab w:val="left" w:pos="1800"/>
        </w:tabs>
        <w:spacing w:after="0" w:line="240" w:lineRule="auto"/>
        <w:ind w:hanging="720"/>
        <w:jc w:val="both"/>
        <w:rPr>
          <w:rFonts w:ascii="Times New Roman" w:eastAsia="Calibri" w:hAnsi="Times New Roman" w:cs="Times New Roman"/>
          <w:b/>
          <w:bCs/>
          <w:spacing w:val="-3"/>
          <w:sz w:val="24"/>
          <w:szCs w:val="24"/>
        </w:rPr>
      </w:pPr>
      <w:r w:rsidRPr="005E52AD">
        <w:rPr>
          <w:rFonts w:ascii="Times New Roman" w:eastAsia="Calibri" w:hAnsi="Times New Roman" w:cs="Times New Roman"/>
          <w:b/>
          <w:bCs/>
          <w:spacing w:val="-3"/>
          <w:sz w:val="24"/>
          <w:szCs w:val="24"/>
        </w:rPr>
        <w:t>Legal Requests for Data</w:t>
      </w:r>
    </w:p>
    <w:p w14:paraId="3252D9E7" w14:textId="77777777" w:rsidR="005018E7" w:rsidRPr="005E52AD" w:rsidRDefault="005018E7" w:rsidP="005018E7">
      <w:pPr>
        <w:tabs>
          <w:tab w:val="left" w:pos="1800"/>
        </w:tabs>
        <w:spacing w:after="0" w:line="240" w:lineRule="auto"/>
        <w:jc w:val="both"/>
        <w:rPr>
          <w:rFonts w:ascii="Times New Roman" w:eastAsia="Calibri" w:hAnsi="Times New Roman" w:cs="Times New Roman"/>
          <w:b/>
          <w:bCs/>
          <w:spacing w:val="-3"/>
          <w:sz w:val="24"/>
          <w:szCs w:val="24"/>
        </w:rPr>
      </w:pPr>
    </w:p>
    <w:p w14:paraId="2F7E4022" w14:textId="77777777" w:rsidR="005018E7" w:rsidRPr="005E52AD" w:rsidRDefault="005018E7" w:rsidP="005018E7">
      <w:pPr>
        <w:autoSpaceDE w:val="0"/>
        <w:spacing w:after="0" w:line="240" w:lineRule="auto"/>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Except as otherwise expressly prohibited by law,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w:t>
      </w:r>
    </w:p>
    <w:p w14:paraId="196F25F1" w14:textId="77777777" w:rsidR="005018E7" w:rsidRPr="005E52AD" w:rsidRDefault="005018E7" w:rsidP="005018E7">
      <w:pPr>
        <w:autoSpaceDE w:val="0"/>
        <w:spacing w:after="0" w:line="240" w:lineRule="auto"/>
        <w:jc w:val="both"/>
        <w:rPr>
          <w:rFonts w:ascii="Times New Roman" w:eastAsia="Times New Roman" w:hAnsi="Times New Roman" w:cs="Times New Roman"/>
          <w:sz w:val="24"/>
          <w:szCs w:val="24"/>
        </w:rPr>
      </w:pPr>
    </w:p>
    <w:p w14:paraId="580F589E" w14:textId="77777777" w:rsidR="005018E7" w:rsidRPr="005E52AD" w:rsidRDefault="005018E7">
      <w:pPr>
        <w:numPr>
          <w:ilvl w:val="0"/>
          <w:numId w:val="34"/>
        </w:numPr>
        <w:suppressAutoHyphens/>
        <w:autoSpaceDE w:val="0"/>
        <w:spacing w:after="0" w:line="240" w:lineRule="auto"/>
        <w:ind w:left="450" w:hanging="450"/>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Immediately notify the State of any subpoenas, warrants, or other legal orders, demands or requests received by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seeking State Data maintained by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w:t>
      </w:r>
    </w:p>
    <w:p w14:paraId="5FC78139" w14:textId="77777777" w:rsidR="005018E7" w:rsidRPr="005E52AD" w:rsidRDefault="005018E7">
      <w:pPr>
        <w:numPr>
          <w:ilvl w:val="0"/>
          <w:numId w:val="34"/>
        </w:numPr>
        <w:suppressAutoHyphens/>
        <w:autoSpaceDE w:val="0"/>
        <w:spacing w:after="0" w:line="240" w:lineRule="auto"/>
        <w:ind w:left="450" w:hanging="450"/>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Consult with the State regarding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’s response,</w:t>
      </w:r>
    </w:p>
    <w:p w14:paraId="03B5455F" w14:textId="77777777" w:rsidR="005018E7" w:rsidRPr="005E52AD" w:rsidRDefault="005018E7">
      <w:pPr>
        <w:numPr>
          <w:ilvl w:val="0"/>
          <w:numId w:val="34"/>
        </w:numPr>
        <w:suppressAutoHyphens/>
        <w:autoSpaceDE w:val="0"/>
        <w:spacing w:after="0" w:line="240" w:lineRule="auto"/>
        <w:ind w:left="450" w:hanging="450"/>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lastRenderedPageBreak/>
        <w:t xml:space="preserve">Cooperate with the State’s requests in connection with efforts by the State to intervene and quash or modify the legal order, </w:t>
      </w:r>
      <w:proofErr w:type="gramStart"/>
      <w:r w:rsidRPr="005E52AD">
        <w:rPr>
          <w:rFonts w:ascii="Times New Roman" w:eastAsia="Times New Roman" w:hAnsi="Times New Roman" w:cs="Times New Roman"/>
          <w:sz w:val="24"/>
          <w:szCs w:val="24"/>
        </w:rPr>
        <w:t>demand</w:t>
      </w:r>
      <w:proofErr w:type="gramEnd"/>
      <w:r w:rsidRPr="005E52AD">
        <w:rPr>
          <w:rFonts w:ascii="Times New Roman" w:eastAsia="Times New Roman" w:hAnsi="Times New Roman" w:cs="Times New Roman"/>
          <w:sz w:val="24"/>
          <w:szCs w:val="24"/>
        </w:rPr>
        <w:t xml:space="preserve"> or request, and</w:t>
      </w:r>
    </w:p>
    <w:p w14:paraId="5C3302EF" w14:textId="77777777" w:rsidR="005018E7" w:rsidRPr="005E52AD" w:rsidRDefault="005018E7">
      <w:pPr>
        <w:numPr>
          <w:ilvl w:val="0"/>
          <w:numId w:val="34"/>
        </w:numPr>
        <w:suppressAutoHyphens/>
        <w:autoSpaceDE w:val="0"/>
        <w:spacing w:after="0" w:line="240" w:lineRule="auto"/>
        <w:ind w:left="450" w:hanging="450"/>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Upon the State’s request, provide the State with a copy of both the demand or request and its proposed or actual response.</w:t>
      </w:r>
    </w:p>
    <w:p w14:paraId="2C047839" w14:textId="77777777" w:rsidR="005018E7" w:rsidRPr="005E52AD" w:rsidRDefault="005018E7" w:rsidP="005018E7">
      <w:pPr>
        <w:tabs>
          <w:tab w:val="left" w:pos="1800"/>
        </w:tabs>
        <w:spacing w:after="0" w:line="240" w:lineRule="auto"/>
        <w:jc w:val="both"/>
        <w:rPr>
          <w:rFonts w:ascii="Times New Roman" w:eastAsia="Calibri" w:hAnsi="Times New Roman" w:cs="Times New Roman"/>
          <w:b/>
          <w:bCs/>
          <w:spacing w:val="-3"/>
          <w:sz w:val="24"/>
          <w:szCs w:val="24"/>
        </w:rPr>
      </w:pPr>
    </w:p>
    <w:p w14:paraId="4284DDAD" w14:textId="77777777" w:rsidR="005018E7" w:rsidRPr="005E52AD" w:rsidRDefault="005018E7">
      <w:pPr>
        <w:numPr>
          <w:ilvl w:val="0"/>
          <w:numId w:val="33"/>
        </w:numPr>
        <w:tabs>
          <w:tab w:val="left" w:pos="1800"/>
        </w:tabs>
        <w:spacing w:after="0" w:line="240" w:lineRule="auto"/>
        <w:ind w:hanging="720"/>
        <w:jc w:val="both"/>
        <w:rPr>
          <w:rFonts w:ascii="Times New Roman" w:eastAsia="Calibri" w:hAnsi="Times New Roman" w:cs="Times New Roman"/>
          <w:b/>
          <w:bCs/>
          <w:spacing w:val="-3"/>
          <w:sz w:val="24"/>
          <w:szCs w:val="24"/>
        </w:rPr>
      </w:pPr>
      <w:r w:rsidRPr="005E52AD">
        <w:rPr>
          <w:rFonts w:ascii="Times New Roman" w:eastAsia="Calibri" w:hAnsi="Times New Roman" w:cs="Times New Roman"/>
          <w:b/>
          <w:bCs/>
          <w:spacing w:val="-3"/>
          <w:sz w:val="24"/>
          <w:szCs w:val="24"/>
        </w:rPr>
        <w:t>eDiscovery</w:t>
      </w:r>
    </w:p>
    <w:p w14:paraId="7E390DCF" w14:textId="77777777" w:rsidR="005018E7" w:rsidRPr="005E52AD" w:rsidRDefault="005018E7" w:rsidP="005018E7">
      <w:pPr>
        <w:tabs>
          <w:tab w:val="left" w:pos="1800"/>
        </w:tabs>
        <w:spacing w:after="0" w:line="240" w:lineRule="auto"/>
        <w:jc w:val="both"/>
        <w:rPr>
          <w:rFonts w:ascii="Times New Roman" w:eastAsia="Calibri" w:hAnsi="Times New Roman" w:cs="Times New Roman"/>
          <w:b/>
          <w:bCs/>
          <w:spacing w:val="-3"/>
          <w:sz w:val="24"/>
          <w:szCs w:val="24"/>
        </w:rPr>
      </w:pPr>
    </w:p>
    <w:p w14:paraId="6DD3C7D7"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 contact the State upon receipt of any electronic discovery, litigation holds, discovery searches, and expert testimonies related to, or which in any way might reasonably require access to State Data.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eastAsia="Times New Roman" w:hAnsi="Times New Roman" w:cs="Times New Roman"/>
          <w:sz w:val="24"/>
          <w:szCs w:val="24"/>
        </w:rPr>
        <w:t xml:space="preserve"> will not respond to service of process, and other legal requests related to the State without first notifying the State unless prohibited by law from providing such notice.</w:t>
      </w:r>
    </w:p>
    <w:p w14:paraId="70A676DE"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p>
    <w:p w14:paraId="3D2B14EA" w14:textId="77777777" w:rsidR="005018E7" w:rsidRPr="005E52AD" w:rsidRDefault="005018E7">
      <w:pPr>
        <w:pStyle w:val="ListParagraph"/>
        <w:numPr>
          <w:ilvl w:val="0"/>
          <w:numId w:val="33"/>
        </w:numPr>
        <w:spacing w:after="0" w:line="240" w:lineRule="auto"/>
        <w:ind w:left="1800" w:hanging="1800"/>
        <w:jc w:val="both"/>
        <w:rPr>
          <w:rFonts w:ascii="Times New Roman" w:eastAsia="Times New Roman" w:hAnsi="Times New Roman" w:cs="Times New Roman"/>
          <w:b/>
          <w:bCs/>
          <w:sz w:val="24"/>
          <w:szCs w:val="24"/>
        </w:rPr>
      </w:pPr>
      <w:r w:rsidRPr="005E52AD">
        <w:rPr>
          <w:rFonts w:ascii="Times New Roman" w:eastAsia="Times New Roman" w:hAnsi="Times New Roman" w:cs="Times New Roman"/>
          <w:b/>
          <w:bCs/>
          <w:sz w:val="24"/>
          <w:szCs w:val="24"/>
        </w:rPr>
        <w:t>Audit Requirements</w:t>
      </w:r>
    </w:p>
    <w:p w14:paraId="38CE2EFF"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p>
    <w:p w14:paraId="58EDCC3E"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The Vendor warrants and agrees it is aware of and complies with all audit requirements relating to the classification of State Data the Vendor stores, processes, and accesses. Depending on the data classification, this may require the Vendor to grant physical access to the data hosting facilities to the State or a federal agency. The Vendor will notify the State of any request for physical access to a facility that hosts or processes State Data by any entity other than the State.</w:t>
      </w:r>
    </w:p>
    <w:p w14:paraId="35C15E09"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p>
    <w:p w14:paraId="56414E3E" w14:textId="77777777" w:rsidR="005018E7" w:rsidRPr="005E52AD" w:rsidRDefault="005018E7">
      <w:pPr>
        <w:pStyle w:val="ListParagraph"/>
        <w:numPr>
          <w:ilvl w:val="0"/>
          <w:numId w:val="33"/>
        </w:numPr>
        <w:spacing w:after="0" w:line="240" w:lineRule="auto"/>
        <w:ind w:left="1800" w:hanging="1800"/>
        <w:jc w:val="both"/>
        <w:rPr>
          <w:rFonts w:ascii="Times New Roman" w:eastAsia="Times New Roman" w:hAnsi="Times New Roman" w:cs="Times New Roman"/>
          <w:b/>
          <w:bCs/>
          <w:sz w:val="24"/>
          <w:szCs w:val="24"/>
        </w:rPr>
      </w:pPr>
      <w:r w:rsidRPr="005E52AD">
        <w:rPr>
          <w:rFonts w:ascii="Times New Roman" w:eastAsia="Times New Roman" w:hAnsi="Times New Roman" w:cs="Times New Roman"/>
          <w:b/>
          <w:bCs/>
          <w:sz w:val="24"/>
          <w:szCs w:val="24"/>
        </w:rPr>
        <w:t>Independent Audit</w:t>
      </w:r>
    </w:p>
    <w:p w14:paraId="22638B99"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p>
    <w:p w14:paraId="5FEF35B6"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The Vendor will disclose any independent audits that are performed on any of the Vendor’s systems tied to storing, accessing, and processing State Data. This information on an independent audit(s) must be provided to the State in any event, whether the audit or certification process is successfully completed or not. The Vendor will provide a copy of the findings of the audit(s) to the State. Compliance with this Section may be met if the Vendor provides a copy of the Vendor’s SOC 2 Type II report to the State upon request.</w:t>
      </w:r>
    </w:p>
    <w:p w14:paraId="76EC6BBE" w14:textId="77777777" w:rsidR="005018E7" w:rsidRPr="005E52AD" w:rsidRDefault="005018E7" w:rsidP="005018E7">
      <w:pPr>
        <w:spacing w:after="0" w:line="240" w:lineRule="auto"/>
        <w:jc w:val="both"/>
        <w:rPr>
          <w:rFonts w:ascii="Times New Roman" w:eastAsia="Times New Roman" w:hAnsi="Times New Roman" w:cs="Times New Roman"/>
          <w:sz w:val="24"/>
          <w:szCs w:val="24"/>
        </w:rPr>
      </w:pPr>
    </w:p>
    <w:p w14:paraId="66EE560D"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color w:val="000000"/>
          <w:sz w:val="24"/>
          <w:szCs w:val="24"/>
        </w:rPr>
        <w:t>Security Incident Notification for Non-Health Information</w:t>
      </w:r>
    </w:p>
    <w:p w14:paraId="60681EA4"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156C6554"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The Vendor will implement, maintain, and update Security Incident procedures that comply with all State standards and Federal and State requirements. A Security Incident is a violation of any BIT security or privacy policies or contract agreements involving sensitive information, or the imminent threat of a violation. The BIT security policies can be found in the Information Technology Security Policy (“ITSP”) attached as Exhibit</w:t>
      </w:r>
      <w:r w:rsidRPr="005E52AD">
        <w:rPr>
          <w:rFonts w:ascii="Times New Roman" w:eastAsia="Times New Roman" w:hAnsi="Times New Roman" w:cs="Times New Roman"/>
          <w:sz w:val="24"/>
          <w:szCs w:val="24"/>
          <w:shd w:val="clear" w:color="auto" w:fill="E6E6E6"/>
        </w:rPr>
        <w:t xml:space="preserve"> </w:t>
      </w:r>
      <w:r w:rsidRPr="005E52AD">
        <w:rPr>
          <w:rFonts w:ascii="Times New Roman" w:eastAsia="Times New Roman" w:hAnsi="Times New Roman" w:cs="Times New Roman"/>
          <w:sz w:val="24"/>
          <w:szCs w:val="24"/>
          <w:u w:val="single"/>
          <w:shd w:val="clear" w:color="auto" w:fill="E6E6E6"/>
        </w:rPr>
        <w:tab/>
      </w:r>
      <w:r w:rsidRPr="00CC7AE8">
        <w:rPr>
          <w:rFonts w:ascii="Times New Roman" w:eastAsia="Times New Roman" w:hAnsi="Times New Roman" w:cs="Times New Roman"/>
          <w:sz w:val="24"/>
          <w:szCs w:val="24"/>
          <w:u w:val="single"/>
          <w:shd w:val="clear" w:color="auto" w:fill="E6E6E6"/>
        </w:rPr>
        <w:t xml:space="preserve">  </w:t>
      </w:r>
      <w:proofErr w:type="gramStart"/>
      <w:r w:rsidRPr="00CC7AE8">
        <w:rPr>
          <w:rFonts w:ascii="Times New Roman" w:eastAsia="Times New Roman" w:hAnsi="Times New Roman" w:cs="Times New Roman"/>
          <w:sz w:val="24"/>
          <w:szCs w:val="24"/>
          <w:u w:val="single"/>
          <w:shd w:val="clear" w:color="auto" w:fill="E6E6E6"/>
        </w:rPr>
        <w:t xml:space="preserve">  </w:t>
      </w:r>
      <w:r w:rsidRPr="00CC7AE8">
        <w:rPr>
          <w:rFonts w:ascii="Times New Roman" w:eastAsia="Times New Roman" w:hAnsi="Times New Roman" w:cs="Times New Roman"/>
          <w:sz w:val="24"/>
          <w:szCs w:val="24"/>
        </w:rPr>
        <w:t>.</w:t>
      </w:r>
      <w:proofErr w:type="gramEnd"/>
      <w:r w:rsidRPr="005E52AD">
        <w:rPr>
          <w:rFonts w:ascii="Times New Roman" w:eastAsia="Times New Roman" w:hAnsi="Times New Roman" w:cs="Times New Roman"/>
          <w:sz w:val="24"/>
          <w:szCs w:val="24"/>
        </w:rPr>
        <w:t xml:space="preserve"> The State requires notification of a Security Incident involving any of the State’s sensitive data in the Vendor’s possession. State Data is any data produced or provided by the State as well as any data produced or provided for the State by a third-party. The parties agree that, to the extent probes and reconnaissance scans common to the industry constitute Security Incidents, this Agreement constitutes notice by the Vendor of the ongoing existence and occurrence of such Security Incidents for which no additional notice to the State will be required.  Probes and scans include, without limitation, pings and other broadcast attacks in the Vendor’s firewall, port scans, and unsuccessful log-on attempts, if such probes and reconnaissance scans do not result in a Security Incident as defined above. Except as required by other legal requirements the Vendor will only provide notice of the incident to the </w:t>
      </w:r>
      <w:r w:rsidRPr="005E52AD">
        <w:rPr>
          <w:rFonts w:ascii="Times New Roman" w:eastAsia="Times New Roman" w:hAnsi="Times New Roman" w:cs="Times New Roman"/>
          <w:sz w:val="24"/>
          <w:szCs w:val="24"/>
        </w:rPr>
        <w:lastRenderedPageBreak/>
        <w:t xml:space="preserve">State. The State will determine if notification to the public will be by the State or by the Vendor. The method and content of the notification of the affected parties will be coordinated with, and is subject to approval by the State, unless required otherwise by legal requirements. If the State decides that the Vendor will be distributing, broadcasting </w:t>
      </w:r>
      <w:proofErr w:type="gramStart"/>
      <w:r w:rsidRPr="005E52AD">
        <w:rPr>
          <w:rFonts w:ascii="Times New Roman" w:eastAsia="Times New Roman" w:hAnsi="Times New Roman" w:cs="Times New Roman"/>
          <w:sz w:val="24"/>
          <w:szCs w:val="24"/>
        </w:rPr>
        <w:t>to</w:t>
      </w:r>
      <w:proofErr w:type="gramEnd"/>
      <w:r w:rsidRPr="005E52AD">
        <w:rPr>
          <w:rFonts w:ascii="Times New Roman" w:eastAsia="Times New Roman" w:hAnsi="Times New Roman" w:cs="Times New Roman"/>
          <w:sz w:val="24"/>
          <w:szCs w:val="24"/>
        </w:rPr>
        <w:t xml:space="preserve"> or otherwise releasing information on the Security Incident to the news media, the State will decide to whom the information will be sent, and the State must approve the content of any information on the Security Incident before it may be distributed, broadcast, or otherwise released. The Vendor must reimburse the State for any costs associated with the notification, distributing, broadcasting, or otherwise releasing information on the Security Incident.  </w:t>
      </w:r>
    </w:p>
    <w:p w14:paraId="7A7802A1"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6909E6C0" w14:textId="77777777" w:rsidR="005018E7" w:rsidRPr="005E52AD" w:rsidRDefault="005018E7">
      <w:pPr>
        <w:pStyle w:val="ListParagraph"/>
        <w:numPr>
          <w:ilvl w:val="0"/>
          <w:numId w:val="28"/>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color w:val="000000"/>
          <w:sz w:val="24"/>
          <w:szCs w:val="24"/>
        </w:rPr>
        <w:t xml:space="preserve">The Vendor must notify the State contact within 12 hours of the Vendor becoming aware that a Security Incident has occurred. </w:t>
      </w:r>
      <w:r w:rsidRPr="005E52AD">
        <w:rPr>
          <w:rFonts w:ascii="Times New Roman" w:eastAsia="Times New Roman" w:hAnsi="Times New Roman" w:cs="Times New Roman"/>
          <w:sz w:val="24"/>
          <w:szCs w:val="24"/>
        </w:rPr>
        <w:t>If notification of a Security Incident to the State contact is delayed because it may impede a criminal investigation or jeopardize homeland or federal security, notification must be given to the State within 12 hours after law-enforcement provides permission for the release of information on the Security Incident. </w:t>
      </w:r>
    </w:p>
    <w:p w14:paraId="3BE65527" w14:textId="77777777" w:rsidR="005018E7" w:rsidRPr="005E52AD" w:rsidRDefault="005018E7">
      <w:pPr>
        <w:pStyle w:val="ListParagraph"/>
        <w:numPr>
          <w:ilvl w:val="0"/>
          <w:numId w:val="28"/>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Notification of a Security Incident at a minimum is to consist of the nature of the data exposed, the time the incident occurred, and a general description of the circumstances of the incident. </w:t>
      </w:r>
      <w:r w:rsidRPr="005E52AD">
        <w:rPr>
          <w:rFonts w:ascii="Times New Roman" w:eastAsia="Times New Roman" w:hAnsi="Times New Roman" w:cs="Times New Roman"/>
          <w:color w:val="000000"/>
          <w:sz w:val="24"/>
          <w:szCs w:val="24"/>
        </w:rPr>
        <w:t xml:space="preserve">If </w:t>
      </w:r>
      <w:proofErr w:type="gramStart"/>
      <w:r w:rsidRPr="005E52AD">
        <w:rPr>
          <w:rFonts w:ascii="Times New Roman" w:eastAsia="Times New Roman" w:hAnsi="Times New Roman" w:cs="Times New Roman"/>
          <w:color w:val="000000"/>
          <w:sz w:val="24"/>
          <w:szCs w:val="24"/>
        </w:rPr>
        <w:t>all of</w:t>
      </w:r>
      <w:proofErr w:type="gramEnd"/>
      <w:r w:rsidRPr="005E52AD">
        <w:rPr>
          <w:rFonts w:ascii="Times New Roman" w:eastAsia="Times New Roman" w:hAnsi="Times New Roman" w:cs="Times New Roman"/>
          <w:color w:val="000000"/>
          <w:sz w:val="24"/>
          <w:szCs w:val="24"/>
        </w:rPr>
        <w:t xml:space="preserve"> the information is not available for the notification within the specified time period, the Vendor must provide the State with all of the available information</w:t>
      </w:r>
      <w:r w:rsidRPr="005E52AD">
        <w:rPr>
          <w:rFonts w:ascii="Times New Roman" w:eastAsia="Times New Roman" w:hAnsi="Times New Roman" w:cs="Times New Roman"/>
          <w:sz w:val="24"/>
          <w:szCs w:val="24"/>
        </w:rPr>
        <w:t xml:space="preserve"> along with the reason for the incomplete notification. A delay </w:t>
      </w:r>
      <w:proofErr w:type="gramStart"/>
      <w:r w:rsidRPr="005E52AD">
        <w:rPr>
          <w:rFonts w:ascii="Times New Roman" w:eastAsia="Times New Roman" w:hAnsi="Times New Roman" w:cs="Times New Roman"/>
          <w:sz w:val="24"/>
          <w:szCs w:val="24"/>
        </w:rPr>
        <w:t>in excess of</w:t>
      </w:r>
      <w:proofErr w:type="gramEnd"/>
      <w:r w:rsidRPr="005E52AD">
        <w:rPr>
          <w:rFonts w:ascii="Times New Roman" w:eastAsia="Times New Roman" w:hAnsi="Times New Roman" w:cs="Times New Roman"/>
          <w:sz w:val="24"/>
          <w:szCs w:val="24"/>
        </w:rPr>
        <w:t xml:space="preserve"> 12 hours is acceptable only if it is necessitated by other legal requirements. </w:t>
      </w:r>
    </w:p>
    <w:p w14:paraId="0E5D873F" w14:textId="77777777" w:rsidR="005018E7" w:rsidRPr="005E52AD" w:rsidRDefault="005018E7">
      <w:pPr>
        <w:pStyle w:val="ListParagraph"/>
        <w:numPr>
          <w:ilvl w:val="0"/>
          <w:numId w:val="28"/>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color w:val="000000"/>
          <w:sz w:val="24"/>
          <w:szCs w:val="24"/>
        </w:rPr>
        <w:t xml:space="preserve">At the State’s discretion within 12 hours the Vendor must provide to the State all data available including: </w:t>
      </w:r>
    </w:p>
    <w:p w14:paraId="351A39B4"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4A24829C" w14:textId="77777777" w:rsidR="005018E7" w:rsidRPr="005E52AD" w:rsidRDefault="005018E7">
      <w:pPr>
        <w:pStyle w:val="ListParagraph"/>
        <w:numPr>
          <w:ilvl w:val="1"/>
          <w:numId w:val="30"/>
        </w:numPr>
        <w:spacing w:after="0" w:line="240" w:lineRule="auto"/>
        <w:ind w:left="900" w:hanging="45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color w:val="000000"/>
          <w:sz w:val="24"/>
          <w:szCs w:val="24"/>
        </w:rPr>
        <w:t>name of and contact information for the Vendor’s Point of Contact for the Security Incident,</w:t>
      </w:r>
    </w:p>
    <w:p w14:paraId="75B37ACD" w14:textId="77777777" w:rsidR="005018E7" w:rsidRPr="005E52AD" w:rsidRDefault="005018E7">
      <w:pPr>
        <w:pStyle w:val="ListParagraph"/>
        <w:numPr>
          <w:ilvl w:val="1"/>
          <w:numId w:val="30"/>
        </w:numPr>
        <w:spacing w:after="0" w:line="240" w:lineRule="auto"/>
        <w:ind w:left="900" w:hanging="45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color w:val="000000"/>
          <w:sz w:val="24"/>
          <w:szCs w:val="24"/>
        </w:rPr>
        <w:t>date and time of the Security Incident,</w:t>
      </w:r>
    </w:p>
    <w:p w14:paraId="017B0C67" w14:textId="77777777" w:rsidR="005018E7" w:rsidRPr="005E52AD" w:rsidRDefault="005018E7">
      <w:pPr>
        <w:pStyle w:val="ListParagraph"/>
        <w:numPr>
          <w:ilvl w:val="1"/>
          <w:numId w:val="30"/>
        </w:numPr>
        <w:spacing w:after="0" w:line="240" w:lineRule="auto"/>
        <w:ind w:left="900" w:hanging="45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color w:val="000000"/>
          <w:sz w:val="24"/>
          <w:szCs w:val="24"/>
        </w:rPr>
        <w:t xml:space="preserve">date and time the Security Incident was discovered, </w:t>
      </w:r>
    </w:p>
    <w:p w14:paraId="68977DB1" w14:textId="77777777" w:rsidR="005018E7" w:rsidRPr="005E52AD" w:rsidRDefault="005018E7">
      <w:pPr>
        <w:pStyle w:val="ListParagraph"/>
        <w:numPr>
          <w:ilvl w:val="1"/>
          <w:numId w:val="30"/>
        </w:numPr>
        <w:spacing w:after="0" w:line="240" w:lineRule="auto"/>
        <w:ind w:left="900" w:hanging="45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color w:val="000000"/>
          <w:sz w:val="24"/>
          <w:szCs w:val="24"/>
        </w:rPr>
        <w:t>description of the Security Incident including the data involved, being as specific as possible,</w:t>
      </w:r>
    </w:p>
    <w:p w14:paraId="16BDEAF0" w14:textId="77777777" w:rsidR="005018E7" w:rsidRPr="005E52AD" w:rsidRDefault="005018E7">
      <w:pPr>
        <w:pStyle w:val="ListParagraph"/>
        <w:numPr>
          <w:ilvl w:val="1"/>
          <w:numId w:val="30"/>
        </w:numPr>
        <w:spacing w:after="0" w:line="240" w:lineRule="auto"/>
        <w:ind w:left="900" w:hanging="45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color w:val="000000"/>
          <w:sz w:val="24"/>
          <w:szCs w:val="24"/>
        </w:rPr>
        <w:t>the potential number of records, and if unknown the range of records,</w:t>
      </w:r>
    </w:p>
    <w:p w14:paraId="0EEAACE4" w14:textId="77777777" w:rsidR="005018E7" w:rsidRPr="005E52AD" w:rsidRDefault="005018E7">
      <w:pPr>
        <w:pStyle w:val="ListParagraph"/>
        <w:numPr>
          <w:ilvl w:val="1"/>
          <w:numId w:val="30"/>
        </w:numPr>
        <w:spacing w:after="0" w:line="240" w:lineRule="auto"/>
        <w:ind w:left="900" w:hanging="45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color w:val="000000"/>
          <w:sz w:val="24"/>
          <w:szCs w:val="24"/>
        </w:rPr>
        <w:t>address where the Security Incident occurred, and</w:t>
      </w:r>
    </w:p>
    <w:p w14:paraId="5BF7670A" w14:textId="77777777" w:rsidR="005018E7" w:rsidRPr="005E52AD" w:rsidRDefault="005018E7">
      <w:pPr>
        <w:pStyle w:val="ListParagraph"/>
        <w:numPr>
          <w:ilvl w:val="1"/>
          <w:numId w:val="30"/>
        </w:numPr>
        <w:spacing w:after="0" w:line="240" w:lineRule="auto"/>
        <w:ind w:left="900" w:hanging="45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color w:val="000000"/>
          <w:sz w:val="24"/>
          <w:szCs w:val="24"/>
        </w:rPr>
        <w:t>the nature of the technologies involved</w:t>
      </w:r>
      <w:r w:rsidRPr="005E52AD">
        <w:rPr>
          <w:rFonts w:ascii="Times New Roman" w:eastAsia="Times New Roman" w:hAnsi="Times New Roman" w:cs="Times New Roman"/>
          <w:sz w:val="24"/>
          <w:szCs w:val="24"/>
        </w:rPr>
        <w:t xml:space="preserve">. If not </w:t>
      </w:r>
      <w:proofErr w:type="gramStart"/>
      <w:r w:rsidRPr="005E52AD">
        <w:rPr>
          <w:rFonts w:ascii="Times New Roman" w:eastAsia="Times New Roman" w:hAnsi="Times New Roman" w:cs="Times New Roman"/>
          <w:sz w:val="24"/>
          <w:szCs w:val="24"/>
        </w:rPr>
        <w:t>all of</w:t>
      </w:r>
      <w:proofErr w:type="gramEnd"/>
      <w:r w:rsidRPr="005E52AD">
        <w:rPr>
          <w:rFonts w:ascii="Times New Roman" w:eastAsia="Times New Roman" w:hAnsi="Times New Roman" w:cs="Times New Roman"/>
          <w:sz w:val="24"/>
          <w:szCs w:val="24"/>
        </w:rPr>
        <w:t xml:space="preserve"> the information is available for the notification within the specified time period, the Vendor </w:t>
      </w:r>
      <w:r w:rsidRPr="005E52AD">
        <w:rPr>
          <w:rFonts w:ascii="Times New Roman" w:eastAsia="Times New Roman" w:hAnsi="Times New Roman" w:cs="Times New Roman"/>
          <w:color w:val="000000"/>
          <w:sz w:val="24"/>
          <w:szCs w:val="24"/>
        </w:rPr>
        <w:t>must provide the State with all of the available information</w:t>
      </w:r>
      <w:r w:rsidRPr="005E52AD">
        <w:rPr>
          <w:rFonts w:ascii="Times New Roman" w:eastAsia="Times New Roman" w:hAnsi="Times New Roman" w:cs="Times New Roman"/>
          <w:sz w:val="24"/>
          <w:szCs w:val="24"/>
        </w:rPr>
        <w:t xml:space="preserve"> along with the reason for the incomplete information</w:t>
      </w:r>
      <w:r w:rsidRPr="005E52AD">
        <w:rPr>
          <w:rFonts w:ascii="Times New Roman" w:eastAsia="Times New Roman" w:hAnsi="Times New Roman" w:cs="Times New Roman"/>
          <w:color w:val="000000"/>
          <w:sz w:val="24"/>
          <w:szCs w:val="24"/>
        </w:rPr>
        <w:t>.</w:t>
      </w:r>
      <w:r w:rsidRPr="005E52AD">
        <w:rPr>
          <w:rFonts w:ascii="Times New Roman" w:eastAsia="Times New Roman" w:hAnsi="Times New Roman" w:cs="Times New Roman"/>
          <w:sz w:val="24"/>
          <w:szCs w:val="24"/>
        </w:rPr>
        <w:t xml:space="preserve"> A delay </w:t>
      </w:r>
      <w:proofErr w:type="gramStart"/>
      <w:r w:rsidRPr="005E52AD">
        <w:rPr>
          <w:rFonts w:ascii="Times New Roman" w:eastAsia="Times New Roman" w:hAnsi="Times New Roman" w:cs="Times New Roman"/>
          <w:sz w:val="24"/>
          <w:szCs w:val="24"/>
        </w:rPr>
        <w:t>in excess of</w:t>
      </w:r>
      <w:proofErr w:type="gramEnd"/>
      <w:r w:rsidRPr="005E52AD">
        <w:rPr>
          <w:rFonts w:ascii="Times New Roman" w:eastAsia="Times New Roman" w:hAnsi="Times New Roman" w:cs="Times New Roman"/>
          <w:sz w:val="24"/>
          <w:szCs w:val="24"/>
        </w:rPr>
        <w:t xml:space="preserve"> 12 hours is acceptable only if it is necessitated by other legal requirements. </w:t>
      </w:r>
    </w:p>
    <w:p w14:paraId="3D38DE06" w14:textId="77777777" w:rsidR="005018E7" w:rsidRPr="005E52AD" w:rsidRDefault="005018E7" w:rsidP="005018E7">
      <w:pPr>
        <w:spacing w:after="0" w:line="240" w:lineRule="auto"/>
        <w:jc w:val="both"/>
        <w:textAlignment w:val="baseline"/>
        <w:rPr>
          <w:rFonts w:ascii="Times New Roman" w:eastAsia="Times New Roman" w:hAnsi="Times New Roman" w:cs="Times New Roman"/>
          <w:color w:val="000000"/>
          <w:sz w:val="24"/>
          <w:szCs w:val="24"/>
        </w:rPr>
      </w:pPr>
    </w:p>
    <w:p w14:paraId="49AA5B87" w14:textId="77777777" w:rsidR="005018E7" w:rsidRPr="005E52AD" w:rsidRDefault="005018E7">
      <w:pPr>
        <w:pStyle w:val="ListParagraph"/>
        <w:numPr>
          <w:ilvl w:val="0"/>
          <w:numId w:val="28"/>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If the Security Incident falls within the scope of South Dakota Codified Law Chapter 22-40, the Vendor is required to comply with South Dakota law. </w:t>
      </w:r>
    </w:p>
    <w:p w14:paraId="27863198"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w:t>
      </w:r>
    </w:p>
    <w:p w14:paraId="62296F1B"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The requirements of subsection D of this Section do not replace the requirements of subsections A, B, and C, but are in addition to them.</w:t>
      </w:r>
    </w:p>
    <w:p w14:paraId="6A98454F" w14:textId="77777777" w:rsidR="005018E7" w:rsidRDefault="005018E7" w:rsidP="005018E7">
      <w:pPr>
        <w:spacing w:after="0" w:line="240" w:lineRule="auto"/>
        <w:jc w:val="both"/>
        <w:textAlignment w:val="baseline"/>
        <w:rPr>
          <w:rFonts w:ascii="Times New Roman" w:eastAsia="Times New Roman" w:hAnsi="Times New Roman" w:cs="Times New Roman"/>
          <w:sz w:val="24"/>
          <w:szCs w:val="24"/>
        </w:rPr>
      </w:pPr>
    </w:p>
    <w:p w14:paraId="7CE75A9D" w14:textId="77777777" w:rsidR="00E54BA1" w:rsidRDefault="00E54BA1" w:rsidP="005018E7">
      <w:pPr>
        <w:spacing w:after="0" w:line="240" w:lineRule="auto"/>
        <w:jc w:val="both"/>
        <w:textAlignment w:val="baseline"/>
        <w:rPr>
          <w:rFonts w:ascii="Times New Roman" w:eastAsia="Times New Roman" w:hAnsi="Times New Roman" w:cs="Times New Roman"/>
          <w:sz w:val="24"/>
          <w:szCs w:val="24"/>
        </w:rPr>
      </w:pPr>
    </w:p>
    <w:p w14:paraId="175BCCB4" w14:textId="77777777" w:rsidR="00E54BA1" w:rsidRPr="005E52AD" w:rsidRDefault="00E54BA1" w:rsidP="005018E7">
      <w:pPr>
        <w:spacing w:after="0" w:line="240" w:lineRule="auto"/>
        <w:jc w:val="both"/>
        <w:textAlignment w:val="baseline"/>
        <w:rPr>
          <w:rFonts w:ascii="Times New Roman" w:eastAsia="Times New Roman" w:hAnsi="Times New Roman" w:cs="Times New Roman"/>
          <w:sz w:val="24"/>
          <w:szCs w:val="24"/>
        </w:rPr>
      </w:pPr>
    </w:p>
    <w:p w14:paraId="6EA7D41E"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sz w:val="24"/>
          <w:szCs w:val="24"/>
        </w:rPr>
        <w:lastRenderedPageBreak/>
        <w:t xml:space="preserve">Handling of Security Incident for Non-Health Information </w:t>
      </w:r>
    </w:p>
    <w:p w14:paraId="37817CBC"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7D9AF942" w14:textId="77777777" w:rsidR="005018E7" w:rsidRPr="005E52AD" w:rsidRDefault="005018E7" w:rsidP="005018E7">
      <w:pPr>
        <w:spacing w:after="0" w:line="240" w:lineRule="auto"/>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sz w:val="24"/>
          <w:szCs w:val="24"/>
        </w:rPr>
        <w:t xml:space="preserve">At the State’s </w:t>
      </w:r>
      <w:r w:rsidRPr="005E52AD">
        <w:rPr>
          <w:rFonts w:ascii="Times New Roman" w:eastAsia="Times New Roman" w:hAnsi="Times New Roman" w:cs="Times New Roman"/>
          <w:color w:val="000000"/>
          <w:sz w:val="24"/>
          <w:szCs w:val="24"/>
        </w:rPr>
        <w:t xml:space="preserve">discretion, </w:t>
      </w:r>
      <w:r w:rsidRPr="005E52AD">
        <w:rPr>
          <w:rFonts w:ascii="Times New Roman" w:eastAsia="Times New Roman" w:hAnsi="Times New Roman" w:cs="Times New Roman"/>
          <w:sz w:val="24"/>
          <w:szCs w:val="24"/>
        </w:rPr>
        <w:t xml:space="preserve">the Vendor will preserve all evidence regarding a security incident including but not limited to communications, documents, and logs. The </w:t>
      </w:r>
      <w:r w:rsidRPr="005E52AD">
        <w:rPr>
          <w:rFonts w:ascii="Times New Roman" w:eastAsia="Times New Roman" w:hAnsi="Times New Roman" w:cs="Times New Roman"/>
          <w:color w:val="000000"/>
          <w:sz w:val="24"/>
          <w:szCs w:val="24"/>
        </w:rPr>
        <w:t>Vendor will also: </w:t>
      </w:r>
    </w:p>
    <w:p w14:paraId="3D594553"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24C54DCE" w14:textId="77777777" w:rsidR="005018E7" w:rsidRPr="005E52AD" w:rsidRDefault="005018E7">
      <w:pPr>
        <w:numPr>
          <w:ilvl w:val="0"/>
          <w:numId w:val="29"/>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color w:val="000000"/>
          <w:sz w:val="24"/>
          <w:szCs w:val="24"/>
        </w:rPr>
        <w:t>fully investigate the incident,  </w:t>
      </w:r>
    </w:p>
    <w:p w14:paraId="4046AAB5" w14:textId="77777777" w:rsidR="005018E7" w:rsidRPr="005E52AD" w:rsidRDefault="005018E7">
      <w:pPr>
        <w:numPr>
          <w:ilvl w:val="0"/>
          <w:numId w:val="29"/>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color w:val="000000"/>
          <w:sz w:val="24"/>
          <w:szCs w:val="24"/>
        </w:rPr>
        <w:t>cooperate fully with the State’s investigation of, analysis of, and response to the incident,  </w:t>
      </w:r>
    </w:p>
    <w:p w14:paraId="720FB78B" w14:textId="77777777" w:rsidR="005018E7" w:rsidRPr="005E52AD" w:rsidRDefault="005018E7">
      <w:pPr>
        <w:numPr>
          <w:ilvl w:val="0"/>
          <w:numId w:val="29"/>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color w:val="000000"/>
          <w:sz w:val="24"/>
          <w:szCs w:val="24"/>
        </w:rPr>
        <w:t>make a best effort to implement necessary remedial measures as soon as it is possible, and  </w:t>
      </w:r>
    </w:p>
    <w:p w14:paraId="60014EDF" w14:textId="77777777" w:rsidR="005018E7" w:rsidRPr="005E52AD" w:rsidRDefault="005018E7">
      <w:pPr>
        <w:numPr>
          <w:ilvl w:val="0"/>
          <w:numId w:val="29"/>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color w:val="000000"/>
          <w:sz w:val="24"/>
          <w:szCs w:val="24"/>
        </w:rPr>
        <w:t>document responsive actions taken related to the Security Incident, including any post-incident review of events and actions taken to implement changes in business practices in providing the services covered by this Agreement.</w:t>
      </w:r>
    </w:p>
    <w:p w14:paraId="2D3BB920"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6739BA9E"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If, at the State’s discretion the Security Incident was due to the actions or inactions of the Vendor and at the Vendor’s expense the Vendor will use a credit monitoring service, call center, forensics company, advisors, or public relations firm whose services are acceptable to the State. At the State’s discretion the Vendor will offer two years of credit monitoring to each person whose data was compromised. The State will set the scope of any investigation. The State reserves the right to require the Vendor undergo a risk assessment where the State will determine the methodology and scope of the assessment and who will perform the assessment (a third-party vendor may be used). Any risk assessment required by this Section will be at the Vendor’s expense.</w:t>
      </w:r>
      <w:r w:rsidRPr="005E52AD">
        <w:rPr>
          <w:rFonts w:ascii="Times New Roman" w:eastAsia="Times New Roman" w:hAnsi="Times New Roman" w:cs="Times New Roman"/>
          <w:color w:val="000000" w:themeColor="text1"/>
          <w:sz w:val="24"/>
          <w:szCs w:val="24"/>
        </w:rPr>
        <w:t> </w:t>
      </w:r>
    </w:p>
    <w:p w14:paraId="2CB92FDE"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576E23C6"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If the Vendor is required by federal law or regulation to conduct a Security Incident or data breach investigation, the results of the investigation must be reported to the State within 12 hours of the investigation report being completed. If the Vendor is required by federal law or regulation to notify the affected parties, the State must also be notified, unless otherwise required by law. </w:t>
      </w:r>
    </w:p>
    <w:p w14:paraId="375F51C0"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5ECFFF07"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Notwithstanding any other provision of this Agreement, and in addition to any other remedies available to the State under law or equity, the Vendor will reimburse the State in full for all costs incurred by the State in investigation and remediation of the Security Incident including, but not limited, to providing notification to regulatory agencies or other entities as required by law or contract. The Vendor will also pay all legal fees, audit costs, fines, and other fees imposed by regulatory agencies or contracting partners </w:t>
      </w:r>
      <w:proofErr w:type="gramStart"/>
      <w:r w:rsidRPr="005E52AD">
        <w:rPr>
          <w:rFonts w:ascii="Times New Roman" w:eastAsia="Times New Roman" w:hAnsi="Times New Roman" w:cs="Times New Roman"/>
          <w:sz w:val="24"/>
          <w:szCs w:val="24"/>
        </w:rPr>
        <w:t>as a result of</w:t>
      </w:r>
      <w:proofErr w:type="gramEnd"/>
      <w:r w:rsidRPr="005E52AD">
        <w:rPr>
          <w:rFonts w:ascii="Times New Roman" w:eastAsia="Times New Roman" w:hAnsi="Times New Roman" w:cs="Times New Roman"/>
          <w:sz w:val="24"/>
          <w:szCs w:val="24"/>
        </w:rPr>
        <w:t xml:space="preserve"> the Security Incident.  </w:t>
      </w:r>
    </w:p>
    <w:p w14:paraId="6C7785EF"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405A0C39"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color w:val="000000"/>
          <w:sz w:val="24"/>
          <w:szCs w:val="24"/>
        </w:rPr>
        <w:t>Adverse Event</w:t>
      </w:r>
      <w:r w:rsidRPr="005E52AD">
        <w:rPr>
          <w:rFonts w:ascii="Times New Roman" w:eastAsia="Times New Roman" w:hAnsi="Times New Roman" w:cs="Times New Roman"/>
          <w:b/>
          <w:bCs/>
          <w:caps/>
          <w:color w:val="000000"/>
          <w:sz w:val="24"/>
          <w:szCs w:val="24"/>
        </w:rPr>
        <w:t xml:space="preserve"> </w:t>
      </w:r>
    </w:p>
    <w:p w14:paraId="5993BDD9" w14:textId="77777777" w:rsidR="005018E7" w:rsidRPr="005E52AD" w:rsidRDefault="005018E7" w:rsidP="005018E7">
      <w:pPr>
        <w:spacing w:after="0" w:line="240" w:lineRule="auto"/>
        <w:jc w:val="both"/>
        <w:textAlignment w:val="baseline"/>
        <w:rPr>
          <w:rFonts w:ascii="Times New Roman" w:eastAsia="Times New Roman" w:hAnsi="Times New Roman" w:cs="Times New Roman"/>
          <w:color w:val="000000"/>
          <w:sz w:val="24"/>
          <w:szCs w:val="24"/>
        </w:rPr>
      </w:pPr>
    </w:p>
    <w:p w14:paraId="13E71131" w14:textId="77777777" w:rsidR="005018E7" w:rsidRDefault="005018E7" w:rsidP="005018E7">
      <w:pPr>
        <w:tabs>
          <w:tab w:val="left" w:pos="1800"/>
          <w:tab w:val="left" w:pos="2340"/>
        </w:tabs>
        <w:spacing w:after="0" w:line="240" w:lineRule="auto"/>
        <w:jc w:val="both"/>
        <w:rPr>
          <w:rFonts w:ascii="Times New Roman" w:eastAsia="Times New Roman" w:hAnsi="Times New Roman" w:cs="Times New Roman"/>
          <w:sz w:val="24"/>
          <w:szCs w:val="24"/>
        </w:rPr>
      </w:pPr>
      <w:bookmarkStart w:id="47" w:name="_Hlk31969191"/>
      <w:r w:rsidRPr="005E52AD">
        <w:rPr>
          <w:rFonts w:ascii="Times New Roman" w:eastAsia="Times New Roman" w:hAnsi="Times New Roman" w:cs="Times New Roman"/>
          <w:color w:val="000000"/>
          <w:sz w:val="24"/>
          <w:szCs w:val="24"/>
        </w:rPr>
        <w:t xml:space="preserve">The </w:t>
      </w:r>
      <w:r w:rsidRPr="005E52AD">
        <w:rPr>
          <w:rFonts w:ascii="Times New Roman" w:eastAsia="Times New Roman" w:hAnsi="Times New Roman" w:cs="Times New Roman"/>
          <w:sz w:val="24"/>
          <w:szCs w:val="24"/>
        </w:rPr>
        <w:t>Vendor</w:t>
      </w:r>
      <w:r w:rsidRPr="005E52AD">
        <w:rPr>
          <w:rFonts w:ascii="Times New Roman" w:eastAsia="Times New Roman" w:hAnsi="Times New Roman" w:cs="Times New Roman"/>
          <w:color w:val="000000"/>
          <w:sz w:val="24"/>
          <w:szCs w:val="24"/>
        </w:rPr>
        <w:t xml:space="preserve"> must notify the State contact within </w:t>
      </w:r>
      <w:r w:rsidRPr="005E52AD">
        <w:rPr>
          <w:rFonts w:ascii="Times New Roman" w:eastAsia="Times New Roman" w:hAnsi="Times New Roman" w:cs="Times New Roman"/>
          <w:sz w:val="24"/>
          <w:szCs w:val="24"/>
        </w:rPr>
        <w:t>three</w:t>
      </w:r>
      <w:r w:rsidRPr="005E52AD">
        <w:rPr>
          <w:rFonts w:ascii="Times New Roman" w:eastAsia="Times New Roman" w:hAnsi="Times New Roman" w:cs="Times New Roman"/>
          <w:color w:val="000000"/>
          <w:sz w:val="24"/>
          <w:szCs w:val="24"/>
        </w:rPr>
        <w:t xml:space="preserve"> days if the </w:t>
      </w:r>
      <w:r w:rsidRPr="005E52AD">
        <w:rPr>
          <w:rFonts w:ascii="Times New Roman" w:eastAsia="Times New Roman" w:hAnsi="Times New Roman" w:cs="Times New Roman"/>
          <w:sz w:val="24"/>
          <w:szCs w:val="24"/>
        </w:rPr>
        <w:t>Vendor</w:t>
      </w:r>
      <w:r w:rsidRPr="005E52AD">
        <w:rPr>
          <w:rFonts w:ascii="Times New Roman" w:eastAsia="Times New Roman" w:hAnsi="Times New Roman" w:cs="Times New Roman"/>
          <w:color w:val="000000"/>
          <w:sz w:val="24"/>
          <w:szCs w:val="24"/>
        </w:rPr>
        <w:t xml:space="preserve"> becomes aware that an Adverse Event has occurred. </w:t>
      </w:r>
      <w:r w:rsidRPr="005E52AD">
        <w:rPr>
          <w:rFonts w:ascii="Times New Roman" w:eastAsia="Times New Roman" w:hAnsi="Times New Roman" w:cs="Times New Roman"/>
          <w:sz w:val="24"/>
          <w:szCs w:val="24"/>
        </w:rPr>
        <w:t xml:space="preserve">An Adverse Event is the unauthorized use of system privileges, unauthorized access to State Data, execution of malware, physical intrusions and electronic intrusions that may include network, applications, servers, workstations, and social engineering of staff. If the Adverse Event was the result of the Vendor’s actions or inactions, the State can require a risk assessment of the Vendor the State mandating the methodology to be used as well as the scope. At the State’s </w:t>
      </w:r>
      <w:r w:rsidRPr="005E52AD">
        <w:rPr>
          <w:rFonts w:ascii="Times New Roman" w:eastAsia="Times New Roman" w:hAnsi="Times New Roman" w:cs="Times New Roman"/>
          <w:color w:val="000000"/>
          <w:sz w:val="24"/>
          <w:szCs w:val="24"/>
        </w:rPr>
        <w:t xml:space="preserve">discretion a risk assessment may be performed by a third party at the </w:t>
      </w:r>
      <w:r w:rsidRPr="005E52AD">
        <w:rPr>
          <w:rFonts w:ascii="Times New Roman" w:eastAsia="Times New Roman" w:hAnsi="Times New Roman" w:cs="Times New Roman"/>
          <w:sz w:val="24"/>
          <w:szCs w:val="24"/>
        </w:rPr>
        <w:t>Vendor</w:t>
      </w:r>
      <w:r w:rsidRPr="005E52AD">
        <w:rPr>
          <w:rFonts w:ascii="Times New Roman" w:eastAsia="Times New Roman" w:hAnsi="Times New Roman" w:cs="Times New Roman"/>
          <w:color w:val="000000"/>
          <w:sz w:val="24"/>
          <w:szCs w:val="24"/>
        </w:rPr>
        <w:t>’s expense.</w:t>
      </w:r>
      <w:r w:rsidRPr="005E52AD">
        <w:rPr>
          <w:rFonts w:ascii="Times New Roman" w:eastAsia="Times New Roman" w:hAnsi="Times New Roman" w:cs="Times New Roman"/>
          <w:sz w:val="24"/>
          <w:szCs w:val="24"/>
        </w:rPr>
        <w:t xml:space="preserve"> State Data is any data produced or provided by the State as well as any data produced or provided for the State by a third-party.</w:t>
      </w:r>
    </w:p>
    <w:p w14:paraId="0E07E5F0" w14:textId="77777777" w:rsidR="00E54BA1" w:rsidRPr="005E52AD" w:rsidRDefault="00E54BA1" w:rsidP="005018E7">
      <w:pPr>
        <w:tabs>
          <w:tab w:val="left" w:pos="1800"/>
          <w:tab w:val="left" w:pos="2340"/>
        </w:tabs>
        <w:spacing w:after="0" w:line="240" w:lineRule="auto"/>
        <w:jc w:val="both"/>
        <w:rPr>
          <w:rFonts w:ascii="Times New Roman" w:eastAsia="Times New Roman" w:hAnsi="Times New Roman" w:cs="Times New Roman"/>
          <w:sz w:val="24"/>
          <w:szCs w:val="24"/>
        </w:rPr>
      </w:pPr>
    </w:p>
    <w:bookmarkEnd w:id="47"/>
    <w:p w14:paraId="228B32BC"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51261709"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sz w:val="24"/>
          <w:szCs w:val="24"/>
        </w:rPr>
        <w:lastRenderedPageBreak/>
        <w:t>Security Acknowledgment Form</w:t>
      </w:r>
    </w:p>
    <w:p w14:paraId="3D4E8BB6"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09529DFC" w14:textId="28932D32"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58AFE0B6">
        <w:rPr>
          <w:rFonts w:ascii="Times New Roman" w:eastAsia="Times New Roman" w:hAnsi="Times New Roman" w:cs="Times New Roman"/>
          <w:sz w:val="24"/>
          <w:szCs w:val="24"/>
        </w:rPr>
        <w:t>The Vendor will be required to sign the Security Acknowledgement Form which is attached to this Agreement as</w:t>
      </w:r>
      <w:r>
        <w:tab/>
      </w:r>
      <w:r w:rsidR="00CC7AE8" w:rsidRPr="005E52AD">
        <w:rPr>
          <w:rFonts w:ascii="Times New Roman" w:eastAsia="Times New Roman" w:hAnsi="Times New Roman" w:cs="Times New Roman"/>
          <w:sz w:val="24"/>
          <w:szCs w:val="24"/>
        </w:rPr>
        <w:t>Exhibit</w:t>
      </w:r>
      <w:r w:rsidR="00CC7AE8" w:rsidRPr="005E52AD">
        <w:rPr>
          <w:rFonts w:ascii="Times New Roman" w:eastAsia="Times New Roman" w:hAnsi="Times New Roman" w:cs="Times New Roman"/>
          <w:sz w:val="24"/>
          <w:szCs w:val="24"/>
          <w:shd w:val="clear" w:color="auto" w:fill="E6E6E6"/>
        </w:rPr>
        <w:t xml:space="preserve"> </w:t>
      </w:r>
      <w:r w:rsidR="00CC7AE8" w:rsidRPr="005E52AD">
        <w:rPr>
          <w:rFonts w:ascii="Times New Roman" w:eastAsia="Times New Roman" w:hAnsi="Times New Roman" w:cs="Times New Roman"/>
          <w:sz w:val="24"/>
          <w:szCs w:val="24"/>
          <w:u w:val="single"/>
          <w:shd w:val="clear" w:color="auto" w:fill="E6E6E6"/>
        </w:rPr>
        <w:tab/>
      </w:r>
      <w:r w:rsidRPr="58AFE0B6">
        <w:rPr>
          <w:rFonts w:ascii="Times New Roman" w:eastAsia="Times New Roman" w:hAnsi="Times New Roman" w:cs="Times New Roman"/>
          <w:sz w:val="24"/>
          <w:szCs w:val="24"/>
        </w:rPr>
        <w:t xml:space="preserve">. The signed Security Acknowledgement Form must be submitted to the State and approved by the South Dakota Bureau of Information and Telecommunications and communicated to the Vendor by the State contact before work on the contract may begin. This Security Acknowledgment Form constitutes the agreement of the Vendor to be responsible and liable for ensuring that the Vendor, the Vendor’s employee(s), and subcontractor’s, agents, assigns and affiliated entities and </w:t>
      </w:r>
      <w:proofErr w:type="gramStart"/>
      <w:r w:rsidRPr="58AFE0B6">
        <w:rPr>
          <w:rFonts w:ascii="Times New Roman" w:eastAsia="Times New Roman" w:hAnsi="Times New Roman" w:cs="Times New Roman"/>
          <w:sz w:val="24"/>
          <w:szCs w:val="24"/>
        </w:rPr>
        <w:t>all of</w:t>
      </w:r>
      <w:proofErr w:type="gramEnd"/>
      <w:r w:rsidRPr="58AFE0B6">
        <w:rPr>
          <w:rFonts w:ascii="Times New Roman" w:eastAsia="Times New Roman" w:hAnsi="Times New Roman" w:cs="Times New Roman"/>
          <w:sz w:val="24"/>
          <w:szCs w:val="24"/>
        </w:rPr>
        <w:t xml:space="preserve"> their employee(s), participating in the work will abide by the terms of the Information Technology Security Policy (ITSP) attached to this Agreement. Failure to abide by the requirements of the ITSP or the Security Acknowledgement Form can be considered a breach of this Agreement at the discretion of the State. It is also a breach of this Agreement, at the discretion of the State, if the Vendor does not sign another Security Acknowledgement Form covering any employee(s) and any subcontractor’s, agent’s, </w:t>
      </w:r>
      <w:proofErr w:type="gramStart"/>
      <w:r w:rsidRPr="58AFE0B6">
        <w:rPr>
          <w:rFonts w:ascii="Times New Roman" w:eastAsia="Times New Roman" w:hAnsi="Times New Roman" w:cs="Times New Roman"/>
          <w:sz w:val="24"/>
          <w:szCs w:val="24"/>
        </w:rPr>
        <w:t>assign’s</w:t>
      </w:r>
      <w:proofErr w:type="gramEnd"/>
      <w:r w:rsidRPr="58AFE0B6">
        <w:rPr>
          <w:rFonts w:ascii="Times New Roman" w:eastAsia="Times New Roman" w:hAnsi="Times New Roman" w:cs="Times New Roman"/>
          <w:sz w:val="24"/>
          <w:szCs w:val="24"/>
        </w:rPr>
        <w:t xml:space="preserve">, or affiliated entities’ employee(s), any of whom are participating in the work covered by this Agreement, and who begin working under this Agreement after the project has begun. Any disciplining of the Vendor’s, Vendor’s employee(s), or subcontractor’s, agent’s, </w:t>
      </w:r>
      <w:proofErr w:type="gramStart"/>
      <w:r w:rsidRPr="58AFE0B6">
        <w:rPr>
          <w:rFonts w:ascii="Times New Roman" w:eastAsia="Times New Roman" w:hAnsi="Times New Roman" w:cs="Times New Roman"/>
          <w:sz w:val="24"/>
          <w:szCs w:val="24"/>
        </w:rPr>
        <w:t>assign’s</w:t>
      </w:r>
      <w:proofErr w:type="gramEnd"/>
      <w:r w:rsidRPr="58AFE0B6">
        <w:rPr>
          <w:rFonts w:ascii="Times New Roman" w:eastAsia="Times New Roman" w:hAnsi="Times New Roman" w:cs="Times New Roman"/>
          <w:sz w:val="24"/>
          <w:szCs w:val="24"/>
        </w:rPr>
        <w:t>, or affiliated entities’ employee(s) due to a failure to abide by the terms of the Security Acknowledgement Form will be done at the discretion of the Vendor or subcontractors, agents, assigns, or affiliated entities and in accordance with the Vendor’s or subcontractor’s, agent’s, assign’s, and affiliated entities’ personnel policies.   Regardless of the actions taken by the Vendor and subcontractors, agents, assigns, and affiliated entities, the State will retain the right to require at the State’s discretion the removal of the employee(s) from the project covered by this Agreement. </w:t>
      </w:r>
    </w:p>
    <w:p w14:paraId="4183905B"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6F45DBA8"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sz w:val="24"/>
          <w:szCs w:val="24"/>
        </w:rPr>
        <w:t>Background Investigations</w:t>
      </w:r>
    </w:p>
    <w:p w14:paraId="6608ABBF"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75B1B7FE"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The State requires any person who writes or modifies State-owned software, alters hardware, configures software of State-owned technology resources, has access to source code or protected Personally Identifiable Information (PII) or other confidential information, or has access to secure areas to undergo fingerprint-based background investigations. These fingerprints will be used to check the criminal history records of both the State of South Dakota and the Federal Bureau of Investigation. These background investigations must be performed by the State with support from the State’s law enforcement resources.  The State will supply the fingerprint cards and prescribe the procedure to be used to process the fingerprint cards.  Project plans should allow 2-4 weeks to complete this process. </w:t>
      </w:r>
    </w:p>
    <w:p w14:paraId="3DEC83E9"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358D4634"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If work assignments change after the initiation of the project covered by this Agreement so that a new person will be writing or modifying State-owned software, altering hardware, configuring software of State-owned technology resources, have access to source code or protected PII or other confidential information, or have access to secure areas, background investigations must be performed on the individual who will complete any of the referenced tasks. The State reserves the right to require the </w:t>
      </w:r>
      <w:bookmarkStart w:id="48" w:name="_Hlk106175797"/>
      <w:r w:rsidRPr="005E52AD">
        <w:rPr>
          <w:rFonts w:ascii="Times New Roman" w:eastAsia="Times New Roman" w:hAnsi="Times New Roman" w:cs="Times New Roman"/>
          <w:sz w:val="24"/>
          <w:szCs w:val="24"/>
        </w:rPr>
        <w:t>Vendor</w:t>
      </w:r>
      <w:bookmarkEnd w:id="48"/>
      <w:r w:rsidRPr="005E52AD">
        <w:rPr>
          <w:rFonts w:ascii="Times New Roman" w:eastAsia="Times New Roman" w:hAnsi="Times New Roman" w:cs="Times New Roman"/>
          <w:sz w:val="24"/>
          <w:szCs w:val="24"/>
        </w:rPr>
        <w:t xml:space="preserve"> to prohibit any person from performing work under this Agreement whenever the State believes that having the person performing work under this Agreement is detrimental to the project or is considered by the State to be a security risk, based on the results of the background investigation. The State will provide the Vendor with notice of this determination. </w:t>
      </w:r>
    </w:p>
    <w:p w14:paraId="07CB1A73"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15C2744A" w14:textId="77777777" w:rsidR="005018E7" w:rsidRPr="005E52AD" w:rsidRDefault="005018E7">
      <w:pPr>
        <w:numPr>
          <w:ilvl w:val="0"/>
          <w:numId w:val="33"/>
        </w:numPr>
        <w:tabs>
          <w:tab w:val="left" w:pos="1800"/>
          <w:tab w:val="left" w:pos="2340"/>
        </w:tabs>
        <w:spacing w:after="0" w:line="240" w:lineRule="auto"/>
        <w:ind w:hanging="720"/>
        <w:jc w:val="both"/>
        <w:rPr>
          <w:rFonts w:ascii="Times New Roman" w:eastAsia="Calibri" w:hAnsi="Times New Roman" w:cs="Times New Roman"/>
          <w:b/>
          <w:bCs/>
          <w:sz w:val="24"/>
          <w:szCs w:val="24"/>
        </w:rPr>
      </w:pPr>
      <w:r w:rsidRPr="005E52AD">
        <w:rPr>
          <w:rFonts w:ascii="Times New Roman" w:eastAsia="Calibri" w:hAnsi="Times New Roman" w:cs="Times New Roman"/>
          <w:b/>
          <w:bCs/>
          <w:sz w:val="24"/>
          <w:szCs w:val="24"/>
        </w:rPr>
        <w:lastRenderedPageBreak/>
        <w:t>Data Location and Offshore Services</w:t>
      </w:r>
    </w:p>
    <w:p w14:paraId="5FF3EB6F" w14:textId="77777777" w:rsidR="005018E7" w:rsidRPr="005E52AD" w:rsidRDefault="005018E7" w:rsidP="005018E7">
      <w:pPr>
        <w:tabs>
          <w:tab w:val="left" w:pos="1800"/>
          <w:tab w:val="left" w:pos="2340"/>
        </w:tabs>
        <w:spacing w:after="0" w:line="240" w:lineRule="auto"/>
        <w:jc w:val="both"/>
        <w:rPr>
          <w:rFonts w:ascii="Times New Roman" w:eastAsia="Calibri" w:hAnsi="Times New Roman" w:cs="Times New Roman"/>
          <w:sz w:val="24"/>
          <w:szCs w:val="24"/>
        </w:rPr>
      </w:pPr>
    </w:p>
    <w:p w14:paraId="2B9BF624" w14:textId="77777777" w:rsidR="005018E7" w:rsidRPr="005E52AD" w:rsidRDefault="005018E7" w:rsidP="005018E7">
      <w:pPr>
        <w:spacing w:after="0" w:line="240" w:lineRule="auto"/>
        <w:jc w:val="both"/>
        <w:rPr>
          <w:rFonts w:ascii="Times New Roman" w:hAnsi="Times New Roman" w:cs="Times New Roman"/>
          <w:sz w:val="24"/>
          <w:szCs w:val="24"/>
        </w:rPr>
      </w:pPr>
      <w:r w:rsidRPr="005E52AD">
        <w:rPr>
          <w:rFonts w:ascii="Times New Roman" w:hAnsi="Times New Roman" w:cs="Times New Roman"/>
          <w:color w:val="000000"/>
          <w:sz w:val="24"/>
          <w:szCs w:val="24"/>
        </w:rPr>
        <w:t xml:space="preserve">The </w:t>
      </w:r>
      <w:r w:rsidRPr="005E52AD">
        <w:rPr>
          <w:rFonts w:ascii="Times New Roman" w:eastAsia="Times New Roman" w:hAnsi="Times New Roman" w:cs="Times New Roman"/>
          <w:sz w:val="24"/>
          <w:szCs w:val="24"/>
        </w:rPr>
        <w:t>Vendor</w:t>
      </w:r>
      <w:r w:rsidRPr="005E52AD">
        <w:rPr>
          <w:rFonts w:ascii="Times New Roman" w:hAnsi="Times New Roman" w:cs="Times New Roman"/>
          <w:color w:val="000000"/>
          <w:sz w:val="24"/>
          <w:szCs w:val="24"/>
        </w:rPr>
        <w:t xml:space="preserve"> must provide its services to the State as well as storage of State Data solely from data centers located in the continental United States</w:t>
      </w:r>
      <w:r w:rsidRPr="005E52AD">
        <w:rPr>
          <w:rFonts w:ascii="Times New Roman" w:hAnsi="Times New Roman" w:cs="Times New Roman"/>
          <w:sz w:val="24"/>
          <w:szCs w:val="24"/>
        </w:rPr>
        <w:t>.</w:t>
      </w:r>
      <w:r w:rsidRPr="005E52AD">
        <w:rPr>
          <w:rFonts w:ascii="Times New Roman" w:eastAsiaTheme="minorEastAsia" w:hAnsi="Times New Roman" w:cs="Times New Roman"/>
          <w:sz w:val="24"/>
          <w:szCs w:val="24"/>
        </w:rPr>
        <w:t xml:space="preserve"> The </w:t>
      </w:r>
      <w:r w:rsidRPr="005E52AD">
        <w:rPr>
          <w:rFonts w:ascii="Times New Roman" w:eastAsia="Times New Roman" w:hAnsi="Times New Roman" w:cs="Times New Roman"/>
          <w:sz w:val="24"/>
          <w:szCs w:val="24"/>
        </w:rPr>
        <w:t>Vendor</w:t>
      </w:r>
      <w:r w:rsidRPr="005E52AD">
        <w:rPr>
          <w:rFonts w:ascii="Times New Roman" w:eastAsiaTheme="minorEastAsia" w:hAnsi="Times New Roman" w:cs="Times New Roman"/>
          <w:sz w:val="24"/>
          <w:szCs w:val="24"/>
        </w:rPr>
        <w:t xml:space="preserve"> will not provide access to State Data to any entity or person(s) located outside the continental United States that are not named in this Agreement without prior written permission from the State. </w:t>
      </w:r>
      <w:r w:rsidRPr="005E52AD">
        <w:rPr>
          <w:rFonts w:ascii="Times New Roman" w:hAnsi="Times New Roman" w:cs="Times New Roman"/>
          <w:sz w:val="24"/>
          <w:szCs w:val="24"/>
        </w:rPr>
        <w:t>This restriction also applies to disaster recovery; any disaster recovery plan must provide for data storage entirely within the continental United States.</w:t>
      </w:r>
    </w:p>
    <w:p w14:paraId="193E7D60"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0D5C8B7E"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sz w:val="24"/>
          <w:szCs w:val="24"/>
        </w:rPr>
        <w:t>Vendor Training Requirements</w:t>
      </w:r>
    </w:p>
    <w:p w14:paraId="32601C6B"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2C2EFED4"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The Vendor, Vendor’s employee(s), and Vendor’s subcontractors, agents, assigns, affiliated entities and their employee(s), must successfully complete, at the time of hire a cyber-security training program. The training must include but is not limited to: </w:t>
      </w:r>
    </w:p>
    <w:p w14:paraId="21F2C935"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7A1DC6F3" w14:textId="77777777" w:rsidR="005018E7" w:rsidRPr="005E52AD" w:rsidRDefault="005018E7">
      <w:pPr>
        <w:pStyle w:val="ListParagraph"/>
        <w:numPr>
          <w:ilvl w:val="1"/>
          <w:numId w:val="31"/>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legal requirements for handling data, </w:t>
      </w:r>
    </w:p>
    <w:p w14:paraId="63664A2B" w14:textId="77777777" w:rsidR="005018E7" w:rsidRPr="005E52AD" w:rsidRDefault="005018E7">
      <w:pPr>
        <w:pStyle w:val="ListParagraph"/>
        <w:numPr>
          <w:ilvl w:val="1"/>
          <w:numId w:val="31"/>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 xml:space="preserve">media sanitation, </w:t>
      </w:r>
    </w:p>
    <w:p w14:paraId="6638310E" w14:textId="77777777" w:rsidR="005018E7" w:rsidRPr="005E52AD" w:rsidRDefault="005018E7">
      <w:pPr>
        <w:pStyle w:val="ListParagraph"/>
        <w:numPr>
          <w:ilvl w:val="1"/>
          <w:numId w:val="31"/>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strong password protection,</w:t>
      </w:r>
    </w:p>
    <w:p w14:paraId="14BED356" w14:textId="77777777" w:rsidR="005018E7" w:rsidRPr="005E52AD" w:rsidRDefault="005018E7">
      <w:pPr>
        <w:pStyle w:val="ListParagraph"/>
        <w:numPr>
          <w:ilvl w:val="1"/>
          <w:numId w:val="31"/>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social engineering, or the psychological manipulation of persons into performing actions that are inconsistent with security practices or that cause the divulging of confidential information, and</w:t>
      </w:r>
    </w:p>
    <w:p w14:paraId="77BE3745" w14:textId="77777777" w:rsidR="005018E7" w:rsidRPr="005E52AD" w:rsidRDefault="005018E7">
      <w:pPr>
        <w:pStyle w:val="ListParagraph"/>
        <w:numPr>
          <w:ilvl w:val="1"/>
          <w:numId w:val="31"/>
        </w:numPr>
        <w:spacing w:after="0" w:line="240" w:lineRule="auto"/>
        <w:ind w:left="450" w:hanging="45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security incident response.</w:t>
      </w:r>
    </w:p>
    <w:p w14:paraId="575B58A3" w14:textId="77777777" w:rsidR="005018E7" w:rsidRPr="005E52AD" w:rsidRDefault="005018E7" w:rsidP="005018E7">
      <w:pPr>
        <w:tabs>
          <w:tab w:val="left" w:pos="1800"/>
        </w:tabs>
        <w:spacing w:after="0" w:line="240" w:lineRule="auto"/>
        <w:jc w:val="both"/>
        <w:textAlignment w:val="baseline"/>
        <w:rPr>
          <w:rFonts w:ascii="Times New Roman" w:eastAsia="Times New Roman" w:hAnsi="Times New Roman" w:cs="Times New Roman"/>
          <w:color w:val="000000"/>
          <w:sz w:val="24"/>
          <w:szCs w:val="24"/>
        </w:rPr>
      </w:pPr>
    </w:p>
    <w:p w14:paraId="666447BE"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color w:val="000000"/>
          <w:sz w:val="24"/>
          <w:szCs w:val="24"/>
        </w:rPr>
      </w:pPr>
      <w:r w:rsidRPr="005E52AD">
        <w:rPr>
          <w:rFonts w:ascii="Times New Roman" w:eastAsia="Times New Roman" w:hAnsi="Times New Roman" w:cs="Times New Roman"/>
          <w:b/>
          <w:bCs/>
          <w:sz w:val="24"/>
          <w:szCs w:val="24"/>
        </w:rPr>
        <w:t>Data Sanitization</w:t>
      </w:r>
    </w:p>
    <w:p w14:paraId="30213EC2" w14:textId="77777777" w:rsidR="005018E7" w:rsidRPr="005E52AD" w:rsidRDefault="005018E7" w:rsidP="005018E7">
      <w:pPr>
        <w:spacing w:after="0" w:line="240" w:lineRule="auto"/>
        <w:jc w:val="both"/>
        <w:textAlignment w:val="baseline"/>
        <w:rPr>
          <w:rFonts w:ascii="Times New Roman" w:eastAsia="Times New Roman" w:hAnsi="Times New Roman" w:cs="Times New Roman"/>
          <w:color w:val="000000"/>
          <w:sz w:val="24"/>
          <w:szCs w:val="24"/>
        </w:rPr>
      </w:pPr>
    </w:p>
    <w:p w14:paraId="06716030"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color w:val="000000"/>
          <w:sz w:val="24"/>
          <w:szCs w:val="24"/>
        </w:rPr>
        <w:t xml:space="preserve">At the end of the project covered by this Agreement the Vendor, and Vendor’s subcontractors, agents, assigns, and affiliated entities will return the State Data or securely dispose of all State Data in all forms, this can include State Data on media such as paper, punched cards, magnetic tape, magnetic disks, solid state devices, or optical discs. This State Data must be permanently deleted by either purging the data or destroying the medium on which the State Data is </w:t>
      </w:r>
      <w:r w:rsidRPr="005E52AD">
        <w:rPr>
          <w:rFonts w:ascii="Times New Roman" w:eastAsia="Times New Roman" w:hAnsi="Times New Roman" w:cs="Times New Roman"/>
          <w:sz w:val="24"/>
          <w:szCs w:val="24"/>
        </w:rPr>
        <w:t xml:space="preserve">found </w:t>
      </w:r>
      <w:r w:rsidRPr="005E52AD">
        <w:rPr>
          <w:rFonts w:ascii="Times New Roman" w:eastAsia="Times New Roman" w:hAnsi="Times New Roman" w:cs="Times New Roman"/>
          <w:color w:val="000000"/>
          <w:sz w:val="24"/>
          <w:szCs w:val="24"/>
        </w:rPr>
        <w:t xml:space="preserve">according to the methods given in the most current version of NIST 800-88. Certificates of Sanitization for Offsite Data </w:t>
      </w:r>
      <w:r w:rsidRPr="005E52AD">
        <w:rPr>
          <w:rFonts w:ascii="Times New Roman" w:eastAsia="Times New Roman" w:hAnsi="Times New Roman" w:cs="Times New Roman"/>
          <w:sz w:val="24"/>
          <w:szCs w:val="24"/>
        </w:rPr>
        <w:t xml:space="preserve">(See bit.sd.gov/vendor/default.aspx for copy of certificate) </w:t>
      </w:r>
      <w:r w:rsidRPr="005E52AD">
        <w:rPr>
          <w:rFonts w:ascii="Times New Roman" w:eastAsia="Times New Roman" w:hAnsi="Times New Roman" w:cs="Times New Roman"/>
          <w:color w:val="000000"/>
          <w:sz w:val="24"/>
          <w:szCs w:val="24"/>
        </w:rPr>
        <w:t xml:space="preserve">must be completed by the Vendor and given to the State contact. The State will review the completed Certificates of Sanitization for Offsite Data. If the State is not satisfied by the data sanitization then the Vendor will use a process and procedure that does satisfy the State. </w:t>
      </w:r>
    </w:p>
    <w:p w14:paraId="4683BE65"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472C01EE"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This contract clause remains in effect for as long as the Vendor, and Vendor’s subcontractors, agents, assigns, and affiliated entities have the State Data, even after the Agreement is terminated or the project is completed. </w:t>
      </w:r>
    </w:p>
    <w:p w14:paraId="7E52EE1C"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4E85A287"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sz w:val="24"/>
          <w:szCs w:val="24"/>
        </w:rPr>
        <w:t>Use of Portable Devices</w:t>
      </w:r>
    </w:p>
    <w:p w14:paraId="77B906B5"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10433CA7"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The Vendor must prohibit its employees, agents, affiliates, and subcontractors from storing State Data on portable devices, including personal computers, except for devices that are used and kept only at the Vendor’s data center(s). All portable devices used for storing State Data must be password protected and encrypted. </w:t>
      </w:r>
    </w:p>
    <w:p w14:paraId="7E7A7F8C"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3C7C167F"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b/>
          <w:bCs/>
          <w:sz w:val="24"/>
          <w:szCs w:val="24"/>
        </w:rPr>
        <w:t>Remote Access</w:t>
      </w:r>
    </w:p>
    <w:p w14:paraId="7F77CAB1"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31A7F039"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r w:rsidRPr="005E52AD">
        <w:rPr>
          <w:rFonts w:ascii="Times New Roman" w:eastAsia="Times New Roman" w:hAnsi="Times New Roman" w:cs="Times New Roman"/>
          <w:sz w:val="24"/>
          <w:szCs w:val="24"/>
        </w:rPr>
        <w:t>The Vendor will prohibit its employees, agents, affiliates, and subcontractors from accessing State Data remotely except as necessary to provide the services under this Agreement and consistent with all contractual and legal requirements. The accounts used for remote access cannot be shared accounts and must include multifactor authentication. If the State Data that is being remotely accessed is legally protected data or considered sensitive by the State, then:</w:t>
      </w:r>
    </w:p>
    <w:p w14:paraId="12B7815E" w14:textId="77777777" w:rsidR="005018E7" w:rsidRPr="005E52AD" w:rsidRDefault="005018E7" w:rsidP="005018E7">
      <w:pPr>
        <w:spacing w:after="0" w:line="240" w:lineRule="auto"/>
        <w:jc w:val="both"/>
        <w:textAlignment w:val="baseline"/>
        <w:rPr>
          <w:rFonts w:ascii="Times New Roman" w:eastAsia="Times New Roman" w:hAnsi="Times New Roman" w:cs="Times New Roman"/>
          <w:sz w:val="24"/>
          <w:szCs w:val="24"/>
        </w:rPr>
      </w:pPr>
    </w:p>
    <w:p w14:paraId="24EAB1A4" w14:textId="77777777" w:rsidR="005018E7" w:rsidRPr="005E52AD" w:rsidRDefault="005018E7">
      <w:pPr>
        <w:numPr>
          <w:ilvl w:val="0"/>
          <w:numId w:val="35"/>
        </w:numPr>
        <w:spacing w:after="0" w:line="240" w:lineRule="auto"/>
        <w:ind w:left="450" w:hanging="450"/>
        <w:jc w:val="both"/>
        <w:rPr>
          <w:rFonts w:ascii="Times New Roman" w:hAnsi="Times New Roman" w:cs="Times New Roman"/>
          <w:sz w:val="24"/>
          <w:szCs w:val="24"/>
        </w:rPr>
      </w:pPr>
      <w:r w:rsidRPr="005E52AD">
        <w:rPr>
          <w:rFonts w:ascii="Times New Roman" w:hAnsi="Times New Roman" w:cs="Times New Roman"/>
          <w:sz w:val="24"/>
          <w:szCs w:val="24"/>
        </w:rPr>
        <w:t>The device used must be password protected,</w:t>
      </w:r>
    </w:p>
    <w:p w14:paraId="5AADA6C9" w14:textId="77777777" w:rsidR="005018E7" w:rsidRPr="005E52AD" w:rsidRDefault="005018E7">
      <w:pPr>
        <w:numPr>
          <w:ilvl w:val="0"/>
          <w:numId w:val="35"/>
        </w:numPr>
        <w:spacing w:after="0" w:line="240" w:lineRule="auto"/>
        <w:ind w:left="450" w:hanging="450"/>
        <w:jc w:val="both"/>
        <w:rPr>
          <w:rFonts w:ascii="Times New Roman" w:hAnsi="Times New Roman" w:cs="Times New Roman"/>
          <w:sz w:val="24"/>
          <w:szCs w:val="24"/>
        </w:rPr>
      </w:pPr>
      <w:r w:rsidRPr="005E52AD">
        <w:rPr>
          <w:rFonts w:ascii="Times New Roman" w:hAnsi="Times New Roman" w:cs="Times New Roman"/>
          <w:sz w:val="24"/>
          <w:szCs w:val="24"/>
        </w:rPr>
        <w:t>The data is not put onto mobile media (such as flash drives),</w:t>
      </w:r>
    </w:p>
    <w:p w14:paraId="52E44E6D" w14:textId="77777777" w:rsidR="005018E7" w:rsidRPr="005E52AD" w:rsidRDefault="005018E7">
      <w:pPr>
        <w:numPr>
          <w:ilvl w:val="0"/>
          <w:numId w:val="35"/>
        </w:numPr>
        <w:spacing w:after="0" w:line="240" w:lineRule="auto"/>
        <w:ind w:left="450" w:hanging="450"/>
        <w:jc w:val="both"/>
        <w:rPr>
          <w:rFonts w:ascii="Times New Roman" w:hAnsi="Times New Roman" w:cs="Times New Roman"/>
          <w:sz w:val="24"/>
          <w:szCs w:val="24"/>
        </w:rPr>
      </w:pPr>
      <w:r w:rsidRPr="005E52AD">
        <w:rPr>
          <w:rFonts w:ascii="Times New Roman" w:hAnsi="Times New Roman" w:cs="Times New Roman"/>
          <w:sz w:val="24"/>
          <w:szCs w:val="24"/>
        </w:rPr>
        <w:t>No non-electronic copies are made of the data, and</w:t>
      </w:r>
    </w:p>
    <w:p w14:paraId="1BA18A89" w14:textId="77777777" w:rsidR="005018E7" w:rsidRPr="005E52AD" w:rsidRDefault="005018E7">
      <w:pPr>
        <w:numPr>
          <w:ilvl w:val="0"/>
          <w:numId w:val="35"/>
        </w:numPr>
        <w:spacing w:after="0" w:line="240" w:lineRule="auto"/>
        <w:ind w:left="450" w:hanging="450"/>
        <w:jc w:val="both"/>
        <w:rPr>
          <w:rFonts w:ascii="Times New Roman" w:hAnsi="Times New Roman" w:cs="Times New Roman"/>
          <w:sz w:val="24"/>
          <w:szCs w:val="24"/>
        </w:rPr>
      </w:pPr>
      <w:r w:rsidRPr="005E52AD">
        <w:rPr>
          <w:rFonts w:ascii="Times New Roman" w:hAnsi="Times New Roman" w:cs="Times New Roman"/>
          <w:sz w:val="24"/>
          <w:szCs w:val="24"/>
        </w:rPr>
        <w:t xml:space="preserve">A log must be maintained by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detailing the </w:t>
      </w:r>
      <w:proofErr w:type="gramStart"/>
      <w:r w:rsidRPr="005E52AD">
        <w:rPr>
          <w:rFonts w:ascii="Times New Roman" w:hAnsi="Times New Roman" w:cs="Times New Roman"/>
          <w:sz w:val="24"/>
          <w:szCs w:val="24"/>
        </w:rPr>
        <w:t>data</w:t>
      </w:r>
      <w:proofErr w:type="gramEnd"/>
      <w:r w:rsidRPr="005E52AD">
        <w:rPr>
          <w:rFonts w:ascii="Times New Roman" w:hAnsi="Times New Roman" w:cs="Times New Roman"/>
          <w:sz w:val="24"/>
          <w:szCs w:val="24"/>
        </w:rPr>
        <w:t xml:space="preserve"> which was accessed, when it was accessed, and by whom it was accessed.</w:t>
      </w:r>
    </w:p>
    <w:p w14:paraId="1F4C6291" w14:textId="77777777" w:rsidR="005018E7" w:rsidRPr="005E52AD" w:rsidRDefault="005018E7" w:rsidP="005018E7">
      <w:pPr>
        <w:spacing w:after="0" w:line="240" w:lineRule="auto"/>
        <w:jc w:val="both"/>
        <w:rPr>
          <w:rFonts w:ascii="Times New Roman" w:hAnsi="Times New Roman" w:cs="Times New Roman"/>
          <w:sz w:val="24"/>
          <w:szCs w:val="24"/>
        </w:rPr>
      </w:pPr>
    </w:p>
    <w:p w14:paraId="506E2260" w14:textId="77777777" w:rsidR="005018E7" w:rsidRPr="005E52AD" w:rsidRDefault="005018E7" w:rsidP="005018E7">
      <w:pPr>
        <w:autoSpaceDE w:val="0"/>
        <w:autoSpaceDN w:val="0"/>
        <w:adjustRightInd w:val="0"/>
        <w:spacing w:after="0" w:line="240" w:lineRule="auto"/>
        <w:jc w:val="both"/>
        <w:rPr>
          <w:rFonts w:ascii="Times New Roman" w:hAnsi="Times New Roman" w:cs="Times New Roman"/>
          <w:sz w:val="24"/>
          <w:szCs w:val="24"/>
        </w:rPr>
      </w:pPr>
      <w:r w:rsidRPr="005E52AD">
        <w:rPr>
          <w:rFonts w:ascii="Times New Roman" w:hAnsi="Times New Roman" w:cs="Times New Roman"/>
          <w:sz w:val="24"/>
          <w:szCs w:val="24"/>
        </w:rPr>
        <w:t xml:space="preserve">The </w:t>
      </w:r>
      <w:bookmarkStart w:id="49" w:name="_Hlk106200999"/>
      <w:r w:rsidRPr="005E52AD">
        <w:rPr>
          <w:rFonts w:ascii="Times New Roman" w:eastAsia="Times New Roman" w:hAnsi="Times New Roman" w:cs="Times New Roman"/>
          <w:sz w:val="24"/>
          <w:szCs w:val="24"/>
        </w:rPr>
        <w:t>Vendor</w:t>
      </w:r>
      <w:bookmarkEnd w:id="49"/>
      <w:r w:rsidRPr="005E52AD">
        <w:rPr>
          <w:rFonts w:ascii="Times New Roman" w:hAnsi="Times New Roman" w:cs="Times New Roman"/>
          <w:sz w:val="24"/>
          <w:szCs w:val="24"/>
        </w:rPr>
        <w:t xml:space="preserve"> must follow the State’s data sanitization standards, as outlined in this Agreement’s Data Sanitization clause, when the remotely accessed data is no longer needed on the device used to access the data. </w:t>
      </w:r>
    </w:p>
    <w:p w14:paraId="2C29A494" w14:textId="77777777" w:rsidR="005018E7" w:rsidRPr="005E52AD" w:rsidRDefault="005018E7" w:rsidP="005018E7">
      <w:pPr>
        <w:tabs>
          <w:tab w:val="left" w:pos="1800"/>
          <w:tab w:val="left" w:pos="1890"/>
        </w:tabs>
        <w:autoSpaceDE w:val="0"/>
        <w:autoSpaceDN w:val="0"/>
        <w:adjustRightInd w:val="0"/>
        <w:spacing w:after="0" w:line="240" w:lineRule="auto"/>
        <w:jc w:val="both"/>
        <w:rPr>
          <w:rFonts w:ascii="Times New Roman" w:hAnsi="Times New Roman" w:cs="Times New Roman"/>
          <w:b/>
          <w:bCs/>
          <w:sz w:val="24"/>
          <w:szCs w:val="24"/>
        </w:rPr>
      </w:pPr>
    </w:p>
    <w:p w14:paraId="549B843A" w14:textId="77777777" w:rsidR="005018E7" w:rsidRPr="005E52AD" w:rsidRDefault="005018E7">
      <w:pPr>
        <w:numPr>
          <w:ilvl w:val="0"/>
          <w:numId w:val="33"/>
        </w:numPr>
        <w:tabs>
          <w:tab w:val="left" w:pos="1800"/>
          <w:tab w:val="left" w:pos="1890"/>
        </w:tabs>
        <w:autoSpaceDE w:val="0"/>
        <w:autoSpaceDN w:val="0"/>
        <w:adjustRightInd w:val="0"/>
        <w:spacing w:after="0" w:line="240" w:lineRule="auto"/>
        <w:ind w:hanging="720"/>
        <w:jc w:val="both"/>
        <w:rPr>
          <w:rFonts w:ascii="Times New Roman" w:hAnsi="Times New Roman" w:cs="Times New Roman"/>
          <w:b/>
          <w:bCs/>
          <w:sz w:val="24"/>
          <w:szCs w:val="24"/>
        </w:rPr>
      </w:pPr>
      <w:r w:rsidRPr="005E52AD">
        <w:rPr>
          <w:rFonts w:ascii="Times New Roman" w:hAnsi="Times New Roman" w:cs="Times New Roman"/>
          <w:b/>
          <w:bCs/>
          <w:sz w:val="24"/>
          <w:szCs w:val="24"/>
        </w:rPr>
        <w:t>Data Encryption</w:t>
      </w:r>
    </w:p>
    <w:p w14:paraId="6D2C8354" w14:textId="77777777" w:rsidR="005018E7" w:rsidRPr="005E52AD" w:rsidRDefault="005018E7" w:rsidP="005018E7">
      <w:pPr>
        <w:autoSpaceDE w:val="0"/>
        <w:autoSpaceDN w:val="0"/>
        <w:adjustRightInd w:val="0"/>
        <w:spacing w:after="0" w:line="240" w:lineRule="auto"/>
        <w:jc w:val="both"/>
        <w:rPr>
          <w:rFonts w:ascii="Times New Roman" w:hAnsi="Times New Roman" w:cs="Times New Roman"/>
          <w:sz w:val="24"/>
          <w:szCs w:val="24"/>
        </w:rPr>
      </w:pPr>
    </w:p>
    <w:p w14:paraId="5FB71AAF" w14:textId="77777777" w:rsidR="005018E7" w:rsidRPr="005E52AD" w:rsidRDefault="005018E7" w:rsidP="005018E7">
      <w:pPr>
        <w:autoSpaceDE w:val="0"/>
        <w:autoSpaceDN w:val="0"/>
        <w:adjustRightInd w:val="0"/>
        <w:spacing w:after="0" w:line="240" w:lineRule="auto"/>
        <w:jc w:val="both"/>
        <w:rPr>
          <w:rFonts w:ascii="Times New Roman" w:hAnsi="Times New Roman" w:cs="Times New Roman"/>
          <w:sz w:val="24"/>
          <w:szCs w:val="24"/>
        </w:rPr>
      </w:pPr>
      <w:r w:rsidRPr="005E52AD">
        <w:rPr>
          <w:rFonts w:ascii="Times New Roman" w:hAnsi="Times New Roman" w:cs="Times New Roman"/>
          <w:sz w:val="24"/>
          <w:szCs w:val="24"/>
        </w:rPr>
        <w:t xml:space="preserve">If State Data will be remotely accessed or stored outside the State’s IT infrastructure,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warrants that the data will be encrypted in transit (including via any web interface) and at rest at no less than AES256 level of encryption with at least SHA256 hashing. </w:t>
      </w:r>
    </w:p>
    <w:p w14:paraId="0E879E71" w14:textId="77777777" w:rsidR="005018E7" w:rsidRPr="005E52AD" w:rsidRDefault="005018E7" w:rsidP="005018E7">
      <w:pPr>
        <w:autoSpaceDE w:val="0"/>
        <w:autoSpaceDN w:val="0"/>
        <w:adjustRightInd w:val="0"/>
        <w:spacing w:after="0" w:line="240" w:lineRule="auto"/>
        <w:jc w:val="both"/>
        <w:rPr>
          <w:rFonts w:ascii="Times New Roman" w:hAnsi="Times New Roman" w:cs="Times New Roman"/>
          <w:sz w:val="24"/>
          <w:szCs w:val="24"/>
        </w:rPr>
      </w:pPr>
    </w:p>
    <w:p w14:paraId="03D619FD" w14:textId="77777777" w:rsidR="005018E7" w:rsidRPr="005E52AD" w:rsidRDefault="005018E7">
      <w:pPr>
        <w:numPr>
          <w:ilvl w:val="0"/>
          <w:numId w:val="33"/>
        </w:numPr>
        <w:tabs>
          <w:tab w:val="left" w:pos="1800"/>
        </w:tabs>
        <w:spacing w:after="0" w:line="240" w:lineRule="auto"/>
        <w:ind w:hanging="720"/>
        <w:jc w:val="both"/>
        <w:textAlignment w:val="baseline"/>
        <w:rPr>
          <w:rFonts w:ascii="Times New Roman" w:eastAsia="Calibri" w:hAnsi="Times New Roman" w:cs="Times New Roman"/>
          <w:b/>
          <w:bCs/>
          <w:sz w:val="24"/>
          <w:szCs w:val="24"/>
        </w:rPr>
      </w:pPr>
      <w:r w:rsidRPr="005E52AD">
        <w:rPr>
          <w:rFonts w:ascii="Times New Roman" w:eastAsia="Calibri" w:hAnsi="Times New Roman" w:cs="Times New Roman"/>
          <w:b/>
          <w:bCs/>
          <w:sz w:val="24"/>
          <w:szCs w:val="24"/>
        </w:rPr>
        <w:t xml:space="preserve">Rights, Use, and License of and to State Data </w:t>
      </w:r>
    </w:p>
    <w:p w14:paraId="47AFB695" w14:textId="77777777" w:rsidR="005018E7" w:rsidRPr="005E52AD" w:rsidRDefault="005018E7" w:rsidP="005018E7">
      <w:pPr>
        <w:tabs>
          <w:tab w:val="left" w:pos="1800"/>
        </w:tabs>
        <w:spacing w:after="0" w:line="240" w:lineRule="auto"/>
        <w:jc w:val="both"/>
        <w:textAlignment w:val="baseline"/>
        <w:rPr>
          <w:rFonts w:ascii="Times New Roman" w:eastAsia="Calibri" w:hAnsi="Times New Roman" w:cs="Times New Roman"/>
          <w:sz w:val="24"/>
          <w:szCs w:val="24"/>
        </w:rPr>
      </w:pPr>
    </w:p>
    <w:p w14:paraId="3AFC4A65" w14:textId="77777777" w:rsidR="005018E7" w:rsidRPr="005E52AD" w:rsidRDefault="005018E7" w:rsidP="005018E7">
      <w:pPr>
        <w:autoSpaceDE w:val="0"/>
        <w:spacing w:after="0" w:line="240" w:lineRule="auto"/>
        <w:jc w:val="both"/>
        <w:rPr>
          <w:rFonts w:ascii="Times New Roman" w:hAnsi="Times New Roman" w:cs="Times New Roman"/>
          <w:sz w:val="24"/>
          <w:szCs w:val="24"/>
        </w:rPr>
      </w:pPr>
      <w:r w:rsidRPr="005E52AD">
        <w:rPr>
          <w:rFonts w:ascii="Times New Roman" w:hAnsi="Times New Roman" w:cs="Times New Roman"/>
          <w:sz w:val="24"/>
          <w:szCs w:val="24"/>
        </w:rPr>
        <w:t xml:space="preserve">The parties agree that all rights, including all intellectual property rights, in and to State Data will remain the exclusive property of the State. The State grants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a limited, nonexclusive license to use the State Data solely for the purpose of performing its obligations under this Agreement</w:t>
      </w:r>
      <w:r w:rsidRPr="005E52AD">
        <w:rPr>
          <w:rFonts w:ascii="Times New Roman" w:hAnsi="Times New Roman" w:cs="Times New Roman"/>
          <w:color w:val="FF0000"/>
          <w:sz w:val="24"/>
          <w:szCs w:val="24"/>
        </w:rPr>
        <w:t xml:space="preserve">. </w:t>
      </w:r>
      <w:r w:rsidRPr="005E52AD">
        <w:rPr>
          <w:rFonts w:ascii="Times New Roman" w:hAnsi="Times New Roman" w:cs="Times New Roman"/>
          <w:sz w:val="24"/>
          <w:szCs w:val="24"/>
        </w:rPr>
        <w:t>This Agreement does not give a party any rights, implied or otherwise, to the other’s data, content, or intellectual property, except as expressly stated in the Agreement.</w:t>
      </w:r>
    </w:p>
    <w:p w14:paraId="7BBEDD7A" w14:textId="77777777" w:rsidR="005018E7" w:rsidRPr="005E52AD" w:rsidRDefault="005018E7" w:rsidP="005018E7">
      <w:pPr>
        <w:autoSpaceDE w:val="0"/>
        <w:spacing w:after="0" w:line="240" w:lineRule="auto"/>
        <w:jc w:val="both"/>
        <w:rPr>
          <w:rFonts w:ascii="Times New Roman" w:hAnsi="Times New Roman" w:cs="Times New Roman"/>
          <w:color w:val="000000"/>
          <w:sz w:val="24"/>
          <w:szCs w:val="24"/>
        </w:rPr>
      </w:pPr>
    </w:p>
    <w:p w14:paraId="64439AE3" w14:textId="77777777" w:rsidR="005018E7" w:rsidRPr="005E52AD" w:rsidRDefault="005018E7" w:rsidP="005018E7">
      <w:pPr>
        <w:autoSpaceDE w:val="0"/>
        <w:spacing w:after="0" w:line="240" w:lineRule="auto"/>
        <w:jc w:val="both"/>
        <w:rPr>
          <w:rFonts w:ascii="Times New Roman" w:hAnsi="Times New Roman" w:cs="Times New Roman"/>
          <w:color w:val="000000"/>
          <w:sz w:val="24"/>
          <w:szCs w:val="24"/>
        </w:rPr>
      </w:pPr>
      <w:r w:rsidRPr="005E52AD">
        <w:rPr>
          <w:rFonts w:ascii="Times New Roman" w:hAnsi="Times New Roman" w:cs="Times New Roman"/>
          <w:color w:val="000000"/>
          <w:sz w:val="24"/>
          <w:szCs w:val="24"/>
        </w:rPr>
        <w:t xml:space="preserve">Protection of personal privacy and State Data must be an integral part of the business activities of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t>
      </w:r>
      <w:r w:rsidRPr="005E52AD">
        <w:rPr>
          <w:rFonts w:ascii="Times New Roman" w:hAnsi="Times New Roman" w:cs="Times New Roman"/>
          <w:color w:val="000000"/>
          <w:sz w:val="24"/>
          <w:szCs w:val="24"/>
        </w:rPr>
        <w:t>to ensure there is no inappropriate or unauthorized use of State Data at any time</w:t>
      </w:r>
      <w:r w:rsidRPr="005E52AD">
        <w:rPr>
          <w:rFonts w:ascii="Times New Roman" w:hAnsi="Times New Roman" w:cs="Times New Roman"/>
          <w:sz w:val="24"/>
          <w:szCs w:val="24"/>
        </w:rPr>
        <w:t>.</w:t>
      </w:r>
      <w:r w:rsidRPr="005E52AD">
        <w:rPr>
          <w:rFonts w:ascii="Times New Roman" w:hAnsi="Times New Roman" w:cs="Times New Roman"/>
          <w:color w:val="FF0000"/>
          <w:sz w:val="24"/>
          <w:szCs w:val="24"/>
        </w:rPr>
        <w:t xml:space="preserve"> </w:t>
      </w:r>
      <w:r w:rsidRPr="005E52AD">
        <w:rPr>
          <w:rFonts w:ascii="Times New Roman" w:hAnsi="Times New Roman" w:cs="Times New Roman"/>
          <w:sz w:val="24"/>
          <w:szCs w:val="24"/>
        </w:rPr>
        <w:t xml:space="preserve"> </w:t>
      </w:r>
      <w:r w:rsidRPr="005E52AD">
        <w:rPr>
          <w:rFonts w:ascii="Times New Roman" w:hAnsi="Times New Roman" w:cs="Times New Roman"/>
          <w:color w:val="000000"/>
          <w:sz w:val="24"/>
          <w:szCs w:val="24"/>
        </w:rPr>
        <w:t xml:space="preserve">To this end,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t>
      </w:r>
      <w:r w:rsidRPr="005E52AD">
        <w:rPr>
          <w:rFonts w:ascii="Times New Roman" w:hAnsi="Times New Roman" w:cs="Times New Roman"/>
          <w:color w:val="000000"/>
          <w:sz w:val="24"/>
          <w:szCs w:val="24"/>
        </w:rPr>
        <w:t>must safeguard the confidentiality, integrity, and availability of State Data and comply with the following conditions:</w:t>
      </w:r>
    </w:p>
    <w:p w14:paraId="1099E330" w14:textId="77777777" w:rsidR="005018E7" w:rsidRPr="005E52AD" w:rsidRDefault="005018E7" w:rsidP="005018E7">
      <w:pPr>
        <w:autoSpaceDE w:val="0"/>
        <w:spacing w:after="0" w:line="240" w:lineRule="auto"/>
        <w:contextualSpacing/>
        <w:jc w:val="both"/>
        <w:rPr>
          <w:rFonts w:ascii="Times New Roman" w:hAnsi="Times New Roman" w:cs="Times New Roman"/>
          <w:sz w:val="24"/>
          <w:szCs w:val="24"/>
        </w:rPr>
      </w:pPr>
    </w:p>
    <w:p w14:paraId="7AAD716A" w14:textId="77777777" w:rsidR="005018E7" w:rsidRPr="005E52AD" w:rsidRDefault="005018E7">
      <w:pPr>
        <w:numPr>
          <w:ilvl w:val="0"/>
          <w:numId w:val="36"/>
        </w:numPr>
        <w:autoSpaceDE w:val="0"/>
        <w:autoSpaceDN w:val="0"/>
        <w:adjustRightInd w:val="0"/>
        <w:spacing w:after="0" w:line="240" w:lineRule="auto"/>
        <w:ind w:left="446" w:hanging="446"/>
        <w:jc w:val="both"/>
        <w:rPr>
          <w:rFonts w:ascii="Times New Roman" w:hAnsi="Times New Roman" w:cs="Times New Roman"/>
          <w:sz w:val="24"/>
          <w:szCs w:val="24"/>
        </w:rPr>
      </w:pPr>
      <w:r w:rsidRPr="005E52AD">
        <w:rPr>
          <w:rFonts w:ascii="Times New Roman" w:hAnsi="Times New Roman" w:cs="Times New Roman"/>
          <w:sz w:val="24"/>
          <w:szCs w:val="24"/>
        </w:rPr>
        <w:t xml:space="preserve">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will implement and maintain appropriate administrative, technical, and organizational security measures to safeguard against unauthorized access, disclosure, use, or theft of </w:t>
      </w:r>
      <w:r w:rsidRPr="005E52AD">
        <w:rPr>
          <w:rFonts w:ascii="Times New Roman" w:hAnsi="Times New Roman" w:cs="Times New Roman"/>
          <w:color w:val="000000"/>
          <w:sz w:val="24"/>
          <w:szCs w:val="24"/>
        </w:rPr>
        <w:t>Personally Identifiable Information (PII), data protected under the Family Educational Rights and Privacy Act (FERPA), Protected Health Information (PHI), Federal Tax Information (FTI), or any information that is confidential under applicable federal, state, or international law, rule, regulation, or ordinance</w:t>
      </w:r>
      <w:r w:rsidRPr="005E52AD">
        <w:rPr>
          <w:rFonts w:ascii="Times New Roman" w:hAnsi="Times New Roman" w:cs="Times New Roman"/>
          <w:sz w:val="24"/>
          <w:szCs w:val="24"/>
        </w:rPr>
        <w:t xml:space="preserve">. Such security measures will be in accordance with recognized industry practice and not less protective than the measures the </w:t>
      </w:r>
      <w:r w:rsidRPr="005E52AD">
        <w:rPr>
          <w:rFonts w:ascii="Times New Roman" w:eastAsia="Times New Roman" w:hAnsi="Times New Roman" w:cs="Times New Roman"/>
          <w:color w:val="1E1D1D"/>
          <w:sz w:val="24"/>
          <w:szCs w:val="24"/>
          <w:shd w:val="clear" w:color="auto" w:fill="FFFFFF"/>
        </w:rPr>
        <w:t>Vendor</w:t>
      </w:r>
      <w:r w:rsidRPr="005E52AD">
        <w:rPr>
          <w:rFonts w:ascii="Times New Roman" w:hAnsi="Times New Roman" w:cs="Times New Roman"/>
          <w:sz w:val="24"/>
          <w:szCs w:val="24"/>
        </w:rPr>
        <w:t xml:space="preserve"> applies to its own non-public data. </w:t>
      </w:r>
    </w:p>
    <w:p w14:paraId="6AE4EC90" w14:textId="77777777" w:rsidR="005018E7" w:rsidRPr="005E52AD" w:rsidRDefault="005018E7">
      <w:pPr>
        <w:numPr>
          <w:ilvl w:val="0"/>
          <w:numId w:val="36"/>
        </w:numPr>
        <w:autoSpaceDE w:val="0"/>
        <w:autoSpaceDN w:val="0"/>
        <w:adjustRightInd w:val="0"/>
        <w:spacing w:after="0" w:line="240" w:lineRule="auto"/>
        <w:ind w:left="446" w:hanging="446"/>
        <w:contextualSpacing/>
        <w:jc w:val="both"/>
        <w:rPr>
          <w:rFonts w:ascii="Times New Roman" w:hAnsi="Times New Roman" w:cs="Times New Roman"/>
          <w:sz w:val="24"/>
          <w:szCs w:val="24"/>
        </w:rPr>
      </w:pPr>
      <w:r w:rsidRPr="005E52AD">
        <w:rPr>
          <w:rFonts w:ascii="Times New Roman" w:hAnsi="Times New Roman" w:cs="Times New Roman"/>
          <w:sz w:val="24"/>
          <w:szCs w:val="24"/>
        </w:rPr>
        <w:lastRenderedPageBreak/>
        <w:t xml:space="preserve">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will not copy, disclose, retain, or use State Data for any purpose other than to fulfill its obligations under this Agreement. </w:t>
      </w:r>
    </w:p>
    <w:p w14:paraId="6B54304B" w14:textId="77777777" w:rsidR="005018E7" w:rsidRPr="005E52AD" w:rsidRDefault="005018E7">
      <w:pPr>
        <w:numPr>
          <w:ilvl w:val="0"/>
          <w:numId w:val="36"/>
        </w:numPr>
        <w:spacing w:after="0" w:line="240" w:lineRule="auto"/>
        <w:ind w:left="446" w:hanging="446"/>
        <w:contextualSpacing/>
        <w:jc w:val="both"/>
        <w:rPr>
          <w:rFonts w:ascii="Times New Roman" w:hAnsi="Times New Roman" w:cs="Times New Roman"/>
          <w:sz w:val="24"/>
          <w:szCs w:val="24"/>
        </w:rPr>
      </w:pPr>
      <w:r w:rsidRPr="005E52AD">
        <w:rPr>
          <w:rFonts w:ascii="Times New Roman" w:hAnsi="Times New Roman" w:cs="Times New Roman"/>
          <w:sz w:val="24"/>
          <w:szCs w:val="24"/>
        </w:rPr>
        <w:t xml:space="preserve">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 xml:space="preserve"> will not use State Data for the </w:t>
      </w:r>
      <w:r w:rsidRPr="005E52AD">
        <w:rPr>
          <w:rFonts w:ascii="Times New Roman" w:eastAsia="Times New Roman" w:hAnsi="Times New Roman" w:cs="Times New Roman"/>
          <w:sz w:val="24"/>
          <w:szCs w:val="24"/>
        </w:rPr>
        <w:t>Vendor</w:t>
      </w:r>
      <w:r w:rsidRPr="005E52AD">
        <w:rPr>
          <w:rFonts w:ascii="Times New Roman" w:hAnsi="Times New Roman" w:cs="Times New Roman"/>
          <w:sz w:val="24"/>
          <w:szCs w:val="24"/>
        </w:rPr>
        <w:t>’s own benefit and will not engage in data mining of State Data or communications, whether through automated or manual means, except as specifically and expressly required by law or authorized in writing by the State through a State employee or officer specifically authorized to grant such use of State Data.</w:t>
      </w:r>
    </w:p>
    <w:p w14:paraId="17CDA150" w14:textId="77777777" w:rsidR="005018E7" w:rsidRPr="005E52AD" w:rsidRDefault="005018E7" w:rsidP="005018E7">
      <w:pPr>
        <w:spacing w:after="0" w:line="240" w:lineRule="auto"/>
        <w:jc w:val="both"/>
        <w:textAlignment w:val="baseline"/>
        <w:rPr>
          <w:rStyle w:val="normaltextrun"/>
          <w:rFonts w:ascii="Times New Roman" w:hAnsi="Times New Roman" w:cs="Times New Roman"/>
          <w:b/>
          <w:bCs/>
          <w:caps/>
          <w:sz w:val="24"/>
          <w:szCs w:val="24"/>
        </w:rPr>
      </w:pPr>
    </w:p>
    <w:p w14:paraId="46B23B7A"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Style w:val="normaltextrun"/>
          <w:rFonts w:ascii="Times New Roman" w:hAnsi="Times New Roman" w:cs="Times New Roman"/>
          <w:sz w:val="24"/>
          <w:szCs w:val="24"/>
        </w:rPr>
      </w:pPr>
      <w:r w:rsidRPr="005E52AD">
        <w:rPr>
          <w:rStyle w:val="normaltextrun"/>
          <w:rFonts w:ascii="Times New Roman" w:hAnsi="Times New Roman" w:cs="Times New Roman"/>
          <w:b/>
          <w:bCs/>
          <w:sz w:val="24"/>
          <w:szCs w:val="24"/>
        </w:rPr>
        <w:t>Third Party Hosting</w:t>
      </w:r>
    </w:p>
    <w:p w14:paraId="3EA080C0" w14:textId="77777777" w:rsidR="005018E7" w:rsidRPr="005E52AD" w:rsidRDefault="005018E7" w:rsidP="005018E7">
      <w:pPr>
        <w:spacing w:after="0" w:line="240" w:lineRule="auto"/>
        <w:jc w:val="both"/>
        <w:textAlignment w:val="baseline"/>
        <w:rPr>
          <w:rStyle w:val="normaltextrun"/>
          <w:rFonts w:ascii="Times New Roman" w:hAnsi="Times New Roman" w:cs="Times New Roman"/>
          <w:sz w:val="24"/>
          <w:szCs w:val="24"/>
        </w:rPr>
      </w:pPr>
    </w:p>
    <w:p w14:paraId="2E781FE4" w14:textId="77777777" w:rsidR="005018E7" w:rsidRPr="005E52AD" w:rsidRDefault="005018E7" w:rsidP="005018E7">
      <w:pPr>
        <w:spacing w:after="0" w:line="240" w:lineRule="auto"/>
        <w:jc w:val="both"/>
        <w:textAlignment w:val="baseline"/>
        <w:rPr>
          <w:rStyle w:val="eop"/>
          <w:rFonts w:ascii="Times New Roman" w:hAnsi="Times New Roman" w:cs="Times New Roman"/>
          <w:sz w:val="24"/>
          <w:szCs w:val="24"/>
        </w:rPr>
      </w:pPr>
      <w:r w:rsidRPr="005E52AD">
        <w:rPr>
          <w:rStyle w:val="normaltextrun"/>
          <w:rFonts w:ascii="Times New Roman" w:hAnsi="Times New Roman" w:cs="Times New Roman"/>
          <w:sz w:val="24"/>
          <w:szCs w:val="24"/>
        </w:rPr>
        <w:t xml:space="preserve">If the Vendor has the State’s data hosted by another party, the Vendor must provide the State the name of this party. The Vendor must provide the State with contact information for this third party and the location of their data center(s). The Vendor must receive from the third party written assurances that the State’s data will </w:t>
      </w:r>
      <w:r w:rsidRPr="005E52AD">
        <w:rPr>
          <w:rStyle w:val="advancedproofingissue"/>
          <w:rFonts w:ascii="Times New Roman" w:hAnsi="Times New Roman" w:cs="Times New Roman"/>
          <w:sz w:val="24"/>
          <w:szCs w:val="24"/>
        </w:rPr>
        <w:t xml:space="preserve">always reside in the continental United States </w:t>
      </w:r>
      <w:r w:rsidRPr="005E52AD">
        <w:rPr>
          <w:rStyle w:val="normaltextrun"/>
          <w:rFonts w:ascii="Times New Roman" w:hAnsi="Times New Roman" w:cs="Times New Roman"/>
          <w:sz w:val="24"/>
          <w:szCs w:val="24"/>
        </w:rPr>
        <w:t>and provide these written assurances to the State. This restriction includes the data being viewed or accessed by the third-party’s employees or contractors. If during the term of this Agreement the Vendor changes from the Vendor hosting the data to a third-party hosting the data or changes third-party hosting provider, the Vendor will provide the State with 180 days’ advance notice of this change and at that time provide the State with the information required above.  </w:t>
      </w:r>
      <w:r w:rsidRPr="005E52AD">
        <w:rPr>
          <w:rStyle w:val="eop"/>
          <w:rFonts w:ascii="Times New Roman" w:hAnsi="Times New Roman" w:cs="Times New Roman"/>
          <w:sz w:val="24"/>
          <w:szCs w:val="24"/>
        </w:rPr>
        <w:t> </w:t>
      </w:r>
    </w:p>
    <w:p w14:paraId="516C3502" w14:textId="77777777" w:rsidR="005018E7" w:rsidRPr="005E52AD" w:rsidRDefault="005018E7" w:rsidP="005018E7">
      <w:pPr>
        <w:pStyle w:val="ListParagraph"/>
        <w:spacing w:after="0" w:line="240" w:lineRule="auto"/>
        <w:jc w:val="both"/>
        <w:textAlignment w:val="baseline"/>
        <w:rPr>
          <w:rStyle w:val="eop"/>
          <w:rFonts w:ascii="Times New Roman" w:hAnsi="Times New Roman" w:cs="Times New Roman"/>
          <w:sz w:val="24"/>
          <w:szCs w:val="24"/>
        </w:rPr>
      </w:pPr>
    </w:p>
    <w:p w14:paraId="3F3A7CFF"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Style w:val="eop"/>
          <w:rFonts w:ascii="Times New Roman" w:hAnsi="Times New Roman" w:cs="Times New Roman"/>
          <w:sz w:val="24"/>
          <w:szCs w:val="24"/>
        </w:rPr>
      </w:pPr>
      <w:r w:rsidRPr="005E52AD">
        <w:rPr>
          <w:rStyle w:val="eop"/>
          <w:rFonts w:ascii="Times New Roman" w:hAnsi="Times New Roman" w:cs="Times New Roman"/>
          <w:b/>
          <w:bCs/>
          <w:sz w:val="24"/>
          <w:szCs w:val="24"/>
        </w:rPr>
        <w:t>Securing of Data</w:t>
      </w:r>
    </w:p>
    <w:p w14:paraId="41DA125C" w14:textId="77777777" w:rsidR="005018E7" w:rsidRPr="005E52AD" w:rsidRDefault="005018E7" w:rsidP="005018E7">
      <w:pPr>
        <w:spacing w:after="0" w:line="240" w:lineRule="auto"/>
        <w:jc w:val="both"/>
        <w:textAlignment w:val="baseline"/>
        <w:rPr>
          <w:rStyle w:val="normaltextrun"/>
          <w:rFonts w:ascii="Times New Roman" w:hAnsi="Times New Roman" w:cs="Times New Roman"/>
          <w:sz w:val="24"/>
          <w:szCs w:val="24"/>
        </w:rPr>
      </w:pPr>
    </w:p>
    <w:p w14:paraId="65FF3773" w14:textId="77777777" w:rsidR="005018E7" w:rsidRPr="005E52AD" w:rsidRDefault="005018E7" w:rsidP="005018E7">
      <w:pPr>
        <w:spacing w:after="0" w:line="240" w:lineRule="auto"/>
        <w:jc w:val="both"/>
        <w:textAlignment w:val="baseline"/>
        <w:rPr>
          <w:rStyle w:val="normaltextrun"/>
          <w:rFonts w:ascii="Times New Roman" w:hAnsi="Times New Roman" w:cs="Times New Roman"/>
          <w:sz w:val="24"/>
          <w:szCs w:val="24"/>
        </w:rPr>
      </w:pPr>
      <w:r w:rsidRPr="005E52AD">
        <w:rPr>
          <w:rStyle w:val="normaltextrun"/>
          <w:rFonts w:ascii="Times New Roman" w:hAnsi="Times New Roman" w:cs="Times New Roman"/>
          <w:sz w:val="24"/>
          <w:szCs w:val="24"/>
        </w:rPr>
        <w:t xml:space="preserve">All facilities used to store and process State Data will employ industry best practices, including appropriate administrative, physical, and technical safeguards to secure such data from unauthorized access, disclosure, alteration, and use. Such measures will be no less protective than those used to secure the Vendor’s own data of a similar type, and in no event less than commercially reasonable in view of the type and nature of the data involved. </w:t>
      </w:r>
    </w:p>
    <w:p w14:paraId="0AFF236D" w14:textId="77777777" w:rsidR="005018E7" w:rsidRPr="005E52AD" w:rsidRDefault="005018E7" w:rsidP="005018E7">
      <w:pPr>
        <w:spacing w:after="0" w:line="240" w:lineRule="auto"/>
        <w:jc w:val="both"/>
        <w:textAlignment w:val="baseline"/>
        <w:rPr>
          <w:rStyle w:val="eop"/>
          <w:rFonts w:ascii="Times New Roman" w:hAnsi="Times New Roman" w:cs="Times New Roman"/>
          <w:sz w:val="24"/>
          <w:szCs w:val="24"/>
        </w:rPr>
      </w:pPr>
    </w:p>
    <w:p w14:paraId="78FECE9B"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Style w:val="normaltextrun"/>
          <w:rFonts w:ascii="Times New Roman" w:hAnsi="Times New Roman" w:cs="Times New Roman"/>
          <w:sz w:val="24"/>
          <w:szCs w:val="24"/>
        </w:rPr>
      </w:pPr>
      <w:r w:rsidRPr="005E52AD">
        <w:rPr>
          <w:rStyle w:val="normaltextrun"/>
          <w:rFonts w:ascii="Times New Roman" w:hAnsi="Times New Roman" w:cs="Times New Roman"/>
          <w:b/>
          <w:bCs/>
          <w:sz w:val="24"/>
          <w:szCs w:val="24"/>
        </w:rPr>
        <w:t>Banned Services</w:t>
      </w:r>
    </w:p>
    <w:p w14:paraId="6249117C" w14:textId="77777777" w:rsidR="005018E7" w:rsidRPr="005E52AD" w:rsidRDefault="005018E7" w:rsidP="005018E7">
      <w:pPr>
        <w:spacing w:after="0" w:line="240" w:lineRule="auto"/>
        <w:jc w:val="both"/>
        <w:textAlignment w:val="baseline"/>
        <w:rPr>
          <w:rStyle w:val="normaltextrun"/>
          <w:rFonts w:ascii="Times New Roman" w:hAnsi="Times New Roman" w:cs="Times New Roman"/>
          <w:sz w:val="24"/>
          <w:szCs w:val="24"/>
        </w:rPr>
      </w:pPr>
    </w:p>
    <w:p w14:paraId="2830A195" w14:textId="77777777" w:rsidR="005018E7" w:rsidRPr="005E52AD" w:rsidRDefault="005018E7" w:rsidP="005018E7">
      <w:pPr>
        <w:spacing w:after="0" w:line="240" w:lineRule="auto"/>
        <w:jc w:val="both"/>
        <w:textAlignment w:val="baseline"/>
        <w:rPr>
          <w:rStyle w:val="eop"/>
          <w:rFonts w:ascii="Times New Roman" w:hAnsi="Times New Roman" w:cs="Times New Roman"/>
          <w:sz w:val="24"/>
          <w:szCs w:val="24"/>
        </w:rPr>
      </w:pPr>
      <w:r w:rsidRPr="005E52AD">
        <w:rPr>
          <w:rStyle w:val="normaltextrun"/>
          <w:rFonts w:ascii="Times New Roman" w:hAnsi="Times New Roman" w:cs="Times New Roman"/>
          <w:sz w:val="24"/>
          <w:szCs w:val="24"/>
        </w:rPr>
        <w:t>The Vendor warrants that any hardware or hardware components used to provide the services covered by this Agreement were not manufactured by Huawei Technologies Company or ZTE Corporation, or any subsidiary or affiliate of such entities. Any company considered to be a security risk by the government of the United States under the International Emergency Economic Powers Act or in a United States appropriation bill will be included in this ban.</w:t>
      </w:r>
      <w:r w:rsidRPr="005E52AD">
        <w:rPr>
          <w:rStyle w:val="eop"/>
          <w:rFonts w:ascii="Times New Roman" w:hAnsi="Times New Roman" w:cs="Times New Roman"/>
          <w:sz w:val="24"/>
          <w:szCs w:val="24"/>
        </w:rPr>
        <w:t> </w:t>
      </w:r>
    </w:p>
    <w:p w14:paraId="6CB39B4E" w14:textId="77777777" w:rsidR="005018E7" w:rsidRPr="005E52AD" w:rsidRDefault="005018E7" w:rsidP="005018E7">
      <w:pPr>
        <w:spacing w:after="0" w:line="240" w:lineRule="auto"/>
        <w:jc w:val="both"/>
        <w:textAlignment w:val="baseline"/>
        <w:rPr>
          <w:rStyle w:val="normaltextrun"/>
          <w:rFonts w:ascii="Times New Roman" w:hAnsi="Times New Roman" w:cs="Times New Roman"/>
          <w:b/>
          <w:bCs/>
          <w:caps/>
          <w:sz w:val="24"/>
          <w:szCs w:val="24"/>
        </w:rPr>
      </w:pPr>
    </w:p>
    <w:p w14:paraId="4159F8CC" w14:textId="77777777" w:rsidR="005018E7" w:rsidRPr="005E52AD" w:rsidRDefault="005018E7">
      <w:pPr>
        <w:pStyle w:val="ListParagraph"/>
        <w:numPr>
          <w:ilvl w:val="0"/>
          <w:numId w:val="33"/>
        </w:numPr>
        <w:tabs>
          <w:tab w:val="left" w:pos="1800"/>
        </w:tabs>
        <w:spacing w:after="0" w:line="240" w:lineRule="auto"/>
        <w:ind w:hanging="720"/>
        <w:jc w:val="both"/>
        <w:textAlignment w:val="baseline"/>
        <w:rPr>
          <w:rStyle w:val="normaltextrun"/>
          <w:rFonts w:ascii="Times New Roman" w:hAnsi="Times New Roman" w:cs="Times New Roman"/>
          <w:sz w:val="24"/>
          <w:szCs w:val="24"/>
        </w:rPr>
      </w:pPr>
      <w:r w:rsidRPr="005E52AD">
        <w:rPr>
          <w:rStyle w:val="normaltextrun"/>
          <w:rFonts w:ascii="Times New Roman" w:hAnsi="Times New Roman" w:cs="Times New Roman"/>
          <w:b/>
          <w:bCs/>
          <w:sz w:val="24"/>
          <w:szCs w:val="24"/>
        </w:rPr>
        <w:t xml:space="preserve">Multifactor Authentication for Hosted Systems </w:t>
      </w:r>
    </w:p>
    <w:p w14:paraId="33AA6E85" w14:textId="77777777" w:rsidR="005018E7" w:rsidRPr="005E52AD" w:rsidRDefault="005018E7" w:rsidP="005018E7">
      <w:pPr>
        <w:spacing w:after="0" w:line="240" w:lineRule="auto"/>
        <w:jc w:val="both"/>
        <w:textAlignment w:val="baseline"/>
        <w:rPr>
          <w:rStyle w:val="normaltextrun"/>
          <w:rFonts w:ascii="Times New Roman" w:hAnsi="Times New Roman" w:cs="Times New Roman"/>
          <w:sz w:val="24"/>
          <w:szCs w:val="24"/>
        </w:rPr>
      </w:pPr>
    </w:p>
    <w:p w14:paraId="2C5EB7F0" w14:textId="77777777" w:rsidR="005018E7" w:rsidRPr="005E52AD" w:rsidRDefault="005018E7" w:rsidP="005018E7">
      <w:pPr>
        <w:spacing w:after="0" w:line="240" w:lineRule="auto"/>
        <w:jc w:val="both"/>
        <w:textAlignment w:val="baseline"/>
        <w:rPr>
          <w:rStyle w:val="eop"/>
          <w:rFonts w:ascii="Times New Roman" w:hAnsi="Times New Roman" w:cs="Times New Roman"/>
          <w:sz w:val="24"/>
          <w:szCs w:val="24"/>
        </w:rPr>
      </w:pPr>
      <w:r w:rsidRPr="005E52AD">
        <w:rPr>
          <w:rStyle w:val="normaltextrun"/>
          <w:rFonts w:ascii="Times New Roman" w:hAnsi="Times New Roman" w:cs="Times New Roman"/>
          <w:sz w:val="24"/>
          <w:szCs w:val="24"/>
        </w:rPr>
        <w:t xml:space="preserve">If the Vendor is hosting on their system or performing Software as a Service where there is the potential for the Vendor or the Vendor’s subcontractor to see protected State Data, then Multifactor Authentication (MFA) must be used before this data can be accessed. The Vendor’s MFA, at a minimum must adhere to the requirements of </w:t>
      </w:r>
      <w:r w:rsidRPr="005E52AD">
        <w:rPr>
          <w:rStyle w:val="normaltextrun"/>
          <w:rFonts w:ascii="Times New Roman" w:hAnsi="Times New Roman" w:cs="Times New Roman"/>
          <w:i/>
          <w:iCs/>
          <w:sz w:val="24"/>
          <w:szCs w:val="24"/>
        </w:rPr>
        <w:t xml:space="preserve">Level 3 Authentication Assurance for MFA </w:t>
      </w:r>
      <w:r w:rsidRPr="005E52AD">
        <w:rPr>
          <w:rStyle w:val="normaltextrun"/>
          <w:rFonts w:ascii="Times New Roman" w:hAnsi="Times New Roman" w:cs="Times New Roman"/>
          <w:sz w:val="24"/>
          <w:szCs w:val="24"/>
        </w:rPr>
        <w:t>as defined in NIST 800-63.</w:t>
      </w:r>
    </w:p>
    <w:p w14:paraId="079041D0" w14:textId="77777777" w:rsidR="00170027" w:rsidRDefault="00170027" w:rsidP="00195D2E">
      <w:pPr>
        <w:rPr>
          <w:rFonts w:ascii="Times New Roman" w:hAnsi="Times New Roman" w:cs="Times New Roman"/>
          <w:sz w:val="24"/>
          <w:szCs w:val="24"/>
        </w:rPr>
      </w:pPr>
    </w:p>
    <w:p w14:paraId="1A70996C" w14:textId="77777777" w:rsidR="005018E7" w:rsidRDefault="005018E7" w:rsidP="00195D2E">
      <w:pPr>
        <w:rPr>
          <w:rFonts w:ascii="Times New Roman" w:hAnsi="Times New Roman" w:cs="Times New Roman"/>
          <w:sz w:val="24"/>
          <w:szCs w:val="24"/>
        </w:rPr>
      </w:pPr>
    </w:p>
    <w:p w14:paraId="2945111C" w14:textId="77777777" w:rsidR="00F91C9B" w:rsidRDefault="00F91C9B" w:rsidP="00195D2E">
      <w:pPr>
        <w:rPr>
          <w:rFonts w:ascii="Times New Roman" w:hAnsi="Times New Roman" w:cs="Times New Roman"/>
          <w:sz w:val="24"/>
          <w:szCs w:val="24"/>
        </w:rPr>
      </w:pPr>
    </w:p>
    <w:p w14:paraId="28882719" w14:textId="08EC5EA1" w:rsidR="00C34167" w:rsidRDefault="00F91C9B" w:rsidP="00C34167">
      <w:pPr>
        <w:pStyle w:val="Heading2"/>
        <w:rPr>
          <w:b/>
          <w:bCs/>
          <w:sz w:val="28"/>
          <w:szCs w:val="28"/>
        </w:rPr>
      </w:pPr>
      <w:bookmarkStart w:id="50" w:name="_Toc152574357"/>
      <w:r w:rsidRPr="005E52AD">
        <w:rPr>
          <w:b/>
          <w:bCs/>
          <w:sz w:val="28"/>
          <w:szCs w:val="28"/>
        </w:rPr>
        <w:lastRenderedPageBreak/>
        <w:t xml:space="preserve">ATTACHMENT A:  </w:t>
      </w:r>
      <w:r w:rsidR="00C34167" w:rsidRPr="005E52AD">
        <w:rPr>
          <w:b/>
          <w:bCs/>
          <w:sz w:val="28"/>
          <w:szCs w:val="28"/>
        </w:rPr>
        <w:t>INFORMATION TECHNOLOGY SECURITY POLICY</w:t>
      </w:r>
      <w:bookmarkEnd w:id="50"/>
    </w:p>
    <w:p w14:paraId="5C198893" w14:textId="77777777" w:rsidR="00C34167" w:rsidRPr="00C34167" w:rsidRDefault="00C34167" w:rsidP="00C34167"/>
    <w:p w14:paraId="300CDEDE" w14:textId="31FA876E" w:rsidR="00F91C9B" w:rsidRPr="005E52AD" w:rsidRDefault="00C34167" w:rsidP="005E52AD">
      <w:pPr>
        <w:pStyle w:val="Heading2"/>
        <w:rPr>
          <w:b/>
          <w:bCs/>
          <w:sz w:val="28"/>
          <w:szCs w:val="28"/>
        </w:rPr>
      </w:pPr>
      <w:bookmarkStart w:id="51" w:name="_Toc152574358"/>
      <w:r w:rsidRPr="005E52AD">
        <w:rPr>
          <w:b/>
          <w:bCs/>
          <w:sz w:val="28"/>
          <w:szCs w:val="28"/>
        </w:rPr>
        <w:t>ATTACHMENT B:  CONTRACTOR SECURITY ACKNOWLEDGEMENT FORM</w:t>
      </w:r>
      <w:bookmarkEnd w:id="51"/>
      <w:r w:rsidR="00F91C9B" w:rsidRPr="005E52AD">
        <w:rPr>
          <w:b/>
          <w:bCs/>
          <w:sz w:val="28"/>
          <w:szCs w:val="28"/>
        </w:rPr>
        <w:t xml:space="preserve"> </w:t>
      </w:r>
    </w:p>
    <w:p w14:paraId="672329C5" w14:textId="77777777" w:rsidR="005018E7" w:rsidRDefault="005018E7" w:rsidP="00195D2E">
      <w:pPr>
        <w:rPr>
          <w:rFonts w:ascii="Times New Roman" w:hAnsi="Times New Roman" w:cs="Times New Roman"/>
          <w:sz w:val="24"/>
          <w:szCs w:val="24"/>
        </w:rPr>
      </w:pPr>
    </w:p>
    <w:p w14:paraId="2489D4F7" w14:textId="77777777" w:rsidR="005018E7" w:rsidRPr="00BF56E9" w:rsidRDefault="005018E7" w:rsidP="005E52AD">
      <w:pPr>
        <w:rPr>
          <w:rFonts w:ascii="Times New Roman" w:hAnsi="Times New Roman" w:cs="Times New Roman"/>
          <w:sz w:val="24"/>
          <w:szCs w:val="24"/>
        </w:rPr>
      </w:pPr>
    </w:p>
    <w:sectPr w:rsidR="005018E7" w:rsidRPr="00BF56E9" w:rsidSect="00BC45A5">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3A0A" w14:textId="77777777" w:rsidR="00401B02" w:rsidRDefault="00401B02" w:rsidP="00751AE1">
      <w:pPr>
        <w:spacing w:after="0" w:line="240" w:lineRule="auto"/>
      </w:pPr>
      <w:r>
        <w:separator/>
      </w:r>
    </w:p>
  </w:endnote>
  <w:endnote w:type="continuationSeparator" w:id="0">
    <w:p w14:paraId="0BC5503C" w14:textId="77777777" w:rsidR="00401B02" w:rsidRDefault="00401B02" w:rsidP="00751AE1">
      <w:pPr>
        <w:spacing w:after="0" w:line="240" w:lineRule="auto"/>
      </w:pPr>
      <w:r>
        <w:continuationSeparator/>
      </w:r>
    </w:p>
  </w:endnote>
  <w:endnote w:type="continuationNotice" w:id="1">
    <w:p w14:paraId="43F84F13" w14:textId="77777777" w:rsidR="00401B02" w:rsidRDefault="00401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4938" w14:textId="50DF7129" w:rsidR="00751AE1" w:rsidRPr="0036334F" w:rsidRDefault="0036334F">
    <w:pPr>
      <w:pStyle w:val="Footer"/>
      <w:rPr>
        <w:rFonts w:ascii="Times New Roman" w:hAnsi="Times New Roman" w:cs="Times New Roman"/>
      </w:rPr>
    </w:pPr>
    <w:r w:rsidRPr="00C972E4">
      <w:rPr>
        <w:rFonts w:ascii="Times New Roman" w:hAnsi="Times New Roman" w:cs="Times New Roman"/>
        <w:smallCaps/>
      </w:rPr>
      <w:t>State of South Dakota</w:t>
    </w:r>
    <w:r w:rsidR="00BC45A5" w:rsidRPr="00C972E4">
      <w:rPr>
        <w:rFonts w:ascii="Times New Roman" w:hAnsi="Times New Roman" w:cs="Times New Roman"/>
      </w:rPr>
      <w:ptab w:relativeTo="margin" w:alignment="center" w:leader="none"/>
    </w:r>
    <w:r w:rsidR="002C61B3" w:rsidRPr="00C972E4">
      <w:rPr>
        <w:rFonts w:ascii="Times New Roman" w:hAnsi="Times New Roman" w:cs="Times New Roman"/>
      </w:rPr>
      <w:t xml:space="preserve">Page </w:t>
    </w:r>
    <w:r w:rsidR="002C61B3" w:rsidRPr="00C972E4">
      <w:rPr>
        <w:rFonts w:ascii="Times New Roman" w:hAnsi="Times New Roman" w:cs="Times New Roman"/>
      </w:rPr>
      <w:fldChar w:fldCharType="begin"/>
    </w:r>
    <w:r w:rsidR="002C61B3" w:rsidRPr="00C972E4">
      <w:rPr>
        <w:rFonts w:ascii="Times New Roman" w:hAnsi="Times New Roman" w:cs="Times New Roman"/>
      </w:rPr>
      <w:instrText xml:space="preserve"> PAGE  \* Arabic  \* MERGEFORMAT </w:instrText>
    </w:r>
    <w:r w:rsidR="002C61B3" w:rsidRPr="00C972E4">
      <w:rPr>
        <w:rFonts w:ascii="Times New Roman" w:hAnsi="Times New Roman" w:cs="Times New Roman"/>
      </w:rPr>
      <w:fldChar w:fldCharType="separate"/>
    </w:r>
    <w:r w:rsidR="002C61B3" w:rsidRPr="00C972E4">
      <w:rPr>
        <w:rFonts w:ascii="Times New Roman" w:hAnsi="Times New Roman" w:cs="Times New Roman"/>
        <w:noProof/>
      </w:rPr>
      <w:t>1</w:t>
    </w:r>
    <w:r w:rsidR="002C61B3" w:rsidRPr="00C972E4">
      <w:rPr>
        <w:rFonts w:ascii="Times New Roman" w:hAnsi="Times New Roman" w:cs="Times New Roman"/>
      </w:rPr>
      <w:fldChar w:fldCharType="end"/>
    </w:r>
    <w:r w:rsidR="002C61B3" w:rsidRPr="00C972E4">
      <w:rPr>
        <w:rFonts w:ascii="Times New Roman" w:hAnsi="Times New Roman" w:cs="Times New Roman"/>
      </w:rPr>
      <w:t xml:space="preserve"> of </w:t>
    </w:r>
    <w:r w:rsidR="002C61B3" w:rsidRPr="00C972E4">
      <w:rPr>
        <w:rFonts w:ascii="Times New Roman" w:hAnsi="Times New Roman" w:cs="Times New Roman"/>
      </w:rPr>
      <w:fldChar w:fldCharType="begin"/>
    </w:r>
    <w:r w:rsidR="002C61B3" w:rsidRPr="00C972E4">
      <w:rPr>
        <w:rFonts w:ascii="Times New Roman" w:hAnsi="Times New Roman" w:cs="Times New Roman"/>
      </w:rPr>
      <w:instrText xml:space="preserve"> NUMPAGES  \* Arabic  \* MERGEFORMAT </w:instrText>
    </w:r>
    <w:r w:rsidR="002C61B3" w:rsidRPr="00C972E4">
      <w:rPr>
        <w:rFonts w:ascii="Times New Roman" w:hAnsi="Times New Roman" w:cs="Times New Roman"/>
      </w:rPr>
      <w:fldChar w:fldCharType="separate"/>
    </w:r>
    <w:r w:rsidR="002C61B3" w:rsidRPr="00C972E4">
      <w:rPr>
        <w:rFonts w:ascii="Times New Roman" w:hAnsi="Times New Roman" w:cs="Times New Roman"/>
        <w:noProof/>
      </w:rPr>
      <w:t>2</w:t>
    </w:r>
    <w:r w:rsidR="002C61B3" w:rsidRPr="00C972E4">
      <w:rPr>
        <w:rFonts w:ascii="Times New Roman" w:hAnsi="Times New Roman" w:cs="Times New Roman"/>
      </w:rPr>
      <w:fldChar w:fldCharType="end"/>
    </w:r>
    <w:r w:rsidR="00BC45A5" w:rsidRPr="00C972E4">
      <w:rPr>
        <w:rFonts w:ascii="Times New Roman" w:hAnsi="Times New Roman" w:cs="Times New Roman"/>
      </w:rPr>
      <w:ptab w:relativeTo="margin" w:alignment="right" w:leader="none"/>
    </w:r>
    <w:r w:rsidRPr="00C972E4">
      <w:rPr>
        <w:rFonts w:ascii="Times New Roman" w:hAnsi="Times New Roman" w:cs="Times New Roman"/>
      </w:rPr>
      <w:t>RFP</w:t>
    </w:r>
    <w:r w:rsidRPr="0036334F">
      <w:rPr>
        <w:rFonts w:ascii="Times New Roman" w:hAnsi="Times New Roman" w:cs="Times New Roman"/>
      </w:rPr>
      <w:t>#</w:t>
    </w:r>
    <w:r w:rsidR="00335758">
      <w:rPr>
        <w:rFonts w:ascii="Times New Roman" w:hAnsi="Times New Roman" w:cs="Times New Roman"/>
      </w:rPr>
      <w:t xml:space="preserve"> </w:t>
    </w:r>
    <w:r w:rsidRPr="0036334F">
      <w:rPr>
        <w:rFonts w:ascii="Times New Roman" w:hAnsi="Times New Roman" w:cs="Times New Roman"/>
      </w:rPr>
      <w:t>23RFP</w:t>
    </w:r>
    <w:r w:rsidR="00544993">
      <w:rPr>
        <w:rFonts w:ascii="Times New Roman" w:hAnsi="Times New Roman" w:cs="Times New Roman"/>
      </w:rPr>
      <w:t>9328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5C56" w14:textId="77777777" w:rsidR="00401B02" w:rsidRDefault="00401B02" w:rsidP="00751AE1">
      <w:pPr>
        <w:spacing w:after="0" w:line="240" w:lineRule="auto"/>
      </w:pPr>
      <w:r>
        <w:separator/>
      </w:r>
    </w:p>
  </w:footnote>
  <w:footnote w:type="continuationSeparator" w:id="0">
    <w:p w14:paraId="133B7F13" w14:textId="77777777" w:rsidR="00401B02" w:rsidRDefault="00401B02" w:rsidP="00751AE1">
      <w:pPr>
        <w:spacing w:after="0" w:line="240" w:lineRule="auto"/>
      </w:pPr>
      <w:r>
        <w:continuationSeparator/>
      </w:r>
    </w:p>
  </w:footnote>
  <w:footnote w:type="continuationNotice" w:id="1">
    <w:p w14:paraId="0A193ED7" w14:textId="77777777" w:rsidR="00401B02" w:rsidRDefault="00401B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ACB"/>
    <w:multiLevelType w:val="multilevel"/>
    <w:tmpl w:val="8C147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27263"/>
    <w:multiLevelType w:val="hybridMultilevel"/>
    <w:tmpl w:val="A5B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5065"/>
    <w:multiLevelType w:val="hybridMultilevel"/>
    <w:tmpl w:val="3328EB48"/>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03923A85"/>
    <w:multiLevelType w:val="hybridMultilevel"/>
    <w:tmpl w:val="7B943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7076B6"/>
    <w:multiLevelType w:val="hybridMultilevel"/>
    <w:tmpl w:val="D616981C"/>
    <w:lvl w:ilvl="0" w:tplc="33E8CA0C">
      <w:start w:val="1"/>
      <w:numFmt w:val="upperLetter"/>
      <w:lvlText w:val="%1."/>
      <w:lvlJc w:val="left"/>
      <w:pPr>
        <w:ind w:left="720" w:hanging="360"/>
      </w:pPr>
      <w:rPr>
        <w:rFonts w:hint="default"/>
      </w:rPr>
    </w:lvl>
    <w:lvl w:ilvl="1" w:tplc="BBEAB5B0" w:tentative="1">
      <w:start w:val="1"/>
      <w:numFmt w:val="lowerLetter"/>
      <w:lvlText w:val="%2."/>
      <w:lvlJc w:val="left"/>
      <w:pPr>
        <w:ind w:left="1440" w:hanging="360"/>
      </w:pPr>
    </w:lvl>
    <w:lvl w:ilvl="2" w:tplc="A99A2246" w:tentative="1">
      <w:start w:val="1"/>
      <w:numFmt w:val="lowerRoman"/>
      <w:lvlText w:val="%3."/>
      <w:lvlJc w:val="right"/>
      <w:pPr>
        <w:ind w:left="2160" w:hanging="180"/>
      </w:pPr>
    </w:lvl>
    <w:lvl w:ilvl="3" w:tplc="39D05C9C" w:tentative="1">
      <w:start w:val="1"/>
      <w:numFmt w:val="decimal"/>
      <w:lvlText w:val="%4."/>
      <w:lvlJc w:val="left"/>
      <w:pPr>
        <w:ind w:left="2880" w:hanging="360"/>
      </w:pPr>
    </w:lvl>
    <w:lvl w:ilvl="4" w:tplc="3A3C5B50" w:tentative="1">
      <w:start w:val="1"/>
      <w:numFmt w:val="lowerLetter"/>
      <w:lvlText w:val="%5."/>
      <w:lvlJc w:val="left"/>
      <w:pPr>
        <w:ind w:left="3600" w:hanging="360"/>
      </w:pPr>
    </w:lvl>
    <w:lvl w:ilvl="5" w:tplc="7534CF96" w:tentative="1">
      <w:start w:val="1"/>
      <w:numFmt w:val="lowerRoman"/>
      <w:lvlText w:val="%6."/>
      <w:lvlJc w:val="right"/>
      <w:pPr>
        <w:ind w:left="4320" w:hanging="180"/>
      </w:pPr>
    </w:lvl>
    <w:lvl w:ilvl="6" w:tplc="354AAFB4" w:tentative="1">
      <w:start w:val="1"/>
      <w:numFmt w:val="decimal"/>
      <w:lvlText w:val="%7."/>
      <w:lvlJc w:val="left"/>
      <w:pPr>
        <w:ind w:left="5040" w:hanging="360"/>
      </w:pPr>
    </w:lvl>
    <w:lvl w:ilvl="7" w:tplc="0EECD004" w:tentative="1">
      <w:start w:val="1"/>
      <w:numFmt w:val="lowerLetter"/>
      <w:lvlText w:val="%8."/>
      <w:lvlJc w:val="left"/>
      <w:pPr>
        <w:ind w:left="5760" w:hanging="360"/>
      </w:pPr>
    </w:lvl>
    <w:lvl w:ilvl="8" w:tplc="A9B867E4" w:tentative="1">
      <w:start w:val="1"/>
      <w:numFmt w:val="lowerRoman"/>
      <w:lvlText w:val="%9."/>
      <w:lvlJc w:val="right"/>
      <w:pPr>
        <w:ind w:left="6480" w:hanging="180"/>
      </w:pPr>
    </w:lvl>
  </w:abstractNum>
  <w:abstractNum w:abstractNumId="5" w15:restartNumberingAfterBreak="0">
    <w:nsid w:val="04E86C3E"/>
    <w:multiLevelType w:val="multilevel"/>
    <w:tmpl w:val="CC6CF2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F777F"/>
    <w:multiLevelType w:val="multilevel"/>
    <w:tmpl w:val="2EA002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D42AB"/>
    <w:multiLevelType w:val="multilevel"/>
    <w:tmpl w:val="9EB0396C"/>
    <w:lvl w:ilvl="0">
      <w:start w:val="3"/>
      <w:numFmt w:val="upperLetter"/>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0E0C21D2"/>
    <w:multiLevelType w:val="hybridMultilevel"/>
    <w:tmpl w:val="9E66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E53A9"/>
    <w:multiLevelType w:val="hybridMultilevel"/>
    <w:tmpl w:val="33D6E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30A02"/>
    <w:multiLevelType w:val="hybridMultilevel"/>
    <w:tmpl w:val="6024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D43BB"/>
    <w:multiLevelType w:val="multilevel"/>
    <w:tmpl w:val="A2844A4C"/>
    <w:lvl w:ilvl="0">
      <w:start w:val="1"/>
      <w:numFmt w:val="decimal"/>
      <w:lvlText w:val="%1."/>
      <w:lvlJc w:val="left"/>
      <w:pPr>
        <w:tabs>
          <w:tab w:val="num" w:pos="720"/>
        </w:tabs>
        <w:ind w:left="720" w:hanging="360"/>
      </w:pPr>
      <w:rPr>
        <w:rFonts w:ascii="Arial" w:eastAsia="Calibri" w:hAnsi="Arial" w:cs="Arial"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BB47ED4"/>
    <w:multiLevelType w:val="hybridMultilevel"/>
    <w:tmpl w:val="984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205"/>
    <w:multiLevelType w:val="multilevel"/>
    <w:tmpl w:val="65B42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CD27DC"/>
    <w:multiLevelType w:val="multilevel"/>
    <w:tmpl w:val="947E36A0"/>
    <w:lvl w:ilvl="0">
      <w:start w:val="2"/>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1E4C7A54"/>
    <w:multiLevelType w:val="hybridMultilevel"/>
    <w:tmpl w:val="5658E6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1F3906CC"/>
    <w:multiLevelType w:val="hybridMultilevel"/>
    <w:tmpl w:val="4F668F4E"/>
    <w:lvl w:ilvl="0" w:tplc="3FA86E44">
      <w:start w:val="1"/>
      <w:numFmt w:val="upperRoman"/>
      <w:lvlText w:val="Section %1."/>
      <w:lvlJc w:val="left"/>
      <w:pPr>
        <w:ind w:left="720" w:hanging="360"/>
      </w:pPr>
      <w:rPr>
        <w:rFonts w:hint="default"/>
        <w:b/>
        <w:bCs/>
        <w:caps w:val="0"/>
      </w:rPr>
    </w:lvl>
    <w:lvl w:ilvl="1" w:tplc="90AA56CC" w:tentative="1">
      <w:start w:val="1"/>
      <w:numFmt w:val="lowerLetter"/>
      <w:lvlText w:val="%2."/>
      <w:lvlJc w:val="left"/>
      <w:pPr>
        <w:ind w:left="1440" w:hanging="360"/>
      </w:pPr>
    </w:lvl>
    <w:lvl w:ilvl="2" w:tplc="3FC490A4" w:tentative="1">
      <w:start w:val="1"/>
      <w:numFmt w:val="lowerRoman"/>
      <w:lvlText w:val="%3."/>
      <w:lvlJc w:val="right"/>
      <w:pPr>
        <w:ind w:left="2160" w:hanging="180"/>
      </w:pPr>
    </w:lvl>
    <w:lvl w:ilvl="3" w:tplc="4C26B402" w:tentative="1">
      <w:start w:val="1"/>
      <w:numFmt w:val="decimal"/>
      <w:lvlText w:val="%4."/>
      <w:lvlJc w:val="left"/>
      <w:pPr>
        <w:ind w:left="2880" w:hanging="360"/>
      </w:pPr>
    </w:lvl>
    <w:lvl w:ilvl="4" w:tplc="4E78BDA4" w:tentative="1">
      <w:start w:val="1"/>
      <w:numFmt w:val="lowerLetter"/>
      <w:lvlText w:val="%5."/>
      <w:lvlJc w:val="left"/>
      <w:pPr>
        <w:ind w:left="3600" w:hanging="360"/>
      </w:pPr>
    </w:lvl>
    <w:lvl w:ilvl="5" w:tplc="B38800CE" w:tentative="1">
      <w:start w:val="1"/>
      <w:numFmt w:val="lowerRoman"/>
      <w:lvlText w:val="%6."/>
      <w:lvlJc w:val="right"/>
      <w:pPr>
        <w:ind w:left="4320" w:hanging="180"/>
      </w:pPr>
    </w:lvl>
    <w:lvl w:ilvl="6" w:tplc="218EB2C2" w:tentative="1">
      <w:start w:val="1"/>
      <w:numFmt w:val="decimal"/>
      <w:lvlText w:val="%7."/>
      <w:lvlJc w:val="left"/>
      <w:pPr>
        <w:ind w:left="5040" w:hanging="360"/>
      </w:pPr>
    </w:lvl>
    <w:lvl w:ilvl="7" w:tplc="35402758" w:tentative="1">
      <w:start w:val="1"/>
      <w:numFmt w:val="lowerLetter"/>
      <w:lvlText w:val="%8."/>
      <w:lvlJc w:val="left"/>
      <w:pPr>
        <w:ind w:left="5760" w:hanging="360"/>
      </w:pPr>
    </w:lvl>
    <w:lvl w:ilvl="8" w:tplc="B2A88B94" w:tentative="1">
      <w:start w:val="1"/>
      <w:numFmt w:val="lowerRoman"/>
      <w:lvlText w:val="%9."/>
      <w:lvlJc w:val="right"/>
      <w:pPr>
        <w:ind w:left="6480" w:hanging="180"/>
      </w:pPr>
    </w:lvl>
  </w:abstractNum>
  <w:abstractNum w:abstractNumId="17" w15:restartNumberingAfterBreak="0">
    <w:nsid w:val="2BBF7788"/>
    <w:multiLevelType w:val="hybridMultilevel"/>
    <w:tmpl w:val="E7B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117AB"/>
    <w:multiLevelType w:val="hybridMultilevel"/>
    <w:tmpl w:val="40DC8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881D87"/>
    <w:multiLevelType w:val="hybridMultilevel"/>
    <w:tmpl w:val="E410E51C"/>
    <w:lvl w:ilvl="0" w:tplc="89A04086">
      <w:start w:val="1"/>
      <w:numFmt w:val="upperLetter"/>
      <w:lvlText w:val="%1."/>
      <w:lvlJc w:val="left"/>
      <w:pPr>
        <w:ind w:left="1080" w:hanging="720"/>
      </w:pPr>
      <w:rPr>
        <w:rFonts w:hint="default"/>
      </w:rPr>
    </w:lvl>
    <w:lvl w:ilvl="1" w:tplc="EA009DF8" w:tentative="1">
      <w:start w:val="1"/>
      <w:numFmt w:val="lowerLetter"/>
      <w:lvlText w:val="%2."/>
      <w:lvlJc w:val="left"/>
      <w:pPr>
        <w:ind w:left="1440" w:hanging="360"/>
      </w:pPr>
    </w:lvl>
    <w:lvl w:ilvl="2" w:tplc="DD70BA7E" w:tentative="1">
      <w:start w:val="1"/>
      <w:numFmt w:val="lowerRoman"/>
      <w:lvlText w:val="%3."/>
      <w:lvlJc w:val="right"/>
      <w:pPr>
        <w:ind w:left="2160" w:hanging="180"/>
      </w:pPr>
    </w:lvl>
    <w:lvl w:ilvl="3" w:tplc="05CCB494" w:tentative="1">
      <w:start w:val="1"/>
      <w:numFmt w:val="decimal"/>
      <w:lvlText w:val="%4."/>
      <w:lvlJc w:val="left"/>
      <w:pPr>
        <w:ind w:left="2880" w:hanging="360"/>
      </w:pPr>
    </w:lvl>
    <w:lvl w:ilvl="4" w:tplc="0FB27916" w:tentative="1">
      <w:start w:val="1"/>
      <w:numFmt w:val="lowerLetter"/>
      <w:lvlText w:val="%5."/>
      <w:lvlJc w:val="left"/>
      <w:pPr>
        <w:ind w:left="3600" w:hanging="360"/>
      </w:pPr>
    </w:lvl>
    <w:lvl w:ilvl="5" w:tplc="B8DAFF00" w:tentative="1">
      <w:start w:val="1"/>
      <w:numFmt w:val="lowerRoman"/>
      <w:lvlText w:val="%6."/>
      <w:lvlJc w:val="right"/>
      <w:pPr>
        <w:ind w:left="4320" w:hanging="180"/>
      </w:pPr>
    </w:lvl>
    <w:lvl w:ilvl="6" w:tplc="7004B07A" w:tentative="1">
      <w:start w:val="1"/>
      <w:numFmt w:val="decimal"/>
      <w:lvlText w:val="%7."/>
      <w:lvlJc w:val="left"/>
      <w:pPr>
        <w:ind w:left="5040" w:hanging="360"/>
      </w:pPr>
    </w:lvl>
    <w:lvl w:ilvl="7" w:tplc="AE883FA8" w:tentative="1">
      <w:start w:val="1"/>
      <w:numFmt w:val="lowerLetter"/>
      <w:lvlText w:val="%8."/>
      <w:lvlJc w:val="left"/>
      <w:pPr>
        <w:ind w:left="5760" w:hanging="360"/>
      </w:pPr>
    </w:lvl>
    <w:lvl w:ilvl="8" w:tplc="782E105C" w:tentative="1">
      <w:start w:val="1"/>
      <w:numFmt w:val="lowerRoman"/>
      <w:lvlText w:val="%9."/>
      <w:lvlJc w:val="right"/>
      <w:pPr>
        <w:ind w:left="6480" w:hanging="180"/>
      </w:pPr>
    </w:lvl>
  </w:abstractNum>
  <w:abstractNum w:abstractNumId="20" w15:restartNumberingAfterBreak="0">
    <w:nsid w:val="35414DEF"/>
    <w:multiLevelType w:val="hybridMultilevel"/>
    <w:tmpl w:val="8B966C94"/>
    <w:lvl w:ilvl="0" w:tplc="5712C500">
      <w:start w:val="1"/>
      <w:numFmt w:val="upperLetter"/>
      <w:lvlText w:val="%1."/>
      <w:lvlJc w:val="left"/>
      <w:pPr>
        <w:ind w:left="1800" w:hanging="360"/>
      </w:pPr>
      <w:rPr>
        <w:rFonts w:hint="default"/>
      </w:rPr>
    </w:lvl>
    <w:lvl w:ilvl="1" w:tplc="3C48F672" w:tentative="1">
      <w:start w:val="1"/>
      <w:numFmt w:val="bullet"/>
      <w:lvlText w:val="o"/>
      <w:lvlJc w:val="left"/>
      <w:pPr>
        <w:ind w:left="2520" w:hanging="360"/>
      </w:pPr>
      <w:rPr>
        <w:rFonts w:ascii="Courier New" w:hAnsi="Courier New" w:cs="Courier New" w:hint="default"/>
      </w:rPr>
    </w:lvl>
    <w:lvl w:ilvl="2" w:tplc="0FEE9B3A" w:tentative="1">
      <w:start w:val="1"/>
      <w:numFmt w:val="bullet"/>
      <w:lvlText w:val=""/>
      <w:lvlJc w:val="left"/>
      <w:pPr>
        <w:ind w:left="3240" w:hanging="360"/>
      </w:pPr>
      <w:rPr>
        <w:rFonts w:ascii="Wingdings" w:hAnsi="Wingdings" w:hint="default"/>
      </w:rPr>
    </w:lvl>
    <w:lvl w:ilvl="3" w:tplc="AD5C1BC6" w:tentative="1">
      <w:start w:val="1"/>
      <w:numFmt w:val="bullet"/>
      <w:lvlText w:val=""/>
      <w:lvlJc w:val="left"/>
      <w:pPr>
        <w:ind w:left="3960" w:hanging="360"/>
      </w:pPr>
      <w:rPr>
        <w:rFonts w:ascii="Symbol" w:hAnsi="Symbol" w:hint="default"/>
      </w:rPr>
    </w:lvl>
    <w:lvl w:ilvl="4" w:tplc="D2D030C8" w:tentative="1">
      <w:start w:val="1"/>
      <w:numFmt w:val="bullet"/>
      <w:lvlText w:val="o"/>
      <w:lvlJc w:val="left"/>
      <w:pPr>
        <w:ind w:left="4680" w:hanging="360"/>
      </w:pPr>
      <w:rPr>
        <w:rFonts w:ascii="Courier New" w:hAnsi="Courier New" w:cs="Courier New" w:hint="default"/>
      </w:rPr>
    </w:lvl>
    <w:lvl w:ilvl="5" w:tplc="B4F807A0" w:tentative="1">
      <w:start w:val="1"/>
      <w:numFmt w:val="bullet"/>
      <w:lvlText w:val=""/>
      <w:lvlJc w:val="left"/>
      <w:pPr>
        <w:ind w:left="5400" w:hanging="360"/>
      </w:pPr>
      <w:rPr>
        <w:rFonts w:ascii="Wingdings" w:hAnsi="Wingdings" w:hint="default"/>
      </w:rPr>
    </w:lvl>
    <w:lvl w:ilvl="6" w:tplc="F22C0980" w:tentative="1">
      <w:start w:val="1"/>
      <w:numFmt w:val="bullet"/>
      <w:lvlText w:val=""/>
      <w:lvlJc w:val="left"/>
      <w:pPr>
        <w:ind w:left="6120" w:hanging="360"/>
      </w:pPr>
      <w:rPr>
        <w:rFonts w:ascii="Symbol" w:hAnsi="Symbol" w:hint="default"/>
      </w:rPr>
    </w:lvl>
    <w:lvl w:ilvl="7" w:tplc="BB58AABE" w:tentative="1">
      <w:start w:val="1"/>
      <w:numFmt w:val="bullet"/>
      <w:lvlText w:val="o"/>
      <w:lvlJc w:val="left"/>
      <w:pPr>
        <w:ind w:left="6840" w:hanging="360"/>
      </w:pPr>
      <w:rPr>
        <w:rFonts w:ascii="Courier New" w:hAnsi="Courier New" w:cs="Courier New" w:hint="default"/>
      </w:rPr>
    </w:lvl>
    <w:lvl w:ilvl="8" w:tplc="BA04C7D8" w:tentative="1">
      <w:start w:val="1"/>
      <w:numFmt w:val="bullet"/>
      <w:lvlText w:val=""/>
      <w:lvlJc w:val="left"/>
      <w:pPr>
        <w:ind w:left="7560" w:hanging="360"/>
      </w:pPr>
      <w:rPr>
        <w:rFonts w:ascii="Wingdings" w:hAnsi="Wingdings" w:hint="default"/>
      </w:rPr>
    </w:lvl>
  </w:abstractNum>
  <w:abstractNum w:abstractNumId="21" w15:restartNumberingAfterBreak="0">
    <w:nsid w:val="39EB3727"/>
    <w:multiLevelType w:val="hybridMultilevel"/>
    <w:tmpl w:val="EC4EE97E"/>
    <w:lvl w:ilvl="0" w:tplc="8F9CD27C">
      <w:start w:val="1"/>
      <w:numFmt w:val="upperLetter"/>
      <w:lvlText w:val="%1."/>
      <w:lvlJc w:val="left"/>
      <w:pPr>
        <w:ind w:left="1080" w:hanging="360"/>
      </w:pPr>
      <w:rPr>
        <w:rFonts w:ascii="Arial" w:hAnsi="Arial" w:cs="Arial" w:hint="default"/>
        <w:sz w:val="22"/>
        <w:szCs w:val="22"/>
      </w:rPr>
    </w:lvl>
    <w:lvl w:ilvl="1" w:tplc="827E7D30">
      <w:start w:val="1"/>
      <w:numFmt w:val="lowerRoman"/>
      <w:lvlText w:val="(%2)"/>
      <w:lvlJc w:val="left"/>
      <w:pPr>
        <w:ind w:left="2160" w:hanging="720"/>
      </w:pPr>
      <w:rPr>
        <w:rFonts w:hint="default"/>
      </w:rPr>
    </w:lvl>
    <w:lvl w:ilvl="2" w:tplc="424E378E" w:tentative="1">
      <w:start w:val="1"/>
      <w:numFmt w:val="lowerRoman"/>
      <w:lvlText w:val="%3."/>
      <w:lvlJc w:val="right"/>
      <w:pPr>
        <w:ind w:left="2520" w:hanging="180"/>
      </w:pPr>
    </w:lvl>
    <w:lvl w:ilvl="3" w:tplc="9254339C" w:tentative="1">
      <w:start w:val="1"/>
      <w:numFmt w:val="decimal"/>
      <w:lvlText w:val="%4."/>
      <w:lvlJc w:val="left"/>
      <w:pPr>
        <w:ind w:left="3240" w:hanging="360"/>
      </w:pPr>
    </w:lvl>
    <w:lvl w:ilvl="4" w:tplc="783E433C" w:tentative="1">
      <w:start w:val="1"/>
      <w:numFmt w:val="lowerLetter"/>
      <w:lvlText w:val="%5."/>
      <w:lvlJc w:val="left"/>
      <w:pPr>
        <w:ind w:left="3960" w:hanging="360"/>
      </w:pPr>
    </w:lvl>
    <w:lvl w:ilvl="5" w:tplc="C4B4AEFA" w:tentative="1">
      <w:start w:val="1"/>
      <w:numFmt w:val="lowerRoman"/>
      <w:lvlText w:val="%6."/>
      <w:lvlJc w:val="right"/>
      <w:pPr>
        <w:ind w:left="4680" w:hanging="180"/>
      </w:pPr>
    </w:lvl>
    <w:lvl w:ilvl="6" w:tplc="3B2C8E78" w:tentative="1">
      <w:start w:val="1"/>
      <w:numFmt w:val="decimal"/>
      <w:lvlText w:val="%7."/>
      <w:lvlJc w:val="left"/>
      <w:pPr>
        <w:ind w:left="5400" w:hanging="360"/>
      </w:pPr>
    </w:lvl>
    <w:lvl w:ilvl="7" w:tplc="F2F432E4" w:tentative="1">
      <w:start w:val="1"/>
      <w:numFmt w:val="lowerLetter"/>
      <w:lvlText w:val="%8."/>
      <w:lvlJc w:val="left"/>
      <w:pPr>
        <w:ind w:left="6120" w:hanging="360"/>
      </w:pPr>
    </w:lvl>
    <w:lvl w:ilvl="8" w:tplc="9C1C7D6C" w:tentative="1">
      <w:start w:val="1"/>
      <w:numFmt w:val="lowerRoman"/>
      <w:lvlText w:val="%9."/>
      <w:lvlJc w:val="right"/>
      <w:pPr>
        <w:ind w:left="6840" w:hanging="180"/>
      </w:pPr>
    </w:lvl>
  </w:abstractNum>
  <w:abstractNum w:abstractNumId="22" w15:restartNumberingAfterBreak="0">
    <w:nsid w:val="3A0F0D8C"/>
    <w:multiLevelType w:val="hybridMultilevel"/>
    <w:tmpl w:val="DE7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B32E0"/>
    <w:multiLevelType w:val="hybridMultilevel"/>
    <w:tmpl w:val="820C7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CF83A09"/>
    <w:multiLevelType w:val="hybridMultilevel"/>
    <w:tmpl w:val="32A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C40F9"/>
    <w:multiLevelType w:val="multilevel"/>
    <w:tmpl w:val="71FC340E"/>
    <w:lvl w:ilvl="0">
      <w:start w:val="1"/>
      <w:numFmt w:val="decimal"/>
      <w:lvlText w:val="%1.0"/>
      <w:lvlJc w:val="left"/>
      <w:pPr>
        <w:ind w:left="720" w:hanging="720"/>
      </w:pPr>
      <w:rPr>
        <w:rFonts w:asciiTheme="minorHAnsi" w:hAnsiTheme="minorHAnsi" w:cstheme="minorHAnsi" w:hint="default"/>
        <w:sz w:val="32"/>
        <w:szCs w:val="32"/>
      </w:rPr>
    </w:lvl>
    <w:lvl w:ilvl="1">
      <w:start w:val="1"/>
      <w:numFmt w:val="decimal"/>
      <w:lvlText w:val="%1.%2"/>
      <w:lvlJc w:val="left"/>
      <w:pPr>
        <w:ind w:left="1440" w:hanging="72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200" w:hanging="1440"/>
      </w:pPr>
      <w:rPr>
        <w:rFonts w:asciiTheme="minorHAnsi" w:hAnsiTheme="minorHAnsi" w:cstheme="minorHAnsi" w:hint="default"/>
      </w:rPr>
    </w:lvl>
  </w:abstractNum>
  <w:abstractNum w:abstractNumId="26" w15:restartNumberingAfterBreak="0">
    <w:nsid w:val="422F4385"/>
    <w:multiLevelType w:val="multilevel"/>
    <w:tmpl w:val="2F427A66"/>
    <w:lvl w:ilvl="0">
      <w:start w:val="4"/>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7" w15:restartNumberingAfterBreak="0">
    <w:nsid w:val="439E38AA"/>
    <w:multiLevelType w:val="hybridMultilevel"/>
    <w:tmpl w:val="5E009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3F38D0"/>
    <w:multiLevelType w:val="hybridMultilevel"/>
    <w:tmpl w:val="C0EA5396"/>
    <w:lvl w:ilvl="0" w:tplc="A1F24EA4">
      <w:start w:val="1"/>
      <w:numFmt w:val="upperLetter"/>
      <w:lvlText w:val="%1."/>
      <w:lvlJc w:val="left"/>
      <w:pPr>
        <w:ind w:left="720" w:hanging="360"/>
      </w:pPr>
      <w:rPr>
        <w:rFonts w:hint="default"/>
      </w:rPr>
    </w:lvl>
    <w:lvl w:ilvl="1" w:tplc="48C64766" w:tentative="1">
      <w:start w:val="1"/>
      <w:numFmt w:val="lowerLetter"/>
      <w:lvlText w:val="%2."/>
      <w:lvlJc w:val="left"/>
      <w:pPr>
        <w:ind w:left="1440" w:hanging="360"/>
      </w:pPr>
    </w:lvl>
    <w:lvl w:ilvl="2" w:tplc="7048E4F4" w:tentative="1">
      <w:start w:val="1"/>
      <w:numFmt w:val="lowerRoman"/>
      <w:lvlText w:val="%3."/>
      <w:lvlJc w:val="right"/>
      <w:pPr>
        <w:ind w:left="2160" w:hanging="180"/>
      </w:pPr>
    </w:lvl>
    <w:lvl w:ilvl="3" w:tplc="00065F1A" w:tentative="1">
      <w:start w:val="1"/>
      <w:numFmt w:val="decimal"/>
      <w:lvlText w:val="%4."/>
      <w:lvlJc w:val="left"/>
      <w:pPr>
        <w:ind w:left="2880" w:hanging="360"/>
      </w:pPr>
    </w:lvl>
    <w:lvl w:ilvl="4" w:tplc="DC6CDA1C" w:tentative="1">
      <w:start w:val="1"/>
      <w:numFmt w:val="lowerLetter"/>
      <w:lvlText w:val="%5."/>
      <w:lvlJc w:val="left"/>
      <w:pPr>
        <w:ind w:left="3600" w:hanging="360"/>
      </w:pPr>
    </w:lvl>
    <w:lvl w:ilvl="5" w:tplc="0078582C" w:tentative="1">
      <w:start w:val="1"/>
      <w:numFmt w:val="lowerRoman"/>
      <w:lvlText w:val="%6."/>
      <w:lvlJc w:val="right"/>
      <w:pPr>
        <w:ind w:left="4320" w:hanging="180"/>
      </w:pPr>
    </w:lvl>
    <w:lvl w:ilvl="6" w:tplc="ECA87C96" w:tentative="1">
      <w:start w:val="1"/>
      <w:numFmt w:val="decimal"/>
      <w:lvlText w:val="%7."/>
      <w:lvlJc w:val="left"/>
      <w:pPr>
        <w:ind w:left="5040" w:hanging="360"/>
      </w:pPr>
    </w:lvl>
    <w:lvl w:ilvl="7" w:tplc="05B2CF96" w:tentative="1">
      <w:start w:val="1"/>
      <w:numFmt w:val="lowerLetter"/>
      <w:lvlText w:val="%8."/>
      <w:lvlJc w:val="left"/>
      <w:pPr>
        <w:ind w:left="5760" w:hanging="360"/>
      </w:pPr>
    </w:lvl>
    <w:lvl w:ilvl="8" w:tplc="37E474A6" w:tentative="1">
      <w:start w:val="1"/>
      <w:numFmt w:val="lowerRoman"/>
      <w:lvlText w:val="%9."/>
      <w:lvlJc w:val="right"/>
      <w:pPr>
        <w:ind w:left="6480" w:hanging="180"/>
      </w:pPr>
    </w:lvl>
  </w:abstractNum>
  <w:abstractNum w:abstractNumId="29" w15:restartNumberingAfterBreak="0">
    <w:nsid w:val="48A059BF"/>
    <w:multiLevelType w:val="hybridMultilevel"/>
    <w:tmpl w:val="E656EE32"/>
    <w:lvl w:ilvl="0" w:tplc="1220C11A">
      <w:start w:val="1"/>
      <w:numFmt w:val="upperLetter"/>
      <w:lvlText w:val="%1."/>
      <w:lvlJc w:val="left"/>
      <w:pPr>
        <w:ind w:left="720" w:hanging="360"/>
      </w:pPr>
    </w:lvl>
    <w:lvl w:ilvl="1" w:tplc="A59E0712" w:tentative="1">
      <w:start w:val="1"/>
      <w:numFmt w:val="lowerLetter"/>
      <w:lvlText w:val="%2."/>
      <w:lvlJc w:val="left"/>
      <w:pPr>
        <w:ind w:left="1440" w:hanging="360"/>
      </w:pPr>
    </w:lvl>
    <w:lvl w:ilvl="2" w:tplc="BECABF36" w:tentative="1">
      <w:start w:val="1"/>
      <w:numFmt w:val="lowerRoman"/>
      <w:lvlText w:val="%3."/>
      <w:lvlJc w:val="right"/>
      <w:pPr>
        <w:ind w:left="2160" w:hanging="180"/>
      </w:pPr>
    </w:lvl>
    <w:lvl w:ilvl="3" w:tplc="EA4613D2" w:tentative="1">
      <w:start w:val="1"/>
      <w:numFmt w:val="decimal"/>
      <w:lvlText w:val="%4."/>
      <w:lvlJc w:val="left"/>
      <w:pPr>
        <w:ind w:left="2880" w:hanging="360"/>
      </w:pPr>
    </w:lvl>
    <w:lvl w:ilvl="4" w:tplc="CBCCDBBA" w:tentative="1">
      <w:start w:val="1"/>
      <w:numFmt w:val="lowerLetter"/>
      <w:lvlText w:val="%5."/>
      <w:lvlJc w:val="left"/>
      <w:pPr>
        <w:ind w:left="3600" w:hanging="360"/>
      </w:pPr>
    </w:lvl>
    <w:lvl w:ilvl="5" w:tplc="FB5EFF36" w:tentative="1">
      <w:start w:val="1"/>
      <w:numFmt w:val="lowerRoman"/>
      <w:lvlText w:val="%6."/>
      <w:lvlJc w:val="right"/>
      <w:pPr>
        <w:ind w:left="4320" w:hanging="180"/>
      </w:pPr>
    </w:lvl>
    <w:lvl w:ilvl="6" w:tplc="527E3850" w:tentative="1">
      <w:start w:val="1"/>
      <w:numFmt w:val="decimal"/>
      <w:lvlText w:val="%7."/>
      <w:lvlJc w:val="left"/>
      <w:pPr>
        <w:ind w:left="5040" w:hanging="360"/>
      </w:pPr>
    </w:lvl>
    <w:lvl w:ilvl="7" w:tplc="CB6451C4" w:tentative="1">
      <w:start w:val="1"/>
      <w:numFmt w:val="lowerLetter"/>
      <w:lvlText w:val="%8."/>
      <w:lvlJc w:val="left"/>
      <w:pPr>
        <w:ind w:left="5760" w:hanging="360"/>
      </w:pPr>
    </w:lvl>
    <w:lvl w:ilvl="8" w:tplc="5B8A21D0" w:tentative="1">
      <w:start w:val="1"/>
      <w:numFmt w:val="lowerRoman"/>
      <w:lvlText w:val="%9."/>
      <w:lvlJc w:val="right"/>
      <w:pPr>
        <w:ind w:left="6480" w:hanging="180"/>
      </w:pPr>
    </w:lvl>
  </w:abstractNum>
  <w:abstractNum w:abstractNumId="30" w15:restartNumberingAfterBreak="0">
    <w:nsid w:val="4E2F37E8"/>
    <w:multiLevelType w:val="hybridMultilevel"/>
    <w:tmpl w:val="DAA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928EF"/>
    <w:multiLevelType w:val="multilevel"/>
    <w:tmpl w:val="0F50B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205BF4"/>
    <w:multiLevelType w:val="hybridMultilevel"/>
    <w:tmpl w:val="B87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B30D5"/>
    <w:multiLevelType w:val="multilevel"/>
    <w:tmpl w:val="0EFAFF12"/>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4" w15:restartNumberingAfterBreak="0">
    <w:nsid w:val="56AE1B70"/>
    <w:multiLevelType w:val="hybridMultilevel"/>
    <w:tmpl w:val="D06C66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C5B10"/>
    <w:multiLevelType w:val="multilevel"/>
    <w:tmpl w:val="6C90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003025"/>
    <w:multiLevelType w:val="hybridMultilevel"/>
    <w:tmpl w:val="5CC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A1F39"/>
    <w:multiLevelType w:val="hybridMultilevel"/>
    <w:tmpl w:val="6B4CDC76"/>
    <w:lvl w:ilvl="0" w:tplc="8B62CBC8">
      <w:start w:val="1"/>
      <w:numFmt w:val="bullet"/>
      <w:lvlText w:val=""/>
      <w:lvlJc w:val="left"/>
      <w:pPr>
        <w:ind w:left="1800" w:hanging="360"/>
      </w:pPr>
      <w:rPr>
        <w:rFonts w:ascii="Symbol" w:hAnsi="Symbol" w:hint="default"/>
      </w:rPr>
    </w:lvl>
    <w:lvl w:ilvl="1" w:tplc="618242DA">
      <w:start w:val="1"/>
      <w:numFmt w:val="decimal"/>
      <w:lvlText w:val="%2."/>
      <w:lvlJc w:val="left"/>
      <w:pPr>
        <w:ind w:left="2520" w:hanging="360"/>
      </w:pPr>
      <w:rPr>
        <w:rFonts w:ascii="Arial" w:eastAsia="Calibri" w:hAnsi="Arial" w:cs="Arial" w:hint="default"/>
      </w:rPr>
    </w:lvl>
    <w:lvl w:ilvl="2" w:tplc="F7480CF4">
      <w:start w:val="1"/>
      <w:numFmt w:val="upperLetter"/>
      <w:lvlText w:val="%3."/>
      <w:lvlJc w:val="left"/>
      <w:pPr>
        <w:ind w:left="3240" w:hanging="360"/>
      </w:pPr>
      <w:rPr>
        <w:rFonts w:hint="default"/>
      </w:rPr>
    </w:lvl>
    <w:lvl w:ilvl="3" w:tplc="70362502" w:tentative="1">
      <w:start w:val="1"/>
      <w:numFmt w:val="bullet"/>
      <w:lvlText w:val=""/>
      <w:lvlJc w:val="left"/>
      <w:pPr>
        <w:ind w:left="3960" w:hanging="360"/>
      </w:pPr>
      <w:rPr>
        <w:rFonts w:ascii="Symbol" w:hAnsi="Symbol" w:hint="default"/>
      </w:rPr>
    </w:lvl>
    <w:lvl w:ilvl="4" w:tplc="07BC0150" w:tentative="1">
      <w:start w:val="1"/>
      <w:numFmt w:val="bullet"/>
      <w:lvlText w:val="o"/>
      <w:lvlJc w:val="left"/>
      <w:pPr>
        <w:ind w:left="4680" w:hanging="360"/>
      </w:pPr>
      <w:rPr>
        <w:rFonts w:ascii="Courier New" w:hAnsi="Courier New" w:cs="Courier New" w:hint="default"/>
      </w:rPr>
    </w:lvl>
    <w:lvl w:ilvl="5" w:tplc="BC905D86" w:tentative="1">
      <w:start w:val="1"/>
      <w:numFmt w:val="bullet"/>
      <w:lvlText w:val=""/>
      <w:lvlJc w:val="left"/>
      <w:pPr>
        <w:ind w:left="5400" w:hanging="360"/>
      </w:pPr>
      <w:rPr>
        <w:rFonts w:ascii="Wingdings" w:hAnsi="Wingdings" w:hint="default"/>
      </w:rPr>
    </w:lvl>
    <w:lvl w:ilvl="6" w:tplc="6E705372" w:tentative="1">
      <w:start w:val="1"/>
      <w:numFmt w:val="bullet"/>
      <w:lvlText w:val=""/>
      <w:lvlJc w:val="left"/>
      <w:pPr>
        <w:ind w:left="6120" w:hanging="360"/>
      </w:pPr>
      <w:rPr>
        <w:rFonts w:ascii="Symbol" w:hAnsi="Symbol" w:hint="default"/>
      </w:rPr>
    </w:lvl>
    <w:lvl w:ilvl="7" w:tplc="A50E9204" w:tentative="1">
      <w:start w:val="1"/>
      <w:numFmt w:val="bullet"/>
      <w:lvlText w:val="o"/>
      <w:lvlJc w:val="left"/>
      <w:pPr>
        <w:ind w:left="6840" w:hanging="360"/>
      </w:pPr>
      <w:rPr>
        <w:rFonts w:ascii="Courier New" w:hAnsi="Courier New" w:cs="Courier New" w:hint="default"/>
      </w:rPr>
    </w:lvl>
    <w:lvl w:ilvl="8" w:tplc="0DFAA7CA" w:tentative="1">
      <w:start w:val="1"/>
      <w:numFmt w:val="bullet"/>
      <w:lvlText w:val=""/>
      <w:lvlJc w:val="left"/>
      <w:pPr>
        <w:ind w:left="7560" w:hanging="360"/>
      </w:pPr>
      <w:rPr>
        <w:rFonts w:ascii="Wingdings" w:hAnsi="Wingdings" w:hint="default"/>
      </w:rPr>
    </w:lvl>
  </w:abstractNum>
  <w:abstractNum w:abstractNumId="38" w15:restartNumberingAfterBreak="0">
    <w:nsid w:val="60474EE1"/>
    <w:multiLevelType w:val="hybridMultilevel"/>
    <w:tmpl w:val="811C8D38"/>
    <w:lvl w:ilvl="0" w:tplc="69BA6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C067C4"/>
    <w:multiLevelType w:val="hybridMultilevel"/>
    <w:tmpl w:val="4B3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74452"/>
    <w:multiLevelType w:val="multilevel"/>
    <w:tmpl w:val="6798A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E10D18"/>
    <w:multiLevelType w:val="hybridMultilevel"/>
    <w:tmpl w:val="F92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E5244"/>
    <w:multiLevelType w:val="multilevel"/>
    <w:tmpl w:val="9B9400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DE3360"/>
    <w:multiLevelType w:val="hybridMultilevel"/>
    <w:tmpl w:val="ED52E0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41395"/>
    <w:multiLevelType w:val="hybridMultilevel"/>
    <w:tmpl w:val="A948A18A"/>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5313B"/>
    <w:multiLevelType w:val="hybridMultilevel"/>
    <w:tmpl w:val="D8086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732176">
    <w:abstractNumId w:val="39"/>
  </w:num>
  <w:num w:numId="2" w16cid:durableId="458648149">
    <w:abstractNumId w:val="35"/>
  </w:num>
  <w:num w:numId="3" w16cid:durableId="149566386">
    <w:abstractNumId w:val="31"/>
  </w:num>
  <w:num w:numId="4" w16cid:durableId="1589461249">
    <w:abstractNumId w:val="0"/>
  </w:num>
  <w:num w:numId="5" w16cid:durableId="2093813182">
    <w:abstractNumId w:val="40"/>
  </w:num>
  <w:num w:numId="6" w16cid:durableId="1946767922">
    <w:abstractNumId w:val="6"/>
  </w:num>
  <w:num w:numId="7" w16cid:durableId="438379103">
    <w:abstractNumId w:val="5"/>
  </w:num>
  <w:num w:numId="8" w16cid:durableId="1462841608">
    <w:abstractNumId w:val="33"/>
  </w:num>
  <w:num w:numId="9" w16cid:durableId="1267663117">
    <w:abstractNumId w:val="14"/>
  </w:num>
  <w:num w:numId="10" w16cid:durableId="102307184">
    <w:abstractNumId w:val="7"/>
  </w:num>
  <w:num w:numId="11" w16cid:durableId="676007439">
    <w:abstractNumId w:val="26"/>
  </w:num>
  <w:num w:numId="12" w16cid:durableId="175925188">
    <w:abstractNumId w:val="13"/>
  </w:num>
  <w:num w:numId="13" w16cid:durableId="318460892">
    <w:abstractNumId w:val="42"/>
  </w:num>
  <w:num w:numId="14" w16cid:durableId="1797404115">
    <w:abstractNumId w:val="34"/>
  </w:num>
  <w:num w:numId="15" w16cid:durableId="328488915">
    <w:abstractNumId w:val="44"/>
  </w:num>
  <w:num w:numId="16" w16cid:durableId="351301947">
    <w:abstractNumId w:val="45"/>
  </w:num>
  <w:num w:numId="17" w16cid:durableId="1202090256">
    <w:abstractNumId w:val="43"/>
  </w:num>
  <w:num w:numId="18" w16cid:durableId="1385451991">
    <w:abstractNumId w:val="41"/>
  </w:num>
  <w:num w:numId="19" w16cid:durableId="1249389270">
    <w:abstractNumId w:val="9"/>
  </w:num>
  <w:num w:numId="20" w16cid:durableId="2135635925">
    <w:abstractNumId w:val="15"/>
  </w:num>
  <w:num w:numId="21" w16cid:durableId="1066997572">
    <w:abstractNumId w:val="38"/>
  </w:num>
  <w:num w:numId="22" w16cid:durableId="994720883">
    <w:abstractNumId w:val="23"/>
  </w:num>
  <w:num w:numId="23" w16cid:durableId="1004405607">
    <w:abstractNumId w:val="18"/>
  </w:num>
  <w:num w:numId="24" w16cid:durableId="826747702">
    <w:abstractNumId w:val="2"/>
  </w:num>
  <w:num w:numId="25" w16cid:durableId="2013795285">
    <w:abstractNumId w:val="3"/>
  </w:num>
  <w:num w:numId="26" w16cid:durableId="1656447604">
    <w:abstractNumId w:val="27"/>
  </w:num>
  <w:num w:numId="27" w16cid:durableId="896088901">
    <w:abstractNumId w:val="25"/>
  </w:num>
  <w:num w:numId="28" w16cid:durableId="497502728">
    <w:abstractNumId w:val="21"/>
  </w:num>
  <w:num w:numId="29" w16cid:durableId="1562474413">
    <w:abstractNumId w:val="20"/>
  </w:num>
  <w:num w:numId="30" w16cid:durableId="62222229">
    <w:abstractNumId w:val="37"/>
  </w:num>
  <w:num w:numId="31" w16cid:durableId="1776368994">
    <w:abstractNumId w:val="11"/>
  </w:num>
  <w:num w:numId="32" w16cid:durableId="479076228">
    <w:abstractNumId w:val="19"/>
  </w:num>
  <w:num w:numId="33" w16cid:durableId="1011763851">
    <w:abstractNumId w:val="16"/>
  </w:num>
  <w:num w:numId="34" w16cid:durableId="1998074722">
    <w:abstractNumId w:val="28"/>
  </w:num>
  <w:num w:numId="35" w16cid:durableId="112984943">
    <w:abstractNumId w:val="29"/>
  </w:num>
  <w:num w:numId="36" w16cid:durableId="1530600929">
    <w:abstractNumId w:val="4"/>
  </w:num>
  <w:num w:numId="37" w16cid:durableId="1171916311">
    <w:abstractNumId w:val="8"/>
  </w:num>
  <w:num w:numId="38" w16cid:durableId="1385107014">
    <w:abstractNumId w:val="30"/>
  </w:num>
  <w:num w:numId="39" w16cid:durableId="1905799008">
    <w:abstractNumId w:val="17"/>
  </w:num>
  <w:num w:numId="40" w16cid:durableId="1439520841">
    <w:abstractNumId w:val="22"/>
  </w:num>
  <w:num w:numId="41" w16cid:durableId="83692318">
    <w:abstractNumId w:val="24"/>
  </w:num>
  <w:num w:numId="42" w16cid:durableId="1647465951">
    <w:abstractNumId w:val="12"/>
  </w:num>
  <w:num w:numId="43" w16cid:durableId="2009404245">
    <w:abstractNumId w:val="32"/>
  </w:num>
  <w:num w:numId="44" w16cid:durableId="1967007534">
    <w:abstractNumId w:val="36"/>
  </w:num>
  <w:num w:numId="45" w16cid:durableId="1964070954">
    <w:abstractNumId w:val="10"/>
  </w:num>
  <w:num w:numId="46" w16cid:durableId="1482186331">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A9"/>
    <w:rsid w:val="00000BE6"/>
    <w:rsid w:val="0001370D"/>
    <w:rsid w:val="0001653F"/>
    <w:rsid w:val="00016EE4"/>
    <w:rsid w:val="0001748C"/>
    <w:rsid w:val="0002017E"/>
    <w:rsid w:val="00021B96"/>
    <w:rsid w:val="00022718"/>
    <w:rsid w:val="00022C69"/>
    <w:rsid w:val="00023782"/>
    <w:rsid w:val="00030A33"/>
    <w:rsid w:val="000325A0"/>
    <w:rsid w:val="0003385A"/>
    <w:rsid w:val="000344B6"/>
    <w:rsid w:val="000364E4"/>
    <w:rsid w:val="00040C1B"/>
    <w:rsid w:val="00040F6E"/>
    <w:rsid w:val="00045311"/>
    <w:rsid w:val="00045C26"/>
    <w:rsid w:val="00050B62"/>
    <w:rsid w:val="000513C3"/>
    <w:rsid w:val="000552CF"/>
    <w:rsid w:val="00062FC5"/>
    <w:rsid w:val="00070496"/>
    <w:rsid w:val="00070871"/>
    <w:rsid w:val="00075C01"/>
    <w:rsid w:val="0008716D"/>
    <w:rsid w:val="0009333C"/>
    <w:rsid w:val="000973E3"/>
    <w:rsid w:val="00097C1C"/>
    <w:rsid w:val="000A1174"/>
    <w:rsid w:val="000A2DA3"/>
    <w:rsid w:val="000A4150"/>
    <w:rsid w:val="000A4E84"/>
    <w:rsid w:val="000A4F28"/>
    <w:rsid w:val="000B071E"/>
    <w:rsid w:val="000B2F4C"/>
    <w:rsid w:val="000B355D"/>
    <w:rsid w:val="000C710D"/>
    <w:rsid w:val="000C7BE1"/>
    <w:rsid w:val="000D1484"/>
    <w:rsid w:val="000D4721"/>
    <w:rsid w:val="000D4DDC"/>
    <w:rsid w:val="000D6D7E"/>
    <w:rsid w:val="000D6FED"/>
    <w:rsid w:val="000E2330"/>
    <w:rsid w:val="000E3EEB"/>
    <w:rsid w:val="000E6418"/>
    <w:rsid w:val="000F02FD"/>
    <w:rsid w:val="001018DF"/>
    <w:rsid w:val="0010207C"/>
    <w:rsid w:val="00102D97"/>
    <w:rsid w:val="00105F5B"/>
    <w:rsid w:val="001066B0"/>
    <w:rsid w:val="001075FE"/>
    <w:rsid w:val="00110BE7"/>
    <w:rsid w:val="00111DFA"/>
    <w:rsid w:val="00113314"/>
    <w:rsid w:val="00113F4A"/>
    <w:rsid w:val="0011457F"/>
    <w:rsid w:val="0011660E"/>
    <w:rsid w:val="00125BBB"/>
    <w:rsid w:val="00126BC5"/>
    <w:rsid w:val="001301D1"/>
    <w:rsid w:val="00130C47"/>
    <w:rsid w:val="00131499"/>
    <w:rsid w:val="00134019"/>
    <w:rsid w:val="00136033"/>
    <w:rsid w:val="0014077E"/>
    <w:rsid w:val="00143714"/>
    <w:rsid w:val="00143AFF"/>
    <w:rsid w:val="001440F8"/>
    <w:rsid w:val="0014622D"/>
    <w:rsid w:val="00154A89"/>
    <w:rsid w:val="00154A98"/>
    <w:rsid w:val="00154E5D"/>
    <w:rsid w:val="00155571"/>
    <w:rsid w:val="00155C2B"/>
    <w:rsid w:val="00161584"/>
    <w:rsid w:val="001666C7"/>
    <w:rsid w:val="001668BE"/>
    <w:rsid w:val="00170027"/>
    <w:rsid w:val="00173E66"/>
    <w:rsid w:val="0017411E"/>
    <w:rsid w:val="001771A8"/>
    <w:rsid w:val="0018197B"/>
    <w:rsid w:val="00182B1A"/>
    <w:rsid w:val="00184465"/>
    <w:rsid w:val="00185283"/>
    <w:rsid w:val="0018783F"/>
    <w:rsid w:val="00195D2E"/>
    <w:rsid w:val="001A015E"/>
    <w:rsid w:val="001A68F9"/>
    <w:rsid w:val="001B24B1"/>
    <w:rsid w:val="001B6775"/>
    <w:rsid w:val="001B7D28"/>
    <w:rsid w:val="001C22C0"/>
    <w:rsid w:val="001C4B3E"/>
    <w:rsid w:val="001C4C38"/>
    <w:rsid w:val="001C6508"/>
    <w:rsid w:val="001D2628"/>
    <w:rsid w:val="001E0639"/>
    <w:rsid w:val="001E3405"/>
    <w:rsid w:val="001E464C"/>
    <w:rsid w:val="001F32B2"/>
    <w:rsid w:val="001F4D39"/>
    <w:rsid w:val="00216CA7"/>
    <w:rsid w:val="00220085"/>
    <w:rsid w:val="002219A0"/>
    <w:rsid w:val="00222720"/>
    <w:rsid w:val="00232047"/>
    <w:rsid w:val="00232ACC"/>
    <w:rsid w:val="00236AE9"/>
    <w:rsid w:val="00237CB6"/>
    <w:rsid w:val="00245924"/>
    <w:rsid w:val="00253A8D"/>
    <w:rsid w:val="00255291"/>
    <w:rsid w:val="002610D6"/>
    <w:rsid w:val="00262242"/>
    <w:rsid w:val="0026263F"/>
    <w:rsid w:val="00264716"/>
    <w:rsid w:val="00266B80"/>
    <w:rsid w:val="00271B3F"/>
    <w:rsid w:val="0027554D"/>
    <w:rsid w:val="002811F3"/>
    <w:rsid w:val="00285234"/>
    <w:rsid w:val="00291A77"/>
    <w:rsid w:val="002A079F"/>
    <w:rsid w:val="002A5653"/>
    <w:rsid w:val="002B0A53"/>
    <w:rsid w:val="002C2FF8"/>
    <w:rsid w:val="002C370B"/>
    <w:rsid w:val="002C4121"/>
    <w:rsid w:val="002C58E1"/>
    <w:rsid w:val="002C61B3"/>
    <w:rsid w:val="002D2BDF"/>
    <w:rsid w:val="002D493F"/>
    <w:rsid w:val="002D54D2"/>
    <w:rsid w:val="002D762A"/>
    <w:rsid w:val="002E67E8"/>
    <w:rsid w:val="002F13DA"/>
    <w:rsid w:val="002F1D0E"/>
    <w:rsid w:val="002F1E39"/>
    <w:rsid w:val="002F4E04"/>
    <w:rsid w:val="0030471F"/>
    <w:rsid w:val="00306D0C"/>
    <w:rsid w:val="0031231A"/>
    <w:rsid w:val="00312FEB"/>
    <w:rsid w:val="00316D73"/>
    <w:rsid w:val="00320906"/>
    <w:rsid w:val="00321B59"/>
    <w:rsid w:val="00321EA5"/>
    <w:rsid w:val="00322E66"/>
    <w:rsid w:val="0032316D"/>
    <w:rsid w:val="0033050E"/>
    <w:rsid w:val="003326B6"/>
    <w:rsid w:val="00335758"/>
    <w:rsid w:val="0034584C"/>
    <w:rsid w:val="00350F74"/>
    <w:rsid w:val="00351240"/>
    <w:rsid w:val="00357C7B"/>
    <w:rsid w:val="00361DC8"/>
    <w:rsid w:val="0036334F"/>
    <w:rsid w:val="00364ED1"/>
    <w:rsid w:val="00365799"/>
    <w:rsid w:val="00366CB2"/>
    <w:rsid w:val="00367E3E"/>
    <w:rsid w:val="0037242D"/>
    <w:rsid w:val="00372B9A"/>
    <w:rsid w:val="00376B80"/>
    <w:rsid w:val="003830A8"/>
    <w:rsid w:val="003839A7"/>
    <w:rsid w:val="00386B3D"/>
    <w:rsid w:val="003901EE"/>
    <w:rsid w:val="003A4030"/>
    <w:rsid w:val="003A433A"/>
    <w:rsid w:val="003B2CC8"/>
    <w:rsid w:val="003C6433"/>
    <w:rsid w:val="003C7258"/>
    <w:rsid w:val="003C790A"/>
    <w:rsid w:val="003D1315"/>
    <w:rsid w:val="003D75A0"/>
    <w:rsid w:val="003E3B1D"/>
    <w:rsid w:val="003F3059"/>
    <w:rsid w:val="003F3BDA"/>
    <w:rsid w:val="003F3D01"/>
    <w:rsid w:val="003F6062"/>
    <w:rsid w:val="003F6961"/>
    <w:rsid w:val="003F7CBE"/>
    <w:rsid w:val="003F7F2A"/>
    <w:rsid w:val="00400D45"/>
    <w:rsid w:val="00401B02"/>
    <w:rsid w:val="00404114"/>
    <w:rsid w:val="004069DA"/>
    <w:rsid w:val="00411FAC"/>
    <w:rsid w:val="00413159"/>
    <w:rsid w:val="004142AF"/>
    <w:rsid w:val="004152F4"/>
    <w:rsid w:val="0042121E"/>
    <w:rsid w:val="004212EA"/>
    <w:rsid w:val="00424AB8"/>
    <w:rsid w:val="0042581B"/>
    <w:rsid w:val="0042665E"/>
    <w:rsid w:val="004266DB"/>
    <w:rsid w:val="00427DA4"/>
    <w:rsid w:val="00430420"/>
    <w:rsid w:val="00430B35"/>
    <w:rsid w:val="0043516E"/>
    <w:rsid w:val="004379E3"/>
    <w:rsid w:val="00440C14"/>
    <w:rsid w:val="0044265C"/>
    <w:rsid w:val="00444F2A"/>
    <w:rsid w:val="00451ED6"/>
    <w:rsid w:val="004557E3"/>
    <w:rsid w:val="004600F3"/>
    <w:rsid w:val="00460B20"/>
    <w:rsid w:val="0046156B"/>
    <w:rsid w:val="00464890"/>
    <w:rsid w:val="00475575"/>
    <w:rsid w:val="00477713"/>
    <w:rsid w:val="004810A0"/>
    <w:rsid w:val="00482795"/>
    <w:rsid w:val="00483D86"/>
    <w:rsid w:val="00483E4B"/>
    <w:rsid w:val="0048635B"/>
    <w:rsid w:val="00491638"/>
    <w:rsid w:val="00493ED7"/>
    <w:rsid w:val="00494164"/>
    <w:rsid w:val="00495575"/>
    <w:rsid w:val="0049627F"/>
    <w:rsid w:val="00497D04"/>
    <w:rsid w:val="004A5247"/>
    <w:rsid w:val="004B00B9"/>
    <w:rsid w:val="004B3E0E"/>
    <w:rsid w:val="004B7744"/>
    <w:rsid w:val="004C0097"/>
    <w:rsid w:val="004C599C"/>
    <w:rsid w:val="004C7984"/>
    <w:rsid w:val="004D02DE"/>
    <w:rsid w:val="004D0977"/>
    <w:rsid w:val="004D5E31"/>
    <w:rsid w:val="004E1F8F"/>
    <w:rsid w:val="004E7001"/>
    <w:rsid w:val="004F163E"/>
    <w:rsid w:val="004F210F"/>
    <w:rsid w:val="004F2AF6"/>
    <w:rsid w:val="004F3B93"/>
    <w:rsid w:val="004F621F"/>
    <w:rsid w:val="004F6A58"/>
    <w:rsid w:val="004F7A02"/>
    <w:rsid w:val="005018E7"/>
    <w:rsid w:val="005110F4"/>
    <w:rsid w:val="00514B0D"/>
    <w:rsid w:val="00520492"/>
    <w:rsid w:val="00521A55"/>
    <w:rsid w:val="00531931"/>
    <w:rsid w:val="00533CA0"/>
    <w:rsid w:val="00543FAE"/>
    <w:rsid w:val="00544993"/>
    <w:rsid w:val="0054645C"/>
    <w:rsid w:val="00546CD6"/>
    <w:rsid w:val="005528EC"/>
    <w:rsid w:val="00555B07"/>
    <w:rsid w:val="00565EA4"/>
    <w:rsid w:val="00567EE7"/>
    <w:rsid w:val="00571C59"/>
    <w:rsid w:val="0058154E"/>
    <w:rsid w:val="00581BEC"/>
    <w:rsid w:val="005878D4"/>
    <w:rsid w:val="0059012D"/>
    <w:rsid w:val="00591DBC"/>
    <w:rsid w:val="005938D3"/>
    <w:rsid w:val="005A27F1"/>
    <w:rsid w:val="005A5839"/>
    <w:rsid w:val="005A68B3"/>
    <w:rsid w:val="005B6C1D"/>
    <w:rsid w:val="005C23AF"/>
    <w:rsid w:val="005C4052"/>
    <w:rsid w:val="005C4C3C"/>
    <w:rsid w:val="005D01ED"/>
    <w:rsid w:val="005D0464"/>
    <w:rsid w:val="005D1016"/>
    <w:rsid w:val="005D3656"/>
    <w:rsid w:val="005D5C21"/>
    <w:rsid w:val="005D6836"/>
    <w:rsid w:val="005D74E6"/>
    <w:rsid w:val="005E36CA"/>
    <w:rsid w:val="005E52AD"/>
    <w:rsid w:val="005F0721"/>
    <w:rsid w:val="00606762"/>
    <w:rsid w:val="00606E34"/>
    <w:rsid w:val="00616ACB"/>
    <w:rsid w:val="0062054B"/>
    <w:rsid w:val="00621102"/>
    <w:rsid w:val="00623C26"/>
    <w:rsid w:val="006247F0"/>
    <w:rsid w:val="00624AFF"/>
    <w:rsid w:val="00637485"/>
    <w:rsid w:val="00641F8C"/>
    <w:rsid w:val="00650681"/>
    <w:rsid w:val="006601C5"/>
    <w:rsid w:val="00664C80"/>
    <w:rsid w:val="00666C6A"/>
    <w:rsid w:val="00672786"/>
    <w:rsid w:val="00673765"/>
    <w:rsid w:val="0067521D"/>
    <w:rsid w:val="006752F6"/>
    <w:rsid w:val="0068159B"/>
    <w:rsid w:val="00683504"/>
    <w:rsid w:val="00691E2A"/>
    <w:rsid w:val="00692BA5"/>
    <w:rsid w:val="00692DB8"/>
    <w:rsid w:val="00693630"/>
    <w:rsid w:val="00695FD4"/>
    <w:rsid w:val="006A1739"/>
    <w:rsid w:val="006A190A"/>
    <w:rsid w:val="006A666A"/>
    <w:rsid w:val="006A7CD3"/>
    <w:rsid w:val="006B0984"/>
    <w:rsid w:val="006B1446"/>
    <w:rsid w:val="006B3594"/>
    <w:rsid w:val="006B4732"/>
    <w:rsid w:val="006C0082"/>
    <w:rsid w:val="006C6229"/>
    <w:rsid w:val="006C6353"/>
    <w:rsid w:val="006D629D"/>
    <w:rsid w:val="006E41DD"/>
    <w:rsid w:val="006E4EA3"/>
    <w:rsid w:val="006E506A"/>
    <w:rsid w:val="00700061"/>
    <w:rsid w:val="0070387D"/>
    <w:rsid w:val="00705AFC"/>
    <w:rsid w:val="00710063"/>
    <w:rsid w:val="00710855"/>
    <w:rsid w:val="00710FBE"/>
    <w:rsid w:val="00711D4C"/>
    <w:rsid w:val="007142F9"/>
    <w:rsid w:val="00715DA9"/>
    <w:rsid w:val="00722905"/>
    <w:rsid w:val="007232E6"/>
    <w:rsid w:val="00731E81"/>
    <w:rsid w:val="0073310D"/>
    <w:rsid w:val="00734FDC"/>
    <w:rsid w:val="007417F4"/>
    <w:rsid w:val="00745338"/>
    <w:rsid w:val="0074674D"/>
    <w:rsid w:val="00751AE1"/>
    <w:rsid w:val="00753A22"/>
    <w:rsid w:val="00756376"/>
    <w:rsid w:val="00761521"/>
    <w:rsid w:val="00761DB9"/>
    <w:rsid w:val="00762ABD"/>
    <w:rsid w:val="00772380"/>
    <w:rsid w:val="00775367"/>
    <w:rsid w:val="0077588E"/>
    <w:rsid w:val="00777BD4"/>
    <w:rsid w:val="00782281"/>
    <w:rsid w:val="00787087"/>
    <w:rsid w:val="0079641C"/>
    <w:rsid w:val="00796B5E"/>
    <w:rsid w:val="00797240"/>
    <w:rsid w:val="0079767A"/>
    <w:rsid w:val="007A04BE"/>
    <w:rsid w:val="007A0B8C"/>
    <w:rsid w:val="007A69D3"/>
    <w:rsid w:val="007B519D"/>
    <w:rsid w:val="007B6CC7"/>
    <w:rsid w:val="007B7C05"/>
    <w:rsid w:val="007C1726"/>
    <w:rsid w:val="007D131B"/>
    <w:rsid w:val="007E4928"/>
    <w:rsid w:val="007E74A0"/>
    <w:rsid w:val="007E74EF"/>
    <w:rsid w:val="007F580A"/>
    <w:rsid w:val="007F649C"/>
    <w:rsid w:val="007F7E9E"/>
    <w:rsid w:val="00801D54"/>
    <w:rsid w:val="00801F05"/>
    <w:rsid w:val="00802D92"/>
    <w:rsid w:val="00803324"/>
    <w:rsid w:val="0080361B"/>
    <w:rsid w:val="00803965"/>
    <w:rsid w:val="008039A2"/>
    <w:rsid w:val="008101D9"/>
    <w:rsid w:val="00813767"/>
    <w:rsid w:val="00813B0B"/>
    <w:rsid w:val="00815590"/>
    <w:rsid w:val="0081649C"/>
    <w:rsid w:val="0082171E"/>
    <w:rsid w:val="00824C85"/>
    <w:rsid w:val="008251D0"/>
    <w:rsid w:val="00825D1D"/>
    <w:rsid w:val="00831464"/>
    <w:rsid w:val="0083289A"/>
    <w:rsid w:val="008346F2"/>
    <w:rsid w:val="008369AD"/>
    <w:rsid w:val="008427D6"/>
    <w:rsid w:val="0084307B"/>
    <w:rsid w:val="008440D7"/>
    <w:rsid w:val="00846D16"/>
    <w:rsid w:val="00850E44"/>
    <w:rsid w:val="00854E66"/>
    <w:rsid w:val="00854FA5"/>
    <w:rsid w:val="008564D4"/>
    <w:rsid w:val="0086207D"/>
    <w:rsid w:val="00862CF7"/>
    <w:rsid w:val="0087285E"/>
    <w:rsid w:val="00874BC3"/>
    <w:rsid w:val="008829CD"/>
    <w:rsid w:val="00882CCA"/>
    <w:rsid w:val="00882E85"/>
    <w:rsid w:val="008A6CDD"/>
    <w:rsid w:val="008B0BFE"/>
    <w:rsid w:val="008B18B3"/>
    <w:rsid w:val="008B39E6"/>
    <w:rsid w:val="008B715C"/>
    <w:rsid w:val="008C0223"/>
    <w:rsid w:val="008C4C0A"/>
    <w:rsid w:val="008C70D2"/>
    <w:rsid w:val="008D097A"/>
    <w:rsid w:val="008D4D37"/>
    <w:rsid w:val="008D5D96"/>
    <w:rsid w:val="008D7AA5"/>
    <w:rsid w:val="008D7C19"/>
    <w:rsid w:val="008E02E6"/>
    <w:rsid w:val="008E385F"/>
    <w:rsid w:val="008F01AD"/>
    <w:rsid w:val="008F129B"/>
    <w:rsid w:val="008F1D2C"/>
    <w:rsid w:val="008F30E3"/>
    <w:rsid w:val="008F42ED"/>
    <w:rsid w:val="008F4810"/>
    <w:rsid w:val="008F61D4"/>
    <w:rsid w:val="00901780"/>
    <w:rsid w:val="0090190A"/>
    <w:rsid w:val="00902806"/>
    <w:rsid w:val="0091049D"/>
    <w:rsid w:val="0091187A"/>
    <w:rsid w:val="00913C83"/>
    <w:rsid w:val="00913F24"/>
    <w:rsid w:val="00914D49"/>
    <w:rsid w:val="00915EE5"/>
    <w:rsid w:val="0091630E"/>
    <w:rsid w:val="00917658"/>
    <w:rsid w:val="00920613"/>
    <w:rsid w:val="0092216D"/>
    <w:rsid w:val="00922FFC"/>
    <w:rsid w:val="0092694A"/>
    <w:rsid w:val="00927B53"/>
    <w:rsid w:val="00927CCC"/>
    <w:rsid w:val="00930D49"/>
    <w:rsid w:val="00932846"/>
    <w:rsid w:val="00933B81"/>
    <w:rsid w:val="009341D8"/>
    <w:rsid w:val="00935D5D"/>
    <w:rsid w:val="00940547"/>
    <w:rsid w:val="00940D67"/>
    <w:rsid w:val="00943DA3"/>
    <w:rsid w:val="00945BD0"/>
    <w:rsid w:val="00946307"/>
    <w:rsid w:val="009471A9"/>
    <w:rsid w:val="0095094C"/>
    <w:rsid w:val="00950E5F"/>
    <w:rsid w:val="00950EE6"/>
    <w:rsid w:val="009516C6"/>
    <w:rsid w:val="0096400C"/>
    <w:rsid w:val="00965CA2"/>
    <w:rsid w:val="0097181E"/>
    <w:rsid w:val="00972F1C"/>
    <w:rsid w:val="009769C4"/>
    <w:rsid w:val="00976C84"/>
    <w:rsid w:val="00976D38"/>
    <w:rsid w:val="00984196"/>
    <w:rsid w:val="00990046"/>
    <w:rsid w:val="009A0E1A"/>
    <w:rsid w:val="009A2F3B"/>
    <w:rsid w:val="009A68DA"/>
    <w:rsid w:val="009A6B1B"/>
    <w:rsid w:val="009C0658"/>
    <w:rsid w:val="009C3690"/>
    <w:rsid w:val="009C6031"/>
    <w:rsid w:val="009C78BD"/>
    <w:rsid w:val="009D0BF1"/>
    <w:rsid w:val="009D6F33"/>
    <w:rsid w:val="009D74C9"/>
    <w:rsid w:val="009E2F15"/>
    <w:rsid w:val="009E34E9"/>
    <w:rsid w:val="009E4466"/>
    <w:rsid w:val="009F0DDD"/>
    <w:rsid w:val="009F2847"/>
    <w:rsid w:val="009F3017"/>
    <w:rsid w:val="00A00684"/>
    <w:rsid w:val="00A02969"/>
    <w:rsid w:val="00A04CC9"/>
    <w:rsid w:val="00A06442"/>
    <w:rsid w:val="00A12B8E"/>
    <w:rsid w:val="00A12ED1"/>
    <w:rsid w:val="00A3631B"/>
    <w:rsid w:val="00A36614"/>
    <w:rsid w:val="00A41FC2"/>
    <w:rsid w:val="00A42FD6"/>
    <w:rsid w:val="00A45324"/>
    <w:rsid w:val="00A453C4"/>
    <w:rsid w:val="00A51FCE"/>
    <w:rsid w:val="00A52855"/>
    <w:rsid w:val="00A56302"/>
    <w:rsid w:val="00A56B18"/>
    <w:rsid w:val="00A648F2"/>
    <w:rsid w:val="00A66105"/>
    <w:rsid w:val="00A676C9"/>
    <w:rsid w:val="00A7029B"/>
    <w:rsid w:val="00A736D5"/>
    <w:rsid w:val="00A7379C"/>
    <w:rsid w:val="00A81DC3"/>
    <w:rsid w:val="00A84C44"/>
    <w:rsid w:val="00A8706F"/>
    <w:rsid w:val="00A87442"/>
    <w:rsid w:val="00A92B49"/>
    <w:rsid w:val="00A969CA"/>
    <w:rsid w:val="00AA07C9"/>
    <w:rsid w:val="00AA13AD"/>
    <w:rsid w:val="00AA2B4F"/>
    <w:rsid w:val="00AA4BDD"/>
    <w:rsid w:val="00AA4F0F"/>
    <w:rsid w:val="00AB16D0"/>
    <w:rsid w:val="00AC4302"/>
    <w:rsid w:val="00AC658F"/>
    <w:rsid w:val="00AD1A32"/>
    <w:rsid w:val="00AD2A6E"/>
    <w:rsid w:val="00AD5107"/>
    <w:rsid w:val="00AD55F6"/>
    <w:rsid w:val="00AD5DA0"/>
    <w:rsid w:val="00AD6B7B"/>
    <w:rsid w:val="00AD7F43"/>
    <w:rsid w:val="00AE2589"/>
    <w:rsid w:val="00AE2A5E"/>
    <w:rsid w:val="00AE533F"/>
    <w:rsid w:val="00AE7345"/>
    <w:rsid w:val="00AF0647"/>
    <w:rsid w:val="00AF35CF"/>
    <w:rsid w:val="00AF46C5"/>
    <w:rsid w:val="00AF5299"/>
    <w:rsid w:val="00B07DF5"/>
    <w:rsid w:val="00B07F32"/>
    <w:rsid w:val="00B10F89"/>
    <w:rsid w:val="00B113E0"/>
    <w:rsid w:val="00B14EE1"/>
    <w:rsid w:val="00B25A4B"/>
    <w:rsid w:val="00B26FF6"/>
    <w:rsid w:val="00B306FB"/>
    <w:rsid w:val="00B31370"/>
    <w:rsid w:val="00B3408F"/>
    <w:rsid w:val="00B3547B"/>
    <w:rsid w:val="00B35BCB"/>
    <w:rsid w:val="00B37AAF"/>
    <w:rsid w:val="00B4799B"/>
    <w:rsid w:val="00B549B4"/>
    <w:rsid w:val="00B67274"/>
    <w:rsid w:val="00B726C4"/>
    <w:rsid w:val="00B80299"/>
    <w:rsid w:val="00B807F7"/>
    <w:rsid w:val="00B833FE"/>
    <w:rsid w:val="00B847D0"/>
    <w:rsid w:val="00B8605C"/>
    <w:rsid w:val="00B867B2"/>
    <w:rsid w:val="00B9040C"/>
    <w:rsid w:val="00B9119A"/>
    <w:rsid w:val="00B91230"/>
    <w:rsid w:val="00B92F12"/>
    <w:rsid w:val="00B93482"/>
    <w:rsid w:val="00B9357B"/>
    <w:rsid w:val="00B960C7"/>
    <w:rsid w:val="00BA0F27"/>
    <w:rsid w:val="00BA25C8"/>
    <w:rsid w:val="00BA29B4"/>
    <w:rsid w:val="00BA4171"/>
    <w:rsid w:val="00BA74BC"/>
    <w:rsid w:val="00BB1F01"/>
    <w:rsid w:val="00BB50EC"/>
    <w:rsid w:val="00BB5595"/>
    <w:rsid w:val="00BB683C"/>
    <w:rsid w:val="00BC1F0D"/>
    <w:rsid w:val="00BC2EA2"/>
    <w:rsid w:val="00BC45A5"/>
    <w:rsid w:val="00BC4876"/>
    <w:rsid w:val="00BD0DD5"/>
    <w:rsid w:val="00BD225E"/>
    <w:rsid w:val="00BD4DCD"/>
    <w:rsid w:val="00BD7943"/>
    <w:rsid w:val="00BD7F24"/>
    <w:rsid w:val="00BE2CC8"/>
    <w:rsid w:val="00BE497E"/>
    <w:rsid w:val="00BE7667"/>
    <w:rsid w:val="00BF2F21"/>
    <w:rsid w:val="00BF313F"/>
    <w:rsid w:val="00BF56E9"/>
    <w:rsid w:val="00BF5B75"/>
    <w:rsid w:val="00BF7C3F"/>
    <w:rsid w:val="00C114B2"/>
    <w:rsid w:val="00C120B0"/>
    <w:rsid w:val="00C17858"/>
    <w:rsid w:val="00C22562"/>
    <w:rsid w:val="00C24F3E"/>
    <w:rsid w:val="00C3056B"/>
    <w:rsid w:val="00C34167"/>
    <w:rsid w:val="00C34E29"/>
    <w:rsid w:val="00C357F3"/>
    <w:rsid w:val="00C375D0"/>
    <w:rsid w:val="00C41836"/>
    <w:rsid w:val="00C428D5"/>
    <w:rsid w:val="00C474D7"/>
    <w:rsid w:val="00C553F2"/>
    <w:rsid w:val="00C56B5D"/>
    <w:rsid w:val="00C57F94"/>
    <w:rsid w:val="00C626F2"/>
    <w:rsid w:val="00C62E6D"/>
    <w:rsid w:val="00C71F77"/>
    <w:rsid w:val="00C847A5"/>
    <w:rsid w:val="00C863E9"/>
    <w:rsid w:val="00C939B8"/>
    <w:rsid w:val="00C972E4"/>
    <w:rsid w:val="00CA04C2"/>
    <w:rsid w:val="00CA4052"/>
    <w:rsid w:val="00CA4824"/>
    <w:rsid w:val="00CA6408"/>
    <w:rsid w:val="00CA7EA7"/>
    <w:rsid w:val="00CB2EAA"/>
    <w:rsid w:val="00CB5E0C"/>
    <w:rsid w:val="00CC11DC"/>
    <w:rsid w:val="00CC2BB0"/>
    <w:rsid w:val="00CC4B46"/>
    <w:rsid w:val="00CC4CBA"/>
    <w:rsid w:val="00CC6620"/>
    <w:rsid w:val="00CC7AE8"/>
    <w:rsid w:val="00CD2216"/>
    <w:rsid w:val="00CE551A"/>
    <w:rsid w:val="00CE5A0D"/>
    <w:rsid w:val="00CE6294"/>
    <w:rsid w:val="00CE7603"/>
    <w:rsid w:val="00CF1AF4"/>
    <w:rsid w:val="00CF41B2"/>
    <w:rsid w:val="00CF5823"/>
    <w:rsid w:val="00CF6B07"/>
    <w:rsid w:val="00CF796D"/>
    <w:rsid w:val="00D012A6"/>
    <w:rsid w:val="00D01CF5"/>
    <w:rsid w:val="00D07039"/>
    <w:rsid w:val="00D100BD"/>
    <w:rsid w:val="00D11FD3"/>
    <w:rsid w:val="00D247FC"/>
    <w:rsid w:val="00D258F9"/>
    <w:rsid w:val="00D260FD"/>
    <w:rsid w:val="00D30AEA"/>
    <w:rsid w:val="00D3246C"/>
    <w:rsid w:val="00D41DCB"/>
    <w:rsid w:val="00D43CDA"/>
    <w:rsid w:val="00D46584"/>
    <w:rsid w:val="00D55EF1"/>
    <w:rsid w:val="00D6093B"/>
    <w:rsid w:val="00D66058"/>
    <w:rsid w:val="00D71FD0"/>
    <w:rsid w:val="00D75213"/>
    <w:rsid w:val="00D83EBC"/>
    <w:rsid w:val="00D844F4"/>
    <w:rsid w:val="00D91C8F"/>
    <w:rsid w:val="00D9451E"/>
    <w:rsid w:val="00D96360"/>
    <w:rsid w:val="00D96F0C"/>
    <w:rsid w:val="00DA14BB"/>
    <w:rsid w:val="00DA59D9"/>
    <w:rsid w:val="00DA794E"/>
    <w:rsid w:val="00DB176D"/>
    <w:rsid w:val="00DB2B13"/>
    <w:rsid w:val="00DB4BB4"/>
    <w:rsid w:val="00DB570D"/>
    <w:rsid w:val="00DB7E13"/>
    <w:rsid w:val="00DC78C4"/>
    <w:rsid w:val="00DD1D83"/>
    <w:rsid w:val="00DD246F"/>
    <w:rsid w:val="00DD2556"/>
    <w:rsid w:val="00DD5F89"/>
    <w:rsid w:val="00DD6EAF"/>
    <w:rsid w:val="00DE67AB"/>
    <w:rsid w:val="00DF7732"/>
    <w:rsid w:val="00E009EF"/>
    <w:rsid w:val="00E00D38"/>
    <w:rsid w:val="00E0536B"/>
    <w:rsid w:val="00E11524"/>
    <w:rsid w:val="00E12A52"/>
    <w:rsid w:val="00E176EE"/>
    <w:rsid w:val="00E2019C"/>
    <w:rsid w:val="00E2543F"/>
    <w:rsid w:val="00E25E88"/>
    <w:rsid w:val="00E262A9"/>
    <w:rsid w:val="00E317B4"/>
    <w:rsid w:val="00E32D6B"/>
    <w:rsid w:val="00E34098"/>
    <w:rsid w:val="00E36C24"/>
    <w:rsid w:val="00E37871"/>
    <w:rsid w:val="00E420B2"/>
    <w:rsid w:val="00E43D14"/>
    <w:rsid w:val="00E51BB0"/>
    <w:rsid w:val="00E52414"/>
    <w:rsid w:val="00E53CA9"/>
    <w:rsid w:val="00E54BA1"/>
    <w:rsid w:val="00E54BB9"/>
    <w:rsid w:val="00E6139D"/>
    <w:rsid w:val="00E67F0B"/>
    <w:rsid w:val="00E71684"/>
    <w:rsid w:val="00E7776B"/>
    <w:rsid w:val="00E83948"/>
    <w:rsid w:val="00E9250D"/>
    <w:rsid w:val="00E931C2"/>
    <w:rsid w:val="00E94C6B"/>
    <w:rsid w:val="00E95DAA"/>
    <w:rsid w:val="00E96E1C"/>
    <w:rsid w:val="00EA56AE"/>
    <w:rsid w:val="00EA7E8C"/>
    <w:rsid w:val="00EB2ED5"/>
    <w:rsid w:val="00EB57C8"/>
    <w:rsid w:val="00EB6171"/>
    <w:rsid w:val="00EB6A75"/>
    <w:rsid w:val="00EB7013"/>
    <w:rsid w:val="00EC2783"/>
    <w:rsid w:val="00EC2C57"/>
    <w:rsid w:val="00EC68FE"/>
    <w:rsid w:val="00ED6D1D"/>
    <w:rsid w:val="00ED719A"/>
    <w:rsid w:val="00EE0EE1"/>
    <w:rsid w:val="00EE6B8B"/>
    <w:rsid w:val="00EE7652"/>
    <w:rsid w:val="00EE7689"/>
    <w:rsid w:val="00EF0505"/>
    <w:rsid w:val="00EF07A0"/>
    <w:rsid w:val="00F015BF"/>
    <w:rsid w:val="00F019DF"/>
    <w:rsid w:val="00F10F5C"/>
    <w:rsid w:val="00F135EF"/>
    <w:rsid w:val="00F176F3"/>
    <w:rsid w:val="00F22B50"/>
    <w:rsid w:val="00F23467"/>
    <w:rsid w:val="00F23894"/>
    <w:rsid w:val="00F24634"/>
    <w:rsid w:val="00F274AF"/>
    <w:rsid w:val="00F27FEB"/>
    <w:rsid w:val="00F30235"/>
    <w:rsid w:val="00F31A7C"/>
    <w:rsid w:val="00F325A4"/>
    <w:rsid w:val="00F32D85"/>
    <w:rsid w:val="00F34EF6"/>
    <w:rsid w:val="00F36DB4"/>
    <w:rsid w:val="00F40D1E"/>
    <w:rsid w:val="00F420C2"/>
    <w:rsid w:val="00F423FD"/>
    <w:rsid w:val="00F433C3"/>
    <w:rsid w:val="00F43D2C"/>
    <w:rsid w:val="00F455D6"/>
    <w:rsid w:val="00F458E6"/>
    <w:rsid w:val="00F45C5E"/>
    <w:rsid w:val="00F56390"/>
    <w:rsid w:val="00F56D1A"/>
    <w:rsid w:val="00F60CD6"/>
    <w:rsid w:val="00F60F00"/>
    <w:rsid w:val="00F61117"/>
    <w:rsid w:val="00F63082"/>
    <w:rsid w:val="00F70463"/>
    <w:rsid w:val="00F75A57"/>
    <w:rsid w:val="00F81D7D"/>
    <w:rsid w:val="00F823A7"/>
    <w:rsid w:val="00F84F6F"/>
    <w:rsid w:val="00F867D1"/>
    <w:rsid w:val="00F91C9B"/>
    <w:rsid w:val="00F9204E"/>
    <w:rsid w:val="00F964F9"/>
    <w:rsid w:val="00F97EA7"/>
    <w:rsid w:val="00FA0F8D"/>
    <w:rsid w:val="00FA3619"/>
    <w:rsid w:val="00FA4A2F"/>
    <w:rsid w:val="00FA747B"/>
    <w:rsid w:val="00FB0598"/>
    <w:rsid w:val="00FB2605"/>
    <w:rsid w:val="00FB296F"/>
    <w:rsid w:val="00FC048B"/>
    <w:rsid w:val="00FC3545"/>
    <w:rsid w:val="00FD14B3"/>
    <w:rsid w:val="00FD3D0B"/>
    <w:rsid w:val="00FE1CA9"/>
    <w:rsid w:val="00FE349C"/>
    <w:rsid w:val="00FF15CC"/>
    <w:rsid w:val="00FF59F7"/>
    <w:rsid w:val="00FF5CB4"/>
    <w:rsid w:val="00FF73D4"/>
    <w:rsid w:val="015272F4"/>
    <w:rsid w:val="02359B4B"/>
    <w:rsid w:val="048CA040"/>
    <w:rsid w:val="057367B1"/>
    <w:rsid w:val="0639AB78"/>
    <w:rsid w:val="0978A54C"/>
    <w:rsid w:val="0AFBE1C4"/>
    <w:rsid w:val="0C24C9B8"/>
    <w:rsid w:val="0CAF6BCC"/>
    <w:rsid w:val="0D040877"/>
    <w:rsid w:val="101706AD"/>
    <w:rsid w:val="1139C2BA"/>
    <w:rsid w:val="1161C67D"/>
    <w:rsid w:val="11D01720"/>
    <w:rsid w:val="14F49560"/>
    <w:rsid w:val="16F6A525"/>
    <w:rsid w:val="17DFFF9F"/>
    <w:rsid w:val="1CB86B34"/>
    <w:rsid w:val="1CBF902F"/>
    <w:rsid w:val="1DEF79DE"/>
    <w:rsid w:val="1EDEB1AD"/>
    <w:rsid w:val="1F63AEB1"/>
    <w:rsid w:val="202C8B2D"/>
    <w:rsid w:val="217EABF5"/>
    <w:rsid w:val="21A9D643"/>
    <w:rsid w:val="22B5BD69"/>
    <w:rsid w:val="2376604C"/>
    <w:rsid w:val="270D3728"/>
    <w:rsid w:val="2A406E89"/>
    <w:rsid w:val="2ACFC7BD"/>
    <w:rsid w:val="2B26A862"/>
    <w:rsid w:val="2BC21D7A"/>
    <w:rsid w:val="2CBBB028"/>
    <w:rsid w:val="2D881561"/>
    <w:rsid w:val="3022D2CB"/>
    <w:rsid w:val="30486319"/>
    <w:rsid w:val="305A06B2"/>
    <w:rsid w:val="30A5C860"/>
    <w:rsid w:val="31FDD0C2"/>
    <w:rsid w:val="32D85147"/>
    <w:rsid w:val="34A86D65"/>
    <w:rsid w:val="34BC0C5E"/>
    <w:rsid w:val="35B17B91"/>
    <w:rsid w:val="377817AD"/>
    <w:rsid w:val="37C0EC23"/>
    <w:rsid w:val="37E3058E"/>
    <w:rsid w:val="3867B12E"/>
    <w:rsid w:val="3A4CAAA6"/>
    <w:rsid w:val="3C00DE41"/>
    <w:rsid w:val="3C18E7B8"/>
    <w:rsid w:val="3EAC31A8"/>
    <w:rsid w:val="3EF69017"/>
    <w:rsid w:val="3F46CBF8"/>
    <w:rsid w:val="4307B77F"/>
    <w:rsid w:val="44A387E0"/>
    <w:rsid w:val="45C7B784"/>
    <w:rsid w:val="46EBDB74"/>
    <w:rsid w:val="48A86A70"/>
    <w:rsid w:val="49739BAD"/>
    <w:rsid w:val="4AB570D6"/>
    <w:rsid w:val="4ACEA1FB"/>
    <w:rsid w:val="4B18D2E1"/>
    <w:rsid w:val="4CA3BB84"/>
    <w:rsid w:val="4CD93967"/>
    <w:rsid w:val="4DC87126"/>
    <w:rsid w:val="4FBBC706"/>
    <w:rsid w:val="4FDEFE4B"/>
    <w:rsid w:val="50643E18"/>
    <w:rsid w:val="541ECC63"/>
    <w:rsid w:val="54879062"/>
    <w:rsid w:val="55235728"/>
    <w:rsid w:val="58AFE0B6"/>
    <w:rsid w:val="5A2D3700"/>
    <w:rsid w:val="5A8BFB62"/>
    <w:rsid w:val="5B1FE4AB"/>
    <w:rsid w:val="5CEBCBEA"/>
    <w:rsid w:val="5D9FFC9D"/>
    <w:rsid w:val="5FC91534"/>
    <w:rsid w:val="61FB288B"/>
    <w:rsid w:val="62CA88F0"/>
    <w:rsid w:val="64D812F2"/>
    <w:rsid w:val="65025C9C"/>
    <w:rsid w:val="680D661C"/>
    <w:rsid w:val="6841AE20"/>
    <w:rsid w:val="6862D152"/>
    <w:rsid w:val="6A722680"/>
    <w:rsid w:val="6A8A8A23"/>
    <w:rsid w:val="6AE3E445"/>
    <w:rsid w:val="6E650403"/>
    <w:rsid w:val="6EAF485F"/>
    <w:rsid w:val="6F22D067"/>
    <w:rsid w:val="7117BC53"/>
    <w:rsid w:val="752E4E60"/>
    <w:rsid w:val="7537B240"/>
    <w:rsid w:val="75F31AFC"/>
    <w:rsid w:val="76786FFC"/>
    <w:rsid w:val="77A03565"/>
    <w:rsid w:val="77FC2B04"/>
    <w:rsid w:val="79540352"/>
    <w:rsid w:val="7AFE079A"/>
    <w:rsid w:val="7B18521F"/>
    <w:rsid w:val="7B7BE8A1"/>
    <w:rsid w:val="7B8BFEED"/>
    <w:rsid w:val="7B90FEEC"/>
    <w:rsid w:val="7BA8E9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94F8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A9"/>
  </w:style>
  <w:style w:type="paragraph" w:styleId="Heading1">
    <w:name w:val="heading 1"/>
    <w:basedOn w:val="Normal"/>
    <w:next w:val="Normal"/>
    <w:link w:val="Heading1Char"/>
    <w:uiPriority w:val="9"/>
    <w:qFormat/>
    <w:rsid w:val="001B2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3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2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1653F"/>
    <w:pPr>
      <w:ind w:left="720"/>
      <w:contextualSpacing/>
    </w:pPr>
  </w:style>
  <w:style w:type="character" w:styleId="Hyperlink">
    <w:name w:val="Hyperlink"/>
    <w:basedOn w:val="DefaultParagraphFont"/>
    <w:uiPriority w:val="99"/>
    <w:unhideWhenUsed/>
    <w:rsid w:val="00045311"/>
    <w:rPr>
      <w:color w:val="0563C1" w:themeColor="hyperlink"/>
      <w:u w:val="single"/>
    </w:rPr>
  </w:style>
  <w:style w:type="character" w:styleId="UnresolvedMention">
    <w:name w:val="Unresolved Mention"/>
    <w:basedOn w:val="DefaultParagraphFont"/>
    <w:uiPriority w:val="99"/>
    <w:unhideWhenUsed/>
    <w:rsid w:val="00045311"/>
    <w:rPr>
      <w:color w:val="605E5C"/>
      <w:shd w:val="clear" w:color="auto" w:fill="E1DFDD"/>
    </w:rPr>
  </w:style>
  <w:style w:type="character" w:customStyle="1" w:styleId="Heading1Char">
    <w:name w:val="Heading 1 Char"/>
    <w:basedOn w:val="DefaultParagraphFont"/>
    <w:link w:val="Heading1"/>
    <w:uiPriority w:val="9"/>
    <w:rsid w:val="001B24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24B1"/>
    <w:pPr>
      <w:outlineLvl w:val="9"/>
    </w:pPr>
  </w:style>
  <w:style w:type="character" w:customStyle="1" w:styleId="Heading2Char">
    <w:name w:val="Heading 2 Char"/>
    <w:basedOn w:val="DefaultParagraphFont"/>
    <w:link w:val="Heading2"/>
    <w:uiPriority w:val="9"/>
    <w:rsid w:val="00BF313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34167"/>
    <w:pPr>
      <w:tabs>
        <w:tab w:val="left" w:pos="660"/>
        <w:tab w:val="right" w:leader="dot" w:pos="9350"/>
      </w:tabs>
      <w:spacing w:after="100"/>
    </w:pPr>
  </w:style>
  <w:style w:type="paragraph" w:styleId="TOC2">
    <w:name w:val="toc 2"/>
    <w:basedOn w:val="Normal"/>
    <w:next w:val="Normal"/>
    <w:autoRedefine/>
    <w:uiPriority w:val="39"/>
    <w:unhideWhenUsed/>
    <w:rsid w:val="00DB570D"/>
    <w:pPr>
      <w:tabs>
        <w:tab w:val="left" w:pos="880"/>
        <w:tab w:val="right" w:leader="dot" w:pos="9350"/>
      </w:tabs>
      <w:spacing w:after="100"/>
      <w:ind w:left="220"/>
    </w:pPr>
  </w:style>
  <w:style w:type="paragraph" w:styleId="Header">
    <w:name w:val="header"/>
    <w:basedOn w:val="Normal"/>
    <w:link w:val="HeaderChar"/>
    <w:uiPriority w:val="99"/>
    <w:unhideWhenUsed/>
    <w:rsid w:val="00751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E1"/>
  </w:style>
  <w:style w:type="paragraph" w:styleId="Footer">
    <w:name w:val="footer"/>
    <w:basedOn w:val="Normal"/>
    <w:link w:val="FooterChar"/>
    <w:uiPriority w:val="99"/>
    <w:unhideWhenUsed/>
    <w:rsid w:val="0075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E1"/>
  </w:style>
  <w:style w:type="paragraph" w:styleId="Revision">
    <w:name w:val="Revision"/>
    <w:hidden/>
    <w:uiPriority w:val="99"/>
    <w:semiHidden/>
    <w:rsid w:val="0003385A"/>
    <w:pPr>
      <w:spacing w:after="0" w:line="240" w:lineRule="auto"/>
    </w:pPr>
  </w:style>
  <w:style w:type="character" w:styleId="CommentReference">
    <w:name w:val="annotation reference"/>
    <w:basedOn w:val="DefaultParagraphFont"/>
    <w:uiPriority w:val="99"/>
    <w:semiHidden/>
    <w:unhideWhenUsed/>
    <w:rsid w:val="00BA74BC"/>
    <w:rPr>
      <w:sz w:val="16"/>
      <w:szCs w:val="16"/>
    </w:rPr>
  </w:style>
  <w:style w:type="paragraph" w:styleId="CommentText">
    <w:name w:val="annotation text"/>
    <w:basedOn w:val="Normal"/>
    <w:link w:val="CommentTextChar"/>
    <w:uiPriority w:val="99"/>
    <w:unhideWhenUsed/>
    <w:rsid w:val="00BA74BC"/>
    <w:pPr>
      <w:spacing w:line="240" w:lineRule="auto"/>
    </w:pPr>
    <w:rPr>
      <w:sz w:val="20"/>
      <w:szCs w:val="20"/>
    </w:rPr>
  </w:style>
  <w:style w:type="character" w:customStyle="1" w:styleId="CommentTextChar">
    <w:name w:val="Comment Text Char"/>
    <w:basedOn w:val="DefaultParagraphFont"/>
    <w:link w:val="CommentText"/>
    <w:uiPriority w:val="99"/>
    <w:rsid w:val="00BA74BC"/>
    <w:rPr>
      <w:sz w:val="20"/>
      <w:szCs w:val="20"/>
    </w:rPr>
  </w:style>
  <w:style w:type="paragraph" w:styleId="CommentSubject">
    <w:name w:val="annotation subject"/>
    <w:basedOn w:val="CommentText"/>
    <w:next w:val="CommentText"/>
    <w:link w:val="CommentSubjectChar"/>
    <w:uiPriority w:val="99"/>
    <w:semiHidden/>
    <w:unhideWhenUsed/>
    <w:rsid w:val="00BA74BC"/>
    <w:rPr>
      <w:b/>
      <w:bCs/>
    </w:rPr>
  </w:style>
  <w:style w:type="character" w:customStyle="1" w:styleId="CommentSubjectChar">
    <w:name w:val="Comment Subject Char"/>
    <w:basedOn w:val="CommentTextChar"/>
    <w:link w:val="CommentSubject"/>
    <w:uiPriority w:val="99"/>
    <w:semiHidden/>
    <w:rsid w:val="00BA74BC"/>
    <w:rPr>
      <w:b/>
      <w:bCs/>
      <w:sz w:val="20"/>
      <w:szCs w:val="20"/>
    </w:rPr>
  </w:style>
  <w:style w:type="character" w:styleId="Mention">
    <w:name w:val="Mention"/>
    <w:basedOn w:val="DefaultParagraphFont"/>
    <w:uiPriority w:val="99"/>
    <w:unhideWhenUsed/>
    <w:rsid w:val="00FE349C"/>
    <w:rPr>
      <w:color w:val="2B579A"/>
      <w:shd w:val="clear" w:color="auto" w:fill="E1DFDD"/>
    </w:rPr>
  </w:style>
  <w:style w:type="character" w:customStyle="1" w:styleId="normaltextrun">
    <w:name w:val="normaltextrun"/>
    <w:basedOn w:val="DefaultParagraphFont"/>
    <w:rsid w:val="005018E7"/>
  </w:style>
  <w:style w:type="character" w:customStyle="1" w:styleId="eop">
    <w:name w:val="eop"/>
    <w:basedOn w:val="DefaultParagraphFont"/>
    <w:rsid w:val="005018E7"/>
  </w:style>
  <w:style w:type="character" w:customStyle="1" w:styleId="advancedproofingissue">
    <w:name w:val="advancedproofingissue"/>
    <w:basedOn w:val="DefaultParagraphFont"/>
    <w:rsid w:val="005018E7"/>
  </w:style>
  <w:style w:type="character" w:customStyle="1" w:styleId="ListParagraphChar">
    <w:name w:val="List Paragraph Char"/>
    <w:link w:val="ListParagraph"/>
    <w:uiPriority w:val="34"/>
    <w:locked/>
    <w:rsid w:val="0050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P@state.sd.us" TargetMode="External"/><Relationship Id="rId13" Type="http://schemas.openxmlformats.org/officeDocument/2006/relationships/diagramLayout" Target="diagrams/layout1.xml"/><Relationship Id="rId18" Type="http://schemas.openxmlformats.org/officeDocument/2006/relationships/hyperlink" Target="mailto:ERP@state.sd.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P@state.sd.us"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ERP@state.sd.us" TargetMode="External"/><Relationship Id="rId19" Type="http://schemas.openxmlformats.org/officeDocument/2006/relationships/hyperlink" Target="https://bhr.sd.gov/files/travelrates.pdf" TargetMode="External"/><Relationship Id="rId4" Type="http://schemas.openxmlformats.org/officeDocument/2006/relationships/settings" Target="settings.xml"/><Relationship Id="rId9" Type="http://schemas.openxmlformats.org/officeDocument/2006/relationships/hyperlink" Target="mailto:ERP@state.sd.us"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B311B9-659B-4139-8AF0-BE7F696E6680}" type="doc">
      <dgm:prSet loTypeId="urn:microsoft.com/office/officeart/2005/8/layout/cycle8" loCatId="cycle" qsTypeId="urn:microsoft.com/office/officeart/2005/8/quickstyle/simple1" qsCatId="simple" csTypeId="urn:microsoft.com/office/officeart/2005/8/colors/accent1_2" csCatId="accent1" phldr="1"/>
      <dgm:spPr/>
    </dgm:pt>
    <dgm:pt modelId="{0318F96B-C6EC-42F0-BB15-92E532064A85}">
      <dgm:prSet phldrT="[Text]" custT="1"/>
      <dgm:spPr>
        <a:xfrm>
          <a:off x="796824" y="266009"/>
          <a:ext cx="3437663" cy="3437663"/>
        </a:xfrm>
        <a:prstGeom prst="pie">
          <a:avLst>
            <a:gd name="adj1" fmla="val 16200000"/>
            <a:gd name="adj2" fmla="val 180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US" sz="1100" b="0">
            <a:solidFill>
              <a:sysClr val="window" lastClr="FFFFFF"/>
            </a:solidFill>
            <a:latin typeface="Calibri" panose="020F0502020204030204"/>
            <a:ea typeface="+mn-ea"/>
            <a:cs typeface="+mn-cs"/>
          </a:endParaRPr>
        </a:p>
        <a:p>
          <a:pPr>
            <a:buNone/>
          </a:pPr>
          <a:r>
            <a:rPr lang="en-US" sz="900" b="1">
              <a:solidFill>
                <a:sysClr val="window" lastClr="FFFFFF"/>
              </a:solidFill>
              <a:latin typeface="Times New Roman" panose="02020603050405020304" pitchFamily="18" charset="0"/>
              <a:ea typeface="+mn-ea"/>
              <a:cs typeface="Times New Roman" panose="02020603050405020304" pitchFamily="18" charset="0"/>
            </a:rPr>
            <a:t>Budget</a:t>
          </a:r>
        </a:p>
      </dgm:t>
    </dgm:pt>
    <dgm:pt modelId="{6E096DAB-15AA-49D6-9422-2E5DAF3C221D}" type="parTrans" cxnId="{A9F56407-DD15-4E74-985F-FD5500278296}">
      <dgm:prSet/>
      <dgm:spPr/>
      <dgm:t>
        <a:bodyPr/>
        <a:lstStyle/>
        <a:p>
          <a:endParaRPr lang="en-US"/>
        </a:p>
      </dgm:t>
    </dgm:pt>
    <dgm:pt modelId="{04985022-F104-4CFC-A81D-DE089AF50937}" type="sibTrans" cxnId="{A9F56407-DD15-4E74-985F-FD5500278296}">
      <dgm:prSet/>
      <dgm:spPr/>
      <dgm:t>
        <a:bodyPr/>
        <a:lstStyle/>
        <a:p>
          <a:endParaRPr lang="en-US"/>
        </a:p>
      </dgm:t>
    </dgm:pt>
    <dgm:pt modelId="{741AF0E8-E834-4FE9-9706-E36548CE45DD}">
      <dgm:prSet phldrT="[Text]" custT="1"/>
      <dgm:spPr>
        <a:xfrm>
          <a:off x="726024" y="388783"/>
          <a:ext cx="3437663" cy="3437663"/>
        </a:xfrm>
        <a:prstGeom prst="pie">
          <a:avLst>
            <a:gd name="adj1" fmla="val 1800000"/>
            <a:gd name="adj2" fmla="val 900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Times New Roman" panose="02020603050405020304" pitchFamily="18" charset="0"/>
              <a:ea typeface="+mn-ea"/>
              <a:cs typeface="Times New Roman" panose="02020603050405020304" pitchFamily="18" charset="0"/>
            </a:rPr>
            <a:t>Financial Management</a:t>
          </a:r>
        </a:p>
      </dgm:t>
    </dgm:pt>
    <dgm:pt modelId="{3C98EF43-CE3C-4DD0-BA8A-850A816F9B95}" type="parTrans" cxnId="{54E6B437-D9B8-4984-A06A-D12686588597}">
      <dgm:prSet/>
      <dgm:spPr/>
      <dgm:t>
        <a:bodyPr/>
        <a:lstStyle/>
        <a:p>
          <a:endParaRPr lang="en-US"/>
        </a:p>
      </dgm:t>
    </dgm:pt>
    <dgm:pt modelId="{A072E639-A9A2-4AD0-B1A9-D7873FAF20FD}" type="sibTrans" cxnId="{54E6B437-D9B8-4984-A06A-D12686588597}">
      <dgm:prSet/>
      <dgm:spPr/>
      <dgm:t>
        <a:bodyPr/>
        <a:lstStyle/>
        <a:p>
          <a:endParaRPr lang="en-US"/>
        </a:p>
      </dgm:t>
    </dgm:pt>
    <dgm:pt modelId="{13AFEACB-25E2-4DA6-AE8A-371E6923A4CE}">
      <dgm:prSet phldrT="[Text]" custT="1"/>
      <dgm:spPr>
        <a:xfrm>
          <a:off x="655225" y="266009"/>
          <a:ext cx="3437663" cy="3437663"/>
        </a:xfrm>
        <a:prstGeom prst="pie">
          <a:avLst>
            <a:gd name="adj1" fmla="val 9000000"/>
            <a:gd name="adj2" fmla="val 1620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US" sz="1100">
            <a:solidFill>
              <a:sysClr val="window" lastClr="FFFFFF"/>
            </a:solidFill>
            <a:latin typeface="Calibri" panose="020F0502020204030204"/>
            <a:ea typeface="+mn-ea"/>
            <a:cs typeface="+mn-cs"/>
          </a:endParaRPr>
        </a:p>
        <a:p>
          <a:pPr>
            <a:buNone/>
          </a:pPr>
          <a:r>
            <a:rPr lang="en-US" sz="900" b="1">
              <a:solidFill>
                <a:sysClr val="window" lastClr="FFFFFF"/>
              </a:solidFill>
              <a:latin typeface="Times New Roman" panose="02020603050405020304" pitchFamily="18" charset="0"/>
              <a:ea typeface="+mn-ea"/>
              <a:cs typeface="Times New Roman" panose="02020603050405020304" pitchFamily="18" charset="0"/>
            </a:rPr>
            <a:t>Procurement</a:t>
          </a:r>
        </a:p>
        <a:p>
          <a:pPr>
            <a:buNone/>
          </a:pPr>
          <a:r>
            <a:rPr lang="en-US" sz="900" b="1">
              <a:solidFill>
                <a:sysClr val="window" lastClr="FFFFFF"/>
              </a:solidFill>
              <a:latin typeface="Times New Roman" panose="02020603050405020304" pitchFamily="18" charset="0"/>
              <a:ea typeface="+mn-ea"/>
              <a:cs typeface="Times New Roman" panose="02020603050405020304" pitchFamily="18" charset="0"/>
            </a:rPr>
            <a:t>Logistics</a:t>
          </a:r>
        </a:p>
      </dgm:t>
    </dgm:pt>
    <dgm:pt modelId="{9DDF07E7-DA79-438E-AA9D-215164893C5D}" type="parTrans" cxnId="{8C2BD10F-5983-467B-8637-C6E938B4CC63}">
      <dgm:prSet/>
      <dgm:spPr/>
      <dgm:t>
        <a:bodyPr/>
        <a:lstStyle/>
        <a:p>
          <a:endParaRPr lang="en-US"/>
        </a:p>
      </dgm:t>
    </dgm:pt>
    <dgm:pt modelId="{D9232110-3BDF-402C-AF6C-42CF050D8BB3}" type="sibTrans" cxnId="{8C2BD10F-5983-467B-8637-C6E938B4CC63}">
      <dgm:prSet/>
      <dgm:spPr/>
      <dgm:t>
        <a:bodyPr/>
        <a:lstStyle/>
        <a:p>
          <a:endParaRPr lang="en-US"/>
        </a:p>
      </dgm:t>
    </dgm:pt>
    <dgm:pt modelId="{4E64E3ED-B31F-43E9-BBE8-11DB9375F1EF}" type="pres">
      <dgm:prSet presAssocID="{09B311B9-659B-4139-8AF0-BE7F696E6680}" presName="compositeShape" presStyleCnt="0">
        <dgm:presLayoutVars>
          <dgm:chMax val="7"/>
          <dgm:dir/>
          <dgm:resizeHandles val="exact"/>
        </dgm:presLayoutVars>
      </dgm:prSet>
      <dgm:spPr/>
    </dgm:pt>
    <dgm:pt modelId="{DFEB6EFD-9DC9-4050-8439-AAEBB9EED3A2}" type="pres">
      <dgm:prSet presAssocID="{09B311B9-659B-4139-8AF0-BE7F696E6680}" presName="wedge1" presStyleLbl="node1" presStyleIdx="0" presStyleCnt="3"/>
      <dgm:spPr/>
    </dgm:pt>
    <dgm:pt modelId="{63F181D3-55D3-47BD-801E-04DA16B5B5C8}" type="pres">
      <dgm:prSet presAssocID="{09B311B9-659B-4139-8AF0-BE7F696E6680}" presName="dummy1a" presStyleCnt="0"/>
      <dgm:spPr/>
    </dgm:pt>
    <dgm:pt modelId="{E484E601-2329-433B-89C4-2199684F7FD0}" type="pres">
      <dgm:prSet presAssocID="{09B311B9-659B-4139-8AF0-BE7F696E6680}" presName="dummy1b" presStyleCnt="0"/>
      <dgm:spPr/>
    </dgm:pt>
    <dgm:pt modelId="{AA6BADB6-70A5-4E12-8C2E-74BDE5971BBF}" type="pres">
      <dgm:prSet presAssocID="{09B311B9-659B-4139-8AF0-BE7F696E6680}" presName="wedge1Tx" presStyleLbl="node1" presStyleIdx="0" presStyleCnt="3">
        <dgm:presLayoutVars>
          <dgm:chMax val="0"/>
          <dgm:chPref val="0"/>
          <dgm:bulletEnabled val="1"/>
        </dgm:presLayoutVars>
      </dgm:prSet>
      <dgm:spPr/>
    </dgm:pt>
    <dgm:pt modelId="{98AEAC30-C507-41B6-83E4-1EEEB19C9C10}" type="pres">
      <dgm:prSet presAssocID="{09B311B9-659B-4139-8AF0-BE7F696E6680}" presName="wedge2" presStyleLbl="node1" presStyleIdx="1" presStyleCnt="3"/>
      <dgm:spPr/>
    </dgm:pt>
    <dgm:pt modelId="{C502A436-6377-486D-84D4-4597CF462DFD}" type="pres">
      <dgm:prSet presAssocID="{09B311B9-659B-4139-8AF0-BE7F696E6680}" presName="dummy2a" presStyleCnt="0"/>
      <dgm:spPr/>
    </dgm:pt>
    <dgm:pt modelId="{B53B5B87-09FB-44AF-922B-D3CA9F2751C9}" type="pres">
      <dgm:prSet presAssocID="{09B311B9-659B-4139-8AF0-BE7F696E6680}" presName="dummy2b" presStyleCnt="0"/>
      <dgm:spPr/>
    </dgm:pt>
    <dgm:pt modelId="{230E3810-07C3-4DA2-A0B9-1513FAFC10A1}" type="pres">
      <dgm:prSet presAssocID="{09B311B9-659B-4139-8AF0-BE7F696E6680}" presName="wedge2Tx" presStyleLbl="node1" presStyleIdx="1" presStyleCnt="3">
        <dgm:presLayoutVars>
          <dgm:chMax val="0"/>
          <dgm:chPref val="0"/>
          <dgm:bulletEnabled val="1"/>
        </dgm:presLayoutVars>
      </dgm:prSet>
      <dgm:spPr/>
    </dgm:pt>
    <dgm:pt modelId="{02E854E6-241B-4275-9E22-FCFCF6BACF42}" type="pres">
      <dgm:prSet presAssocID="{09B311B9-659B-4139-8AF0-BE7F696E6680}" presName="wedge3" presStyleLbl="node1" presStyleIdx="2" presStyleCnt="3"/>
      <dgm:spPr/>
    </dgm:pt>
    <dgm:pt modelId="{83B341C4-E1CC-4864-A1A5-DF9ACA5278FF}" type="pres">
      <dgm:prSet presAssocID="{09B311B9-659B-4139-8AF0-BE7F696E6680}" presName="dummy3a" presStyleCnt="0"/>
      <dgm:spPr/>
    </dgm:pt>
    <dgm:pt modelId="{AA4E373B-28EA-4024-91E0-BC1114E43760}" type="pres">
      <dgm:prSet presAssocID="{09B311B9-659B-4139-8AF0-BE7F696E6680}" presName="dummy3b" presStyleCnt="0"/>
      <dgm:spPr/>
    </dgm:pt>
    <dgm:pt modelId="{D77ACEE0-2EF3-4828-8E41-26BCE48EFD2A}" type="pres">
      <dgm:prSet presAssocID="{09B311B9-659B-4139-8AF0-BE7F696E6680}" presName="wedge3Tx" presStyleLbl="node1" presStyleIdx="2" presStyleCnt="3">
        <dgm:presLayoutVars>
          <dgm:chMax val="0"/>
          <dgm:chPref val="0"/>
          <dgm:bulletEnabled val="1"/>
        </dgm:presLayoutVars>
      </dgm:prSet>
      <dgm:spPr/>
    </dgm:pt>
    <dgm:pt modelId="{80C530A5-532C-459E-87C4-83A28A858E41}" type="pres">
      <dgm:prSet presAssocID="{04985022-F104-4CFC-A81D-DE089AF50937}" presName="arrowWedge1" presStyleLbl="fgSibTrans2D1" presStyleIdx="0" presStyleCnt="3"/>
      <dgm:spPr>
        <a:xfrm>
          <a:off x="584300" y="53201"/>
          <a:ext cx="3863278" cy="3863278"/>
        </a:xfrm>
        <a:prstGeom prst="circularArrow">
          <a:avLst>
            <a:gd name="adj1" fmla="val 5085"/>
            <a:gd name="adj2" fmla="val 327528"/>
            <a:gd name="adj3" fmla="val 1472472"/>
            <a:gd name="adj4" fmla="val 16199432"/>
            <a:gd name="adj5" fmla="val 5932"/>
          </a:avLst>
        </a:prstGeom>
        <a:solidFill>
          <a:srgbClr val="4472C4">
            <a:tint val="60000"/>
            <a:hueOff val="0"/>
            <a:satOff val="0"/>
            <a:lumOff val="0"/>
            <a:alphaOff val="0"/>
          </a:srgbClr>
        </a:solidFill>
        <a:ln>
          <a:noFill/>
        </a:ln>
        <a:effectLst/>
      </dgm:spPr>
    </dgm:pt>
    <dgm:pt modelId="{9B061FA8-3DE5-442D-94D0-D5A832FCAABB}" type="pres">
      <dgm:prSet presAssocID="{A072E639-A9A2-4AD0-B1A9-D7873FAF20FD}" presName="arrowWedge2" presStyleLbl="fgSibTrans2D1" presStyleIdx="1" presStyleCnt="3"/>
      <dgm:spPr>
        <a:xfrm>
          <a:off x="513217" y="175758"/>
          <a:ext cx="3863278" cy="3863278"/>
        </a:xfrm>
        <a:prstGeom prst="circularArrow">
          <a:avLst>
            <a:gd name="adj1" fmla="val 5085"/>
            <a:gd name="adj2" fmla="val 327528"/>
            <a:gd name="adj3" fmla="val 8671970"/>
            <a:gd name="adj4" fmla="val 1800502"/>
            <a:gd name="adj5" fmla="val 5932"/>
          </a:avLst>
        </a:prstGeom>
        <a:solidFill>
          <a:srgbClr val="4472C4">
            <a:tint val="60000"/>
            <a:hueOff val="0"/>
            <a:satOff val="0"/>
            <a:lumOff val="0"/>
            <a:alphaOff val="0"/>
          </a:srgbClr>
        </a:solidFill>
        <a:ln>
          <a:noFill/>
        </a:ln>
        <a:effectLst/>
      </dgm:spPr>
    </dgm:pt>
    <dgm:pt modelId="{61EA722A-B025-4DD9-8A51-A5ECAFCEFDA1}" type="pres">
      <dgm:prSet presAssocID="{D9232110-3BDF-402C-AF6C-42CF050D8BB3}" presName="arrowWedge3" presStyleLbl="fgSibTrans2D1" presStyleIdx="2" presStyleCnt="3"/>
      <dgm:spPr>
        <a:xfrm>
          <a:off x="442134" y="53201"/>
          <a:ext cx="3863278" cy="3863278"/>
        </a:xfrm>
        <a:prstGeom prst="circularArrow">
          <a:avLst>
            <a:gd name="adj1" fmla="val 5085"/>
            <a:gd name="adj2" fmla="val 327528"/>
            <a:gd name="adj3" fmla="val 15873039"/>
            <a:gd name="adj4" fmla="val 9000000"/>
            <a:gd name="adj5" fmla="val 5932"/>
          </a:avLst>
        </a:prstGeom>
        <a:solidFill>
          <a:srgbClr val="4472C4">
            <a:tint val="60000"/>
            <a:hueOff val="0"/>
            <a:satOff val="0"/>
            <a:lumOff val="0"/>
            <a:alphaOff val="0"/>
          </a:srgbClr>
        </a:solidFill>
        <a:ln>
          <a:noFill/>
        </a:ln>
        <a:effectLst/>
      </dgm:spPr>
    </dgm:pt>
  </dgm:ptLst>
  <dgm:cxnLst>
    <dgm:cxn modelId="{A9F56407-DD15-4E74-985F-FD5500278296}" srcId="{09B311B9-659B-4139-8AF0-BE7F696E6680}" destId="{0318F96B-C6EC-42F0-BB15-92E532064A85}" srcOrd="0" destOrd="0" parTransId="{6E096DAB-15AA-49D6-9422-2E5DAF3C221D}" sibTransId="{04985022-F104-4CFC-A81D-DE089AF50937}"/>
    <dgm:cxn modelId="{8C2BD10F-5983-467B-8637-C6E938B4CC63}" srcId="{09B311B9-659B-4139-8AF0-BE7F696E6680}" destId="{13AFEACB-25E2-4DA6-AE8A-371E6923A4CE}" srcOrd="2" destOrd="0" parTransId="{9DDF07E7-DA79-438E-AA9D-215164893C5D}" sibTransId="{D9232110-3BDF-402C-AF6C-42CF050D8BB3}"/>
    <dgm:cxn modelId="{54E6B437-D9B8-4984-A06A-D12686588597}" srcId="{09B311B9-659B-4139-8AF0-BE7F696E6680}" destId="{741AF0E8-E834-4FE9-9706-E36548CE45DD}" srcOrd="1" destOrd="0" parTransId="{3C98EF43-CE3C-4DD0-BA8A-850A816F9B95}" sibTransId="{A072E639-A9A2-4AD0-B1A9-D7873FAF20FD}"/>
    <dgm:cxn modelId="{D22ADC3E-384F-48F8-88CD-54486BD6C302}" type="presOf" srcId="{0318F96B-C6EC-42F0-BB15-92E532064A85}" destId="{AA6BADB6-70A5-4E12-8C2E-74BDE5971BBF}" srcOrd="1" destOrd="0" presId="urn:microsoft.com/office/officeart/2005/8/layout/cycle8"/>
    <dgm:cxn modelId="{309DB088-FA52-4CE4-BFF5-B62E585CD5BA}" type="presOf" srcId="{13AFEACB-25E2-4DA6-AE8A-371E6923A4CE}" destId="{D77ACEE0-2EF3-4828-8E41-26BCE48EFD2A}" srcOrd="1" destOrd="0" presId="urn:microsoft.com/office/officeart/2005/8/layout/cycle8"/>
    <dgm:cxn modelId="{6E52408A-3C93-41E2-A368-3937B29DCC64}" type="presOf" srcId="{09B311B9-659B-4139-8AF0-BE7F696E6680}" destId="{4E64E3ED-B31F-43E9-BBE8-11DB9375F1EF}" srcOrd="0" destOrd="0" presId="urn:microsoft.com/office/officeart/2005/8/layout/cycle8"/>
    <dgm:cxn modelId="{B42EC0A8-14E5-4C56-86B7-A1A233C6D1EC}" type="presOf" srcId="{0318F96B-C6EC-42F0-BB15-92E532064A85}" destId="{DFEB6EFD-9DC9-4050-8439-AAEBB9EED3A2}" srcOrd="0" destOrd="0" presId="urn:microsoft.com/office/officeart/2005/8/layout/cycle8"/>
    <dgm:cxn modelId="{E6E6F1C4-75B2-4E81-9CEF-5A0F7D95ACF9}" type="presOf" srcId="{741AF0E8-E834-4FE9-9706-E36548CE45DD}" destId="{98AEAC30-C507-41B6-83E4-1EEEB19C9C10}" srcOrd="0" destOrd="0" presId="urn:microsoft.com/office/officeart/2005/8/layout/cycle8"/>
    <dgm:cxn modelId="{64FC33C5-E514-44DB-8024-E913B259DA4C}" type="presOf" srcId="{13AFEACB-25E2-4DA6-AE8A-371E6923A4CE}" destId="{02E854E6-241B-4275-9E22-FCFCF6BACF42}" srcOrd="0" destOrd="0" presId="urn:microsoft.com/office/officeart/2005/8/layout/cycle8"/>
    <dgm:cxn modelId="{523F48FC-83E5-47A3-9B29-2DD2AAB1979F}" type="presOf" srcId="{741AF0E8-E834-4FE9-9706-E36548CE45DD}" destId="{230E3810-07C3-4DA2-A0B9-1513FAFC10A1}" srcOrd="1" destOrd="0" presId="urn:microsoft.com/office/officeart/2005/8/layout/cycle8"/>
    <dgm:cxn modelId="{7D01A54F-599C-49A8-BDD0-5470F4FA5085}" type="presParOf" srcId="{4E64E3ED-B31F-43E9-BBE8-11DB9375F1EF}" destId="{DFEB6EFD-9DC9-4050-8439-AAEBB9EED3A2}" srcOrd="0" destOrd="0" presId="urn:microsoft.com/office/officeart/2005/8/layout/cycle8"/>
    <dgm:cxn modelId="{03AA8D3D-5513-40E7-B747-FC0CA83747AF}" type="presParOf" srcId="{4E64E3ED-B31F-43E9-BBE8-11DB9375F1EF}" destId="{63F181D3-55D3-47BD-801E-04DA16B5B5C8}" srcOrd="1" destOrd="0" presId="urn:microsoft.com/office/officeart/2005/8/layout/cycle8"/>
    <dgm:cxn modelId="{E11BF5D1-9322-4953-8E31-79FB032796C6}" type="presParOf" srcId="{4E64E3ED-B31F-43E9-BBE8-11DB9375F1EF}" destId="{E484E601-2329-433B-89C4-2199684F7FD0}" srcOrd="2" destOrd="0" presId="urn:microsoft.com/office/officeart/2005/8/layout/cycle8"/>
    <dgm:cxn modelId="{D20325C6-23A9-4C35-B2BD-CB7472965706}" type="presParOf" srcId="{4E64E3ED-B31F-43E9-BBE8-11DB9375F1EF}" destId="{AA6BADB6-70A5-4E12-8C2E-74BDE5971BBF}" srcOrd="3" destOrd="0" presId="urn:microsoft.com/office/officeart/2005/8/layout/cycle8"/>
    <dgm:cxn modelId="{23AA7DE4-13F6-430D-A6B5-D327D75D60C0}" type="presParOf" srcId="{4E64E3ED-B31F-43E9-BBE8-11DB9375F1EF}" destId="{98AEAC30-C507-41B6-83E4-1EEEB19C9C10}" srcOrd="4" destOrd="0" presId="urn:microsoft.com/office/officeart/2005/8/layout/cycle8"/>
    <dgm:cxn modelId="{8B976FC2-EB63-43DA-AD8A-7D2E7D830B7D}" type="presParOf" srcId="{4E64E3ED-B31F-43E9-BBE8-11DB9375F1EF}" destId="{C502A436-6377-486D-84D4-4597CF462DFD}" srcOrd="5" destOrd="0" presId="urn:microsoft.com/office/officeart/2005/8/layout/cycle8"/>
    <dgm:cxn modelId="{ABBDDE03-5D20-4077-802C-A56DC285E466}" type="presParOf" srcId="{4E64E3ED-B31F-43E9-BBE8-11DB9375F1EF}" destId="{B53B5B87-09FB-44AF-922B-D3CA9F2751C9}" srcOrd="6" destOrd="0" presId="urn:microsoft.com/office/officeart/2005/8/layout/cycle8"/>
    <dgm:cxn modelId="{33183AA5-A5BD-4026-8557-2B74909CC3BE}" type="presParOf" srcId="{4E64E3ED-B31F-43E9-BBE8-11DB9375F1EF}" destId="{230E3810-07C3-4DA2-A0B9-1513FAFC10A1}" srcOrd="7" destOrd="0" presId="urn:microsoft.com/office/officeart/2005/8/layout/cycle8"/>
    <dgm:cxn modelId="{162FBF22-673F-45DE-808A-4D5484EB9704}" type="presParOf" srcId="{4E64E3ED-B31F-43E9-BBE8-11DB9375F1EF}" destId="{02E854E6-241B-4275-9E22-FCFCF6BACF42}" srcOrd="8" destOrd="0" presId="urn:microsoft.com/office/officeart/2005/8/layout/cycle8"/>
    <dgm:cxn modelId="{F6B0E1A0-DD24-44D1-B712-CF5350E57E74}" type="presParOf" srcId="{4E64E3ED-B31F-43E9-BBE8-11DB9375F1EF}" destId="{83B341C4-E1CC-4864-A1A5-DF9ACA5278FF}" srcOrd="9" destOrd="0" presId="urn:microsoft.com/office/officeart/2005/8/layout/cycle8"/>
    <dgm:cxn modelId="{2E575BE5-6D95-4795-81E4-6D3F97428769}" type="presParOf" srcId="{4E64E3ED-B31F-43E9-BBE8-11DB9375F1EF}" destId="{AA4E373B-28EA-4024-91E0-BC1114E43760}" srcOrd="10" destOrd="0" presId="urn:microsoft.com/office/officeart/2005/8/layout/cycle8"/>
    <dgm:cxn modelId="{630F0F81-B770-4C54-9694-007E7EB34B6F}" type="presParOf" srcId="{4E64E3ED-B31F-43E9-BBE8-11DB9375F1EF}" destId="{D77ACEE0-2EF3-4828-8E41-26BCE48EFD2A}" srcOrd="11" destOrd="0" presId="urn:microsoft.com/office/officeart/2005/8/layout/cycle8"/>
    <dgm:cxn modelId="{311F70EB-D42D-4E52-9507-6C55FE4485AE}" type="presParOf" srcId="{4E64E3ED-B31F-43E9-BBE8-11DB9375F1EF}" destId="{80C530A5-532C-459E-87C4-83A28A858E41}" srcOrd="12" destOrd="0" presId="urn:microsoft.com/office/officeart/2005/8/layout/cycle8"/>
    <dgm:cxn modelId="{DCB7B593-B4BE-4BAF-A137-17B7C22AA2C1}" type="presParOf" srcId="{4E64E3ED-B31F-43E9-BBE8-11DB9375F1EF}" destId="{9B061FA8-3DE5-442D-94D0-D5A832FCAABB}" srcOrd="13" destOrd="0" presId="urn:microsoft.com/office/officeart/2005/8/layout/cycle8"/>
    <dgm:cxn modelId="{F65AB169-FCA3-44AB-894A-E4B162A721F1}" type="presParOf" srcId="{4E64E3ED-B31F-43E9-BBE8-11DB9375F1EF}" destId="{61EA722A-B025-4DD9-8A51-A5ECAFCEFDA1}" srcOrd="1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EB6EFD-9DC9-4050-8439-AAEBB9EED3A2}">
      <dsp:nvSpPr>
        <dsp:cNvPr id="0" name=""/>
        <dsp:cNvSpPr/>
      </dsp:nvSpPr>
      <dsp:spPr>
        <a:xfrm>
          <a:off x="916256" y="211280"/>
          <a:ext cx="2730394" cy="2730394"/>
        </a:xfrm>
        <a:prstGeom prst="pie">
          <a:avLst>
            <a:gd name="adj1" fmla="val 16200000"/>
            <a:gd name="adj2" fmla="val 180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b="0" kern="1200">
            <a:solidFill>
              <a:sysClr val="window" lastClr="FFFFFF"/>
            </a:solidFill>
            <a:latin typeface="Calibri" panose="020F0502020204030204"/>
            <a:ea typeface="+mn-ea"/>
            <a:cs typeface="+mn-cs"/>
          </a:endParaRPr>
        </a:p>
        <a:p>
          <a:pPr marL="0" lvl="0" indent="0" algn="ctr" defTabSz="488950">
            <a:lnSpc>
              <a:spcPct val="90000"/>
            </a:lnSpc>
            <a:spcBef>
              <a:spcPct val="0"/>
            </a:spcBef>
            <a:spcAft>
              <a:spcPct val="35000"/>
            </a:spcAft>
            <a:buNone/>
          </a:pPr>
          <a:r>
            <a:rPr lang="en-US" sz="900" b="1" kern="1200">
              <a:solidFill>
                <a:sysClr val="window" lastClr="FFFFFF"/>
              </a:solidFill>
              <a:latin typeface="Times New Roman" panose="02020603050405020304" pitchFamily="18" charset="0"/>
              <a:ea typeface="+mn-ea"/>
              <a:cs typeface="Times New Roman" panose="02020603050405020304" pitchFamily="18" charset="0"/>
            </a:rPr>
            <a:t>Budget</a:t>
          </a:r>
        </a:p>
      </dsp:txBody>
      <dsp:txXfrm>
        <a:off x="2498045" y="908869"/>
        <a:ext cx="689529" cy="574607"/>
      </dsp:txXfrm>
    </dsp:sp>
    <dsp:sp modelId="{98AEAC30-C507-41B6-83E4-1EEEB19C9C10}">
      <dsp:nvSpPr>
        <dsp:cNvPr id="0" name=""/>
        <dsp:cNvSpPr/>
      </dsp:nvSpPr>
      <dsp:spPr>
        <a:xfrm>
          <a:off x="860023" y="308794"/>
          <a:ext cx="2730394" cy="2730394"/>
        </a:xfrm>
        <a:prstGeom prst="pie">
          <a:avLst>
            <a:gd name="adj1" fmla="val 1800000"/>
            <a:gd name="adj2" fmla="val 900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Times New Roman" panose="02020603050405020304" pitchFamily="18" charset="0"/>
              <a:ea typeface="+mn-ea"/>
              <a:cs typeface="Times New Roman" panose="02020603050405020304" pitchFamily="18" charset="0"/>
            </a:rPr>
            <a:t>Financial Management</a:t>
          </a:r>
        </a:p>
      </dsp:txBody>
      <dsp:txXfrm>
        <a:off x="1724326" y="2185024"/>
        <a:ext cx="1034293" cy="505655"/>
      </dsp:txXfrm>
    </dsp:sp>
    <dsp:sp modelId="{02E854E6-241B-4275-9E22-FCFCF6BACF42}">
      <dsp:nvSpPr>
        <dsp:cNvPr id="0" name=""/>
        <dsp:cNvSpPr/>
      </dsp:nvSpPr>
      <dsp:spPr>
        <a:xfrm>
          <a:off x="803789" y="211280"/>
          <a:ext cx="2730394" cy="2730394"/>
        </a:xfrm>
        <a:prstGeom prst="pie">
          <a:avLst>
            <a:gd name="adj1" fmla="val 9000000"/>
            <a:gd name="adj2" fmla="val 1620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 lastClr="FFFFFF"/>
            </a:solidFill>
            <a:latin typeface="Calibri" panose="020F0502020204030204"/>
            <a:ea typeface="+mn-ea"/>
            <a:cs typeface="+mn-cs"/>
          </a:endParaRPr>
        </a:p>
        <a:p>
          <a:pPr marL="0" lvl="0" indent="0" algn="ctr" defTabSz="488950">
            <a:lnSpc>
              <a:spcPct val="90000"/>
            </a:lnSpc>
            <a:spcBef>
              <a:spcPct val="0"/>
            </a:spcBef>
            <a:spcAft>
              <a:spcPct val="35000"/>
            </a:spcAft>
            <a:buNone/>
          </a:pPr>
          <a:r>
            <a:rPr lang="en-US" sz="900" b="1" kern="1200">
              <a:solidFill>
                <a:sysClr val="window" lastClr="FFFFFF"/>
              </a:solidFill>
              <a:latin typeface="Times New Roman" panose="02020603050405020304" pitchFamily="18" charset="0"/>
              <a:ea typeface="+mn-ea"/>
              <a:cs typeface="Times New Roman" panose="02020603050405020304" pitchFamily="18" charset="0"/>
            </a:rPr>
            <a:t>Procurement</a:t>
          </a:r>
        </a:p>
        <a:p>
          <a:pPr marL="0" lvl="0" indent="0" algn="ctr" defTabSz="488950">
            <a:lnSpc>
              <a:spcPct val="90000"/>
            </a:lnSpc>
            <a:spcBef>
              <a:spcPct val="0"/>
            </a:spcBef>
            <a:spcAft>
              <a:spcPct val="35000"/>
            </a:spcAft>
            <a:buNone/>
          </a:pPr>
          <a:r>
            <a:rPr lang="en-US" sz="900" b="1" kern="1200">
              <a:solidFill>
                <a:sysClr val="window" lastClr="FFFFFF"/>
              </a:solidFill>
              <a:latin typeface="Times New Roman" panose="02020603050405020304" pitchFamily="18" charset="0"/>
              <a:ea typeface="+mn-ea"/>
              <a:cs typeface="Times New Roman" panose="02020603050405020304" pitchFamily="18" charset="0"/>
            </a:rPr>
            <a:t>Logistics</a:t>
          </a:r>
        </a:p>
      </dsp:txBody>
      <dsp:txXfrm>
        <a:off x="1262866" y="908869"/>
        <a:ext cx="689529" cy="574607"/>
      </dsp:txXfrm>
    </dsp:sp>
    <dsp:sp modelId="{80C530A5-532C-459E-87C4-83A28A858E41}">
      <dsp:nvSpPr>
        <dsp:cNvPr id="0" name=""/>
        <dsp:cNvSpPr/>
      </dsp:nvSpPr>
      <dsp:spPr>
        <a:xfrm>
          <a:off x="747457" y="42256"/>
          <a:ext cx="3068443" cy="3068443"/>
        </a:xfrm>
        <a:prstGeom prst="circularArrow">
          <a:avLst>
            <a:gd name="adj1" fmla="val 5085"/>
            <a:gd name="adj2" fmla="val 327528"/>
            <a:gd name="adj3" fmla="val 1472472"/>
            <a:gd name="adj4" fmla="val 16199432"/>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061FA8-3DE5-442D-94D0-D5A832FCAABB}">
      <dsp:nvSpPr>
        <dsp:cNvPr id="0" name=""/>
        <dsp:cNvSpPr/>
      </dsp:nvSpPr>
      <dsp:spPr>
        <a:xfrm>
          <a:off x="690998" y="139597"/>
          <a:ext cx="3068443" cy="3068443"/>
        </a:xfrm>
        <a:prstGeom prst="circularArrow">
          <a:avLst>
            <a:gd name="adj1" fmla="val 5085"/>
            <a:gd name="adj2" fmla="val 327528"/>
            <a:gd name="adj3" fmla="val 8671970"/>
            <a:gd name="adj4" fmla="val 1800502"/>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1EA722A-B025-4DD9-8A51-A5ECAFCEFDA1}">
      <dsp:nvSpPr>
        <dsp:cNvPr id="0" name=""/>
        <dsp:cNvSpPr/>
      </dsp:nvSpPr>
      <dsp:spPr>
        <a:xfrm>
          <a:off x="634540" y="42256"/>
          <a:ext cx="3068443" cy="3068443"/>
        </a:xfrm>
        <a:prstGeom prst="circularArrow">
          <a:avLst>
            <a:gd name="adj1" fmla="val 5085"/>
            <a:gd name="adj2" fmla="val 327528"/>
            <a:gd name="adj3" fmla="val 15873039"/>
            <a:gd name="adj4" fmla="val 9000000"/>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267A-E8A7-458D-BC9D-08D259E9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13193</Words>
  <Characters>75205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88222</CharactersWithSpaces>
  <SharedDoc>false</SharedDoc>
  <HLinks>
    <vt:vector size="312" baseType="variant">
      <vt:variant>
        <vt:i4>4718664</vt:i4>
      </vt:variant>
      <vt:variant>
        <vt:i4>294</vt:i4>
      </vt:variant>
      <vt:variant>
        <vt:i4>0</vt:i4>
      </vt:variant>
      <vt:variant>
        <vt:i4>5</vt:i4>
      </vt:variant>
      <vt:variant>
        <vt:lpwstr>https://bhr.sd.gov/files/travelrates.pdf</vt:lpwstr>
      </vt:variant>
      <vt:variant>
        <vt:lpwstr/>
      </vt:variant>
      <vt:variant>
        <vt:i4>3014727</vt:i4>
      </vt:variant>
      <vt:variant>
        <vt:i4>291</vt:i4>
      </vt:variant>
      <vt:variant>
        <vt:i4>0</vt:i4>
      </vt:variant>
      <vt:variant>
        <vt:i4>5</vt:i4>
      </vt:variant>
      <vt:variant>
        <vt:lpwstr>mailto:ERP@state.sd.us</vt:lpwstr>
      </vt:variant>
      <vt:variant>
        <vt:lpwstr/>
      </vt:variant>
      <vt:variant>
        <vt:i4>3014727</vt:i4>
      </vt:variant>
      <vt:variant>
        <vt:i4>288</vt:i4>
      </vt:variant>
      <vt:variant>
        <vt:i4>0</vt:i4>
      </vt:variant>
      <vt:variant>
        <vt:i4>5</vt:i4>
      </vt:variant>
      <vt:variant>
        <vt:lpwstr>mailto:ERP@state.sd.us</vt:lpwstr>
      </vt:variant>
      <vt:variant>
        <vt:lpwstr/>
      </vt:variant>
      <vt:variant>
        <vt:i4>3014727</vt:i4>
      </vt:variant>
      <vt:variant>
        <vt:i4>285</vt:i4>
      </vt:variant>
      <vt:variant>
        <vt:i4>0</vt:i4>
      </vt:variant>
      <vt:variant>
        <vt:i4>5</vt:i4>
      </vt:variant>
      <vt:variant>
        <vt:lpwstr>mailto:ERP@state.sd.us</vt:lpwstr>
      </vt:variant>
      <vt:variant>
        <vt:lpwstr/>
      </vt:variant>
      <vt:variant>
        <vt:i4>3014727</vt:i4>
      </vt:variant>
      <vt:variant>
        <vt:i4>282</vt:i4>
      </vt:variant>
      <vt:variant>
        <vt:i4>0</vt:i4>
      </vt:variant>
      <vt:variant>
        <vt:i4>5</vt:i4>
      </vt:variant>
      <vt:variant>
        <vt:lpwstr>mailto:ERP@state.sd.us</vt:lpwstr>
      </vt:variant>
      <vt:variant>
        <vt:lpwstr/>
      </vt:variant>
      <vt:variant>
        <vt:i4>1572926</vt:i4>
      </vt:variant>
      <vt:variant>
        <vt:i4>275</vt:i4>
      </vt:variant>
      <vt:variant>
        <vt:i4>0</vt:i4>
      </vt:variant>
      <vt:variant>
        <vt:i4>5</vt:i4>
      </vt:variant>
      <vt:variant>
        <vt:lpwstr/>
      </vt:variant>
      <vt:variant>
        <vt:lpwstr>_Toc151486682</vt:lpwstr>
      </vt:variant>
      <vt:variant>
        <vt:i4>1572926</vt:i4>
      </vt:variant>
      <vt:variant>
        <vt:i4>269</vt:i4>
      </vt:variant>
      <vt:variant>
        <vt:i4>0</vt:i4>
      </vt:variant>
      <vt:variant>
        <vt:i4>5</vt:i4>
      </vt:variant>
      <vt:variant>
        <vt:lpwstr/>
      </vt:variant>
      <vt:variant>
        <vt:lpwstr>_Toc151486681</vt:lpwstr>
      </vt:variant>
      <vt:variant>
        <vt:i4>1572926</vt:i4>
      </vt:variant>
      <vt:variant>
        <vt:i4>263</vt:i4>
      </vt:variant>
      <vt:variant>
        <vt:i4>0</vt:i4>
      </vt:variant>
      <vt:variant>
        <vt:i4>5</vt:i4>
      </vt:variant>
      <vt:variant>
        <vt:lpwstr/>
      </vt:variant>
      <vt:variant>
        <vt:lpwstr>_Toc151486680</vt:lpwstr>
      </vt:variant>
      <vt:variant>
        <vt:i4>1507390</vt:i4>
      </vt:variant>
      <vt:variant>
        <vt:i4>257</vt:i4>
      </vt:variant>
      <vt:variant>
        <vt:i4>0</vt:i4>
      </vt:variant>
      <vt:variant>
        <vt:i4>5</vt:i4>
      </vt:variant>
      <vt:variant>
        <vt:lpwstr/>
      </vt:variant>
      <vt:variant>
        <vt:lpwstr>_Toc151486679</vt:lpwstr>
      </vt:variant>
      <vt:variant>
        <vt:i4>1507390</vt:i4>
      </vt:variant>
      <vt:variant>
        <vt:i4>251</vt:i4>
      </vt:variant>
      <vt:variant>
        <vt:i4>0</vt:i4>
      </vt:variant>
      <vt:variant>
        <vt:i4>5</vt:i4>
      </vt:variant>
      <vt:variant>
        <vt:lpwstr/>
      </vt:variant>
      <vt:variant>
        <vt:lpwstr>_Toc151486678</vt:lpwstr>
      </vt:variant>
      <vt:variant>
        <vt:i4>1507390</vt:i4>
      </vt:variant>
      <vt:variant>
        <vt:i4>245</vt:i4>
      </vt:variant>
      <vt:variant>
        <vt:i4>0</vt:i4>
      </vt:variant>
      <vt:variant>
        <vt:i4>5</vt:i4>
      </vt:variant>
      <vt:variant>
        <vt:lpwstr/>
      </vt:variant>
      <vt:variant>
        <vt:lpwstr>_Toc151486677</vt:lpwstr>
      </vt:variant>
      <vt:variant>
        <vt:i4>1507390</vt:i4>
      </vt:variant>
      <vt:variant>
        <vt:i4>239</vt:i4>
      </vt:variant>
      <vt:variant>
        <vt:i4>0</vt:i4>
      </vt:variant>
      <vt:variant>
        <vt:i4>5</vt:i4>
      </vt:variant>
      <vt:variant>
        <vt:lpwstr/>
      </vt:variant>
      <vt:variant>
        <vt:lpwstr>_Toc151486676</vt:lpwstr>
      </vt:variant>
      <vt:variant>
        <vt:i4>1507390</vt:i4>
      </vt:variant>
      <vt:variant>
        <vt:i4>233</vt:i4>
      </vt:variant>
      <vt:variant>
        <vt:i4>0</vt:i4>
      </vt:variant>
      <vt:variant>
        <vt:i4>5</vt:i4>
      </vt:variant>
      <vt:variant>
        <vt:lpwstr/>
      </vt:variant>
      <vt:variant>
        <vt:lpwstr>_Toc151486675</vt:lpwstr>
      </vt:variant>
      <vt:variant>
        <vt:i4>1507390</vt:i4>
      </vt:variant>
      <vt:variant>
        <vt:i4>227</vt:i4>
      </vt:variant>
      <vt:variant>
        <vt:i4>0</vt:i4>
      </vt:variant>
      <vt:variant>
        <vt:i4>5</vt:i4>
      </vt:variant>
      <vt:variant>
        <vt:lpwstr/>
      </vt:variant>
      <vt:variant>
        <vt:lpwstr>_Toc151486674</vt:lpwstr>
      </vt:variant>
      <vt:variant>
        <vt:i4>1507390</vt:i4>
      </vt:variant>
      <vt:variant>
        <vt:i4>221</vt:i4>
      </vt:variant>
      <vt:variant>
        <vt:i4>0</vt:i4>
      </vt:variant>
      <vt:variant>
        <vt:i4>5</vt:i4>
      </vt:variant>
      <vt:variant>
        <vt:lpwstr/>
      </vt:variant>
      <vt:variant>
        <vt:lpwstr>_Toc151486673</vt:lpwstr>
      </vt:variant>
      <vt:variant>
        <vt:i4>1507390</vt:i4>
      </vt:variant>
      <vt:variant>
        <vt:i4>215</vt:i4>
      </vt:variant>
      <vt:variant>
        <vt:i4>0</vt:i4>
      </vt:variant>
      <vt:variant>
        <vt:i4>5</vt:i4>
      </vt:variant>
      <vt:variant>
        <vt:lpwstr/>
      </vt:variant>
      <vt:variant>
        <vt:lpwstr>_Toc151486672</vt:lpwstr>
      </vt:variant>
      <vt:variant>
        <vt:i4>1507390</vt:i4>
      </vt:variant>
      <vt:variant>
        <vt:i4>209</vt:i4>
      </vt:variant>
      <vt:variant>
        <vt:i4>0</vt:i4>
      </vt:variant>
      <vt:variant>
        <vt:i4>5</vt:i4>
      </vt:variant>
      <vt:variant>
        <vt:lpwstr/>
      </vt:variant>
      <vt:variant>
        <vt:lpwstr>_Toc151486671</vt:lpwstr>
      </vt:variant>
      <vt:variant>
        <vt:i4>1507390</vt:i4>
      </vt:variant>
      <vt:variant>
        <vt:i4>203</vt:i4>
      </vt:variant>
      <vt:variant>
        <vt:i4>0</vt:i4>
      </vt:variant>
      <vt:variant>
        <vt:i4>5</vt:i4>
      </vt:variant>
      <vt:variant>
        <vt:lpwstr/>
      </vt:variant>
      <vt:variant>
        <vt:lpwstr>_Toc151486670</vt:lpwstr>
      </vt:variant>
      <vt:variant>
        <vt:i4>1441854</vt:i4>
      </vt:variant>
      <vt:variant>
        <vt:i4>197</vt:i4>
      </vt:variant>
      <vt:variant>
        <vt:i4>0</vt:i4>
      </vt:variant>
      <vt:variant>
        <vt:i4>5</vt:i4>
      </vt:variant>
      <vt:variant>
        <vt:lpwstr/>
      </vt:variant>
      <vt:variant>
        <vt:lpwstr>_Toc151486669</vt:lpwstr>
      </vt:variant>
      <vt:variant>
        <vt:i4>1441854</vt:i4>
      </vt:variant>
      <vt:variant>
        <vt:i4>191</vt:i4>
      </vt:variant>
      <vt:variant>
        <vt:i4>0</vt:i4>
      </vt:variant>
      <vt:variant>
        <vt:i4>5</vt:i4>
      </vt:variant>
      <vt:variant>
        <vt:lpwstr/>
      </vt:variant>
      <vt:variant>
        <vt:lpwstr>_Toc151486668</vt:lpwstr>
      </vt:variant>
      <vt:variant>
        <vt:i4>1441854</vt:i4>
      </vt:variant>
      <vt:variant>
        <vt:i4>185</vt:i4>
      </vt:variant>
      <vt:variant>
        <vt:i4>0</vt:i4>
      </vt:variant>
      <vt:variant>
        <vt:i4>5</vt:i4>
      </vt:variant>
      <vt:variant>
        <vt:lpwstr/>
      </vt:variant>
      <vt:variant>
        <vt:lpwstr>_Toc151486667</vt:lpwstr>
      </vt:variant>
      <vt:variant>
        <vt:i4>1441854</vt:i4>
      </vt:variant>
      <vt:variant>
        <vt:i4>179</vt:i4>
      </vt:variant>
      <vt:variant>
        <vt:i4>0</vt:i4>
      </vt:variant>
      <vt:variant>
        <vt:i4>5</vt:i4>
      </vt:variant>
      <vt:variant>
        <vt:lpwstr/>
      </vt:variant>
      <vt:variant>
        <vt:lpwstr>_Toc151486666</vt:lpwstr>
      </vt:variant>
      <vt:variant>
        <vt:i4>1441854</vt:i4>
      </vt:variant>
      <vt:variant>
        <vt:i4>173</vt:i4>
      </vt:variant>
      <vt:variant>
        <vt:i4>0</vt:i4>
      </vt:variant>
      <vt:variant>
        <vt:i4>5</vt:i4>
      </vt:variant>
      <vt:variant>
        <vt:lpwstr/>
      </vt:variant>
      <vt:variant>
        <vt:lpwstr>_Toc151486665</vt:lpwstr>
      </vt:variant>
      <vt:variant>
        <vt:i4>1441854</vt:i4>
      </vt:variant>
      <vt:variant>
        <vt:i4>167</vt:i4>
      </vt:variant>
      <vt:variant>
        <vt:i4>0</vt:i4>
      </vt:variant>
      <vt:variant>
        <vt:i4>5</vt:i4>
      </vt:variant>
      <vt:variant>
        <vt:lpwstr/>
      </vt:variant>
      <vt:variant>
        <vt:lpwstr>_Toc151486664</vt:lpwstr>
      </vt:variant>
      <vt:variant>
        <vt:i4>1441854</vt:i4>
      </vt:variant>
      <vt:variant>
        <vt:i4>161</vt:i4>
      </vt:variant>
      <vt:variant>
        <vt:i4>0</vt:i4>
      </vt:variant>
      <vt:variant>
        <vt:i4>5</vt:i4>
      </vt:variant>
      <vt:variant>
        <vt:lpwstr/>
      </vt:variant>
      <vt:variant>
        <vt:lpwstr>_Toc151486663</vt:lpwstr>
      </vt:variant>
      <vt:variant>
        <vt:i4>1441854</vt:i4>
      </vt:variant>
      <vt:variant>
        <vt:i4>155</vt:i4>
      </vt:variant>
      <vt:variant>
        <vt:i4>0</vt:i4>
      </vt:variant>
      <vt:variant>
        <vt:i4>5</vt:i4>
      </vt:variant>
      <vt:variant>
        <vt:lpwstr/>
      </vt:variant>
      <vt:variant>
        <vt:lpwstr>_Toc151486662</vt:lpwstr>
      </vt:variant>
      <vt:variant>
        <vt:i4>1441854</vt:i4>
      </vt:variant>
      <vt:variant>
        <vt:i4>149</vt:i4>
      </vt:variant>
      <vt:variant>
        <vt:i4>0</vt:i4>
      </vt:variant>
      <vt:variant>
        <vt:i4>5</vt:i4>
      </vt:variant>
      <vt:variant>
        <vt:lpwstr/>
      </vt:variant>
      <vt:variant>
        <vt:lpwstr>_Toc151486661</vt:lpwstr>
      </vt:variant>
      <vt:variant>
        <vt:i4>1441854</vt:i4>
      </vt:variant>
      <vt:variant>
        <vt:i4>143</vt:i4>
      </vt:variant>
      <vt:variant>
        <vt:i4>0</vt:i4>
      </vt:variant>
      <vt:variant>
        <vt:i4>5</vt:i4>
      </vt:variant>
      <vt:variant>
        <vt:lpwstr/>
      </vt:variant>
      <vt:variant>
        <vt:lpwstr>_Toc151486660</vt:lpwstr>
      </vt:variant>
      <vt:variant>
        <vt:i4>1376318</vt:i4>
      </vt:variant>
      <vt:variant>
        <vt:i4>137</vt:i4>
      </vt:variant>
      <vt:variant>
        <vt:i4>0</vt:i4>
      </vt:variant>
      <vt:variant>
        <vt:i4>5</vt:i4>
      </vt:variant>
      <vt:variant>
        <vt:lpwstr/>
      </vt:variant>
      <vt:variant>
        <vt:lpwstr>_Toc151486659</vt:lpwstr>
      </vt:variant>
      <vt:variant>
        <vt:i4>1376318</vt:i4>
      </vt:variant>
      <vt:variant>
        <vt:i4>131</vt:i4>
      </vt:variant>
      <vt:variant>
        <vt:i4>0</vt:i4>
      </vt:variant>
      <vt:variant>
        <vt:i4>5</vt:i4>
      </vt:variant>
      <vt:variant>
        <vt:lpwstr/>
      </vt:variant>
      <vt:variant>
        <vt:lpwstr>_Toc151486658</vt:lpwstr>
      </vt:variant>
      <vt:variant>
        <vt:i4>1376318</vt:i4>
      </vt:variant>
      <vt:variant>
        <vt:i4>125</vt:i4>
      </vt:variant>
      <vt:variant>
        <vt:i4>0</vt:i4>
      </vt:variant>
      <vt:variant>
        <vt:i4>5</vt:i4>
      </vt:variant>
      <vt:variant>
        <vt:lpwstr/>
      </vt:variant>
      <vt:variant>
        <vt:lpwstr>_Toc151486657</vt:lpwstr>
      </vt:variant>
      <vt:variant>
        <vt:i4>1376318</vt:i4>
      </vt:variant>
      <vt:variant>
        <vt:i4>119</vt:i4>
      </vt:variant>
      <vt:variant>
        <vt:i4>0</vt:i4>
      </vt:variant>
      <vt:variant>
        <vt:i4>5</vt:i4>
      </vt:variant>
      <vt:variant>
        <vt:lpwstr/>
      </vt:variant>
      <vt:variant>
        <vt:lpwstr>_Toc151486656</vt:lpwstr>
      </vt:variant>
      <vt:variant>
        <vt:i4>1376318</vt:i4>
      </vt:variant>
      <vt:variant>
        <vt:i4>113</vt:i4>
      </vt:variant>
      <vt:variant>
        <vt:i4>0</vt:i4>
      </vt:variant>
      <vt:variant>
        <vt:i4>5</vt:i4>
      </vt:variant>
      <vt:variant>
        <vt:lpwstr/>
      </vt:variant>
      <vt:variant>
        <vt:lpwstr>_Toc151486655</vt:lpwstr>
      </vt:variant>
      <vt:variant>
        <vt:i4>1376318</vt:i4>
      </vt:variant>
      <vt:variant>
        <vt:i4>107</vt:i4>
      </vt:variant>
      <vt:variant>
        <vt:i4>0</vt:i4>
      </vt:variant>
      <vt:variant>
        <vt:i4>5</vt:i4>
      </vt:variant>
      <vt:variant>
        <vt:lpwstr/>
      </vt:variant>
      <vt:variant>
        <vt:lpwstr>_Toc151486654</vt:lpwstr>
      </vt:variant>
      <vt:variant>
        <vt:i4>1376318</vt:i4>
      </vt:variant>
      <vt:variant>
        <vt:i4>101</vt:i4>
      </vt:variant>
      <vt:variant>
        <vt:i4>0</vt:i4>
      </vt:variant>
      <vt:variant>
        <vt:i4>5</vt:i4>
      </vt:variant>
      <vt:variant>
        <vt:lpwstr/>
      </vt:variant>
      <vt:variant>
        <vt:lpwstr>_Toc151486653</vt:lpwstr>
      </vt:variant>
      <vt:variant>
        <vt:i4>1376318</vt:i4>
      </vt:variant>
      <vt:variant>
        <vt:i4>95</vt:i4>
      </vt:variant>
      <vt:variant>
        <vt:i4>0</vt:i4>
      </vt:variant>
      <vt:variant>
        <vt:i4>5</vt:i4>
      </vt:variant>
      <vt:variant>
        <vt:lpwstr/>
      </vt:variant>
      <vt:variant>
        <vt:lpwstr>_Toc151486652</vt:lpwstr>
      </vt:variant>
      <vt:variant>
        <vt:i4>1376318</vt:i4>
      </vt:variant>
      <vt:variant>
        <vt:i4>89</vt:i4>
      </vt:variant>
      <vt:variant>
        <vt:i4>0</vt:i4>
      </vt:variant>
      <vt:variant>
        <vt:i4>5</vt:i4>
      </vt:variant>
      <vt:variant>
        <vt:lpwstr/>
      </vt:variant>
      <vt:variant>
        <vt:lpwstr>_Toc151486651</vt:lpwstr>
      </vt:variant>
      <vt:variant>
        <vt:i4>1376318</vt:i4>
      </vt:variant>
      <vt:variant>
        <vt:i4>83</vt:i4>
      </vt:variant>
      <vt:variant>
        <vt:i4>0</vt:i4>
      </vt:variant>
      <vt:variant>
        <vt:i4>5</vt:i4>
      </vt:variant>
      <vt:variant>
        <vt:lpwstr/>
      </vt:variant>
      <vt:variant>
        <vt:lpwstr>_Toc151486650</vt:lpwstr>
      </vt:variant>
      <vt:variant>
        <vt:i4>1310782</vt:i4>
      </vt:variant>
      <vt:variant>
        <vt:i4>77</vt:i4>
      </vt:variant>
      <vt:variant>
        <vt:i4>0</vt:i4>
      </vt:variant>
      <vt:variant>
        <vt:i4>5</vt:i4>
      </vt:variant>
      <vt:variant>
        <vt:lpwstr/>
      </vt:variant>
      <vt:variant>
        <vt:lpwstr>_Toc151486649</vt:lpwstr>
      </vt:variant>
      <vt:variant>
        <vt:i4>1310782</vt:i4>
      </vt:variant>
      <vt:variant>
        <vt:i4>71</vt:i4>
      </vt:variant>
      <vt:variant>
        <vt:i4>0</vt:i4>
      </vt:variant>
      <vt:variant>
        <vt:i4>5</vt:i4>
      </vt:variant>
      <vt:variant>
        <vt:lpwstr/>
      </vt:variant>
      <vt:variant>
        <vt:lpwstr>_Toc151486648</vt:lpwstr>
      </vt:variant>
      <vt:variant>
        <vt:i4>1310782</vt:i4>
      </vt:variant>
      <vt:variant>
        <vt:i4>65</vt:i4>
      </vt:variant>
      <vt:variant>
        <vt:i4>0</vt:i4>
      </vt:variant>
      <vt:variant>
        <vt:i4>5</vt:i4>
      </vt:variant>
      <vt:variant>
        <vt:lpwstr/>
      </vt:variant>
      <vt:variant>
        <vt:lpwstr>_Toc151486647</vt:lpwstr>
      </vt:variant>
      <vt:variant>
        <vt:i4>1310782</vt:i4>
      </vt:variant>
      <vt:variant>
        <vt:i4>59</vt:i4>
      </vt:variant>
      <vt:variant>
        <vt:i4>0</vt:i4>
      </vt:variant>
      <vt:variant>
        <vt:i4>5</vt:i4>
      </vt:variant>
      <vt:variant>
        <vt:lpwstr/>
      </vt:variant>
      <vt:variant>
        <vt:lpwstr>_Toc151486646</vt:lpwstr>
      </vt:variant>
      <vt:variant>
        <vt:i4>1310782</vt:i4>
      </vt:variant>
      <vt:variant>
        <vt:i4>53</vt:i4>
      </vt:variant>
      <vt:variant>
        <vt:i4>0</vt:i4>
      </vt:variant>
      <vt:variant>
        <vt:i4>5</vt:i4>
      </vt:variant>
      <vt:variant>
        <vt:lpwstr/>
      </vt:variant>
      <vt:variant>
        <vt:lpwstr>_Toc151486645</vt:lpwstr>
      </vt:variant>
      <vt:variant>
        <vt:i4>1310782</vt:i4>
      </vt:variant>
      <vt:variant>
        <vt:i4>47</vt:i4>
      </vt:variant>
      <vt:variant>
        <vt:i4>0</vt:i4>
      </vt:variant>
      <vt:variant>
        <vt:i4>5</vt:i4>
      </vt:variant>
      <vt:variant>
        <vt:lpwstr/>
      </vt:variant>
      <vt:variant>
        <vt:lpwstr>_Toc151486644</vt:lpwstr>
      </vt:variant>
      <vt:variant>
        <vt:i4>1310782</vt:i4>
      </vt:variant>
      <vt:variant>
        <vt:i4>41</vt:i4>
      </vt:variant>
      <vt:variant>
        <vt:i4>0</vt:i4>
      </vt:variant>
      <vt:variant>
        <vt:i4>5</vt:i4>
      </vt:variant>
      <vt:variant>
        <vt:lpwstr/>
      </vt:variant>
      <vt:variant>
        <vt:lpwstr>_Toc151486643</vt:lpwstr>
      </vt:variant>
      <vt:variant>
        <vt:i4>1310782</vt:i4>
      </vt:variant>
      <vt:variant>
        <vt:i4>35</vt:i4>
      </vt:variant>
      <vt:variant>
        <vt:i4>0</vt:i4>
      </vt:variant>
      <vt:variant>
        <vt:i4>5</vt:i4>
      </vt:variant>
      <vt:variant>
        <vt:lpwstr/>
      </vt:variant>
      <vt:variant>
        <vt:lpwstr>_Toc151486642</vt:lpwstr>
      </vt:variant>
      <vt:variant>
        <vt:i4>1310782</vt:i4>
      </vt:variant>
      <vt:variant>
        <vt:i4>29</vt:i4>
      </vt:variant>
      <vt:variant>
        <vt:i4>0</vt:i4>
      </vt:variant>
      <vt:variant>
        <vt:i4>5</vt:i4>
      </vt:variant>
      <vt:variant>
        <vt:lpwstr/>
      </vt:variant>
      <vt:variant>
        <vt:lpwstr>_Toc151486641</vt:lpwstr>
      </vt:variant>
      <vt:variant>
        <vt:i4>1310782</vt:i4>
      </vt:variant>
      <vt:variant>
        <vt:i4>23</vt:i4>
      </vt:variant>
      <vt:variant>
        <vt:i4>0</vt:i4>
      </vt:variant>
      <vt:variant>
        <vt:i4>5</vt:i4>
      </vt:variant>
      <vt:variant>
        <vt:lpwstr/>
      </vt:variant>
      <vt:variant>
        <vt:lpwstr>_Toc151486640</vt:lpwstr>
      </vt:variant>
      <vt:variant>
        <vt:i4>1245246</vt:i4>
      </vt:variant>
      <vt:variant>
        <vt:i4>17</vt:i4>
      </vt:variant>
      <vt:variant>
        <vt:i4>0</vt:i4>
      </vt:variant>
      <vt:variant>
        <vt:i4>5</vt:i4>
      </vt:variant>
      <vt:variant>
        <vt:lpwstr/>
      </vt:variant>
      <vt:variant>
        <vt:lpwstr>_Toc151486639</vt:lpwstr>
      </vt:variant>
      <vt:variant>
        <vt:i4>1245246</vt:i4>
      </vt:variant>
      <vt:variant>
        <vt:i4>11</vt:i4>
      </vt:variant>
      <vt:variant>
        <vt:i4>0</vt:i4>
      </vt:variant>
      <vt:variant>
        <vt:i4>5</vt:i4>
      </vt:variant>
      <vt:variant>
        <vt:lpwstr/>
      </vt:variant>
      <vt:variant>
        <vt:lpwstr>_Toc151486638</vt:lpwstr>
      </vt:variant>
      <vt:variant>
        <vt:i4>1245246</vt:i4>
      </vt:variant>
      <vt:variant>
        <vt:i4>5</vt:i4>
      </vt:variant>
      <vt:variant>
        <vt:i4>0</vt:i4>
      </vt:variant>
      <vt:variant>
        <vt:i4>5</vt:i4>
      </vt:variant>
      <vt:variant>
        <vt:lpwstr/>
      </vt:variant>
      <vt:variant>
        <vt:lpwstr>_Toc151486637</vt:lpwstr>
      </vt:variant>
      <vt:variant>
        <vt:i4>3014727</vt:i4>
      </vt:variant>
      <vt:variant>
        <vt:i4>0</vt:i4>
      </vt:variant>
      <vt:variant>
        <vt:i4>0</vt:i4>
      </vt:variant>
      <vt:variant>
        <vt:i4>5</vt:i4>
      </vt:variant>
      <vt:variant>
        <vt:lpwstr>mailto:ERP@state.sd.us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2023-12-04T15:33:00Z</dcterms:created>
  <dcterms:modified xsi:type="dcterms:W3CDTF">2023-12-04T15:33:00Z</dcterms:modified>
</cp:coreProperties>
</file>