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7BC6" w14:textId="61A65B23" w:rsidR="00EC3389" w:rsidRPr="00EC3389" w:rsidRDefault="00377985" w:rsidP="00EC3389">
      <w:pPr>
        <w:pStyle w:val="NoSpacing"/>
        <w:jc w:val="center"/>
        <w:rPr>
          <w:b/>
          <w:bCs/>
          <w:sz w:val="24"/>
          <w:szCs w:val="24"/>
        </w:rPr>
      </w:pPr>
      <w:r w:rsidRPr="00EC3389">
        <w:rPr>
          <w:b/>
          <w:bCs/>
          <w:sz w:val="24"/>
          <w:szCs w:val="24"/>
        </w:rPr>
        <w:t xml:space="preserve">Vendor Questions </w:t>
      </w:r>
      <w:r w:rsidR="00931D5F">
        <w:rPr>
          <w:b/>
          <w:bCs/>
          <w:sz w:val="24"/>
          <w:szCs w:val="24"/>
        </w:rPr>
        <w:t xml:space="preserve">&amp; Answers </w:t>
      </w:r>
      <w:r w:rsidRPr="00EC3389">
        <w:rPr>
          <w:b/>
          <w:bCs/>
          <w:sz w:val="24"/>
          <w:szCs w:val="24"/>
        </w:rPr>
        <w:t xml:space="preserve">for </w:t>
      </w:r>
    </w:p>
    <w:p w14:paraId="4F385AFA" w14:textId="4DCEFA46" w:rsidR="00EC3389" w:rsidRPr="00EC3389" w:rsidRDefault="00900CEA" w:rsidP="00E10CA0">
      <w:pPr>
        <w:pStyle w:val="NoSpacing"/>
        <w:jc w:val="center"/>
        <w:rPr>
          <w:b/>
          <w:bCs/>
          <w:sz w:val="24"/>
          <w:szCs w:val="24"/>
        </w:rPr>
      </w:pPr>
      <w:r w:rsidRPr="00EC3389">
        <w:rPr>
          <w:b/>
          <w:bCs/>
          <w:sz w:val="24"/>
          <w:szCs w:val="24"/>
        </w:rPr>
        <w:t>RFP</w:t>
      </w:r>
      <w:r w:rsidR="00377985" w:rsidRPr="00EC3389">
        <w:rPr>
          <w:b/>
          <w:bCs/>
          <w:sz w:val="24"/>
          <w:szCs w:val="24"/>
        </w:rPr>
        <w:t># SDSU</w:t>
      </w:r>
      <w:r w:rsidR="00F416E2">
        <w:rPr>
          <w:b/>
          <w:bCs/>
          <w:sz w:val="24"/>
          <w:szCs w:val="24"/>
        </w:rPr>
        <w:t>1129</w:t>
      </w:r>
      <w:r w:rsidR="00F20361" w:rsidRPr="00EC3389">
        <w:rPr>
          <w:b/>
          <w:bCs/>
          <w:sz w:val="24"/>
          <w:szCs w:val="24"/>
        </w:rPr>
        <w:t>2023</w:t>
      </w:r>
      <w:r w:rsidR="00EC3389" w:rsidRPr="00EC3389">
        <w:rPr>
          <w:b/>
          <w:bCs/>
          <w:sz w:val="24"/>
          <w:szCs w:val="24"/>
        </w:rPr>
        <w:t xml:space="preserve"> </w:t>
      </w:r>
      <w:r w:rsidR="00F35C5E">
        <w:rPr>
          <w:b/>
          <w:bCs/>
          <w:sz w:val="24"/>
          <w:szCs w:val="24"/>
        </w:rPr>
        <w:t>–</w:t>
      </w:r>
      <w:r w:rsidR="00EC3389" w:rsidRPr="00EC3389">
        <w:rPr>
          <w:b/>
          <w:bCs/>
          <w:sz w:val="24"/>
          <w:szCs w:val="24"/>
        </w:rPr>
        <w:t xml:space="preserve"> </w:t>
      </w:r>
      <w:r w:rsidR="00E10CA0">
        <w:rPr>
          <w:b/>
          <w:bCs/>
          <w:sz w:val="24"/>
          <w:szCs w:val="24"/>
        </w:rPr>
        <w:t xml:space="preserve">SDSU </w:t>
      </w:r>
      <w:r w:rsidR="00F416E2">
        <w:rPr>
          <w:b/>
          <w:bCs/>
          <w:sz w:val="24"/>
          <w:szCs w:val="24"/>
        </w:rPr>
        <w:t>Grants &amp; Contracts Admin 2024 NICRA Rate Proposal Consultant Services</w:t>
      </w:r>
    </w:p>
    <w:p w14:paraId="0F449219" w14:textId="6BF4D349" w:rsidR="004C5BC0" w:rsidRPr="00EC3389" w:rsidRDefault="00F416E2" w:rsidP="00EC3389">
      <w:pPr>
        <w:jc w:val="center"/>
        <w:rPr>
          <w:b/>
          <w:bCs/>
          <w:sz w:val="24"/>
          <w:szCs w:val="24"/>
        </w:rPr>
      </w:pPr>
      <w:r>
        <w:rPr>
          <w:b/>
          <w:bCs/>
          <w:sz w:val="24"/>
          <w:szCs w:val="24"/>
        </w:rPr>
        <w:t xml:space="preserve">December </w:t>
      </w:r>
      <w:r w:rsidR="00FF5684">
        <w:rPr>
          <w:b/>
          <w:bCs/>
          <w:sz w:val="24"/>
          <w:szCs w:val="24"/>
        </w:rPr>
        <w:t>13</w:t>
      </w:r>
      <w:r w:rsidR="00EC3389" w:rsidRPr="00EC3389">
        <w:rPr>
          <w:b/>
          <w:bCs/>
          <w:sz w:val="24"/>
          <w:szCs w:val="24"/>
        </w:rPr>
        <w:t>, 2023</w:t>
      </w:r>
    </w:p>
    <w:p w14:paraId="76F50B2A" w14:textId="77777777" w:rsidR="00912558" w:rsidRDefault="00912558">
      <w:pPr>
        <w:rPr>
          <w:b/>
          <w:bCs/>
          <w:sz w:val="24"/>
          <w:szCs w:val="24"/>
          <w:u w:val="single"/>
        </w:rPr>
      </w:pPr>
    </w:p>
    <w:p w14:paraId="4015D325" w14:textId="4ECF04B9" w:rsidR="00377985" w:rsidRDefault="00377985">
      <w:pPr>
        <w:rPr>
          <w:sz w:val="24"/>
          <w:szCs w:val="24"/>
        </w:rPr>
      </w:pPr>
      <w:r w:rsidRPr="0090738B">
        <w:rPr>
          <w:b/>
          <w:bCs/>
          <w:sz w:val="24"/>
          <w:szCs w:val="24"/>
          <w:u w:val="single"/>
        </w:rPr>
        <w:t>Vendor A:</w:t>
      </w:r>
    </w:p>
    <w:p w14:paraId="59BC8270" w14:textId="689CC182" w:rsidR="00F416E2" w:rsidRDefault="00F416E2" w:rsidP="00F416E2">
      <w:pPr>
        <w:pStyle w:val="Default"/>
        <w:spacing w:after="144"/>
        <w:rPr>
          <w:sz w:val="23"/>
          <w:szCs w:val="23"/>
        </w:rPr>
      </w:pPr>
      <w:r>
        <w:rPr>
          <w:sz w:val="23"/>
          <w:szCs w:val="23"/>
        </w:rPr>
        <w:t xml:space="preserve">1. How many departments were involved in the previous space survey? Approximately how many research labs were surveyed? </w:t>
      </w:r>
      <w:r w:rsidR="008C4A52" w:rsidRPr="008C4A52">
        <w:rPr>
          <w:color w:val="FF0000"/>
          <w:sz w:val="23"/>
          <w:szCs w:val="23"/>
        </w:rPr>
        <w:t>Our top 15 departments</w:t>
      </w:r>
      <w:r w:rsidR="00645CA3">
        <w:rPr>
          <w:color w:val="FF0000"/>
          <w:sz w:val="23"/>
          <w:szCs w:val="23"/>
        </w:rPr>
        <w:t>, 324</w:t>
      </w:r>
      <w:r w:rsidR="00521A64">
        <w:rPr>
          <w:color w:val="FF0000"/>
          <w:sz w:val="23"/>
          <w:szCs w:val="23"/>
        </w:rPr>
        <w:t xml:space="preserve"> labs were surveyed.</w:t>
      </w:r>
    </w:p>
    <w:p w14:paraId="25BEBA95" w14:textId="77777777" w:rsidR="00F84393" w:rsidRDefault="00F84393" w:rsidP="00F416E2">
      <w:pPr>
        <w:pStyle w:val="Default"/>
        <w:spacing w:after="144"/>
        <w:rPr>
          <w:sz w:val="20"/>
          <w:szCs w:val="20"/>
        </w:rPr>
      </w:pPr>
    </w:p>
    <w:p w14:paraId="2FE4F21B" w14:textId="267D129D" w:rsidR="00F416E2" w:rsidRPr="00004F1E" w:rsidRDefault="00F416E2" w:rsidP="00F416E2">
      <w:pPr>
        <w:pStyle w:val="Default"/>
        <w:spacing w:after="144"/>
        <w:rPr>
          <w:color w:val="FF0000"/>
          <w:sz w:val="23"/>
          <w:szCs w:val="23"/>
        </w:rPr>
      </w:pPr>
      <w:r>
        <w:rPr>
          <w:sz w:val="20"/>
          <w:szCs w:val="20"/>
        </w:rPr>
        <w:t xml:space="preserve">2. </w:t>
      </w:r>
      <w:r>
        <w:rPr>
          <w:sz w:val="23"/>
          <w:szCs w:val="23"/>
        </w:rPr>
        <w:t xml:space="preserve">Can the University provide a copy of your organized research rate page from your last submitted F&amp;A proposal? </w:t>
      </w:r>
      <w:r w:rsidR="00004F1E">
        <w:rPr>
          <w:sz w:val="23"/>
          <w:szCs w:val="23"/>
        </w:rPr>
        <w:t xml:space="preserve"> </w:t>
      </w:r>
      <w:r w:rsidR="00B817C3">
        <w:rPr>
          <w:color w:val="FF0000"/>
          <w:sz w:val="23"/>
          <w:szCs w:val="23"/>
        </w:rPr>
        <w:t>See Attachment A</w:t>
      </w:r>
    </w:p>
    <w:p w14:paraId="5AFE9F33" w14:textId="77777777" w:rsidR="00F416E2" w:rsidRDefault="00F416E2" w:rsidP="00F416E2">
      <w:pPr>
        <w:pStyle w:val="Default"/>
        <w:spacing w:after="144"/>
        <w:rPr>
          <w:sz w:val="20"/>
          <w:szCs w:val="20"/>
        </w:rPr>
      </w:pPr>
    </w:p>
    <w:p w14:paraId="7D28D377" w14:textId="1430BAD8" w:rsidR="00F416E2" w:rsidRPr="00A80511" w:rsidRDefault="00F416E2" w:rsidP="00F416E2">
      <w:pPr>
        <w:pStyle w:val="Default"/>
        <w:spacing w:after="144"/>
        <w:rPr>
          <w:color w:val="FF0000"/>
          <w:sz w:val="23"/>
          <w:szCs w:val="23"/>
        </w:rPr>
      </w:pPr>
      <w:r>
        <w:rPr>
          <w:sz w:val="20"/>
          <w:szCs w:val="20"/>
        </w:rPr>
        <w:t xml:space="preserve">3. </w:t>
      </w:r>
      <w:r>
        <w:rPr>
          <w:sz w:val="23"/>
          <w:szCs w:val="23"/>
        </w:rPr>
        <w:t xml:space="preserve">The rate agreement found online states that your rates go through 2023 indicating a 2022 base year. Did the University get an extension through 2025 or are you submitting on a provisional year? </w:t>
      </w:r>
      <w:r w:rsidR="00A80511">
        <w:rPr>
          <w:sz w:val="23"/>
          <w:szCs w:val="23"/>
        </w:rPr>
        <w:t xml:space="preserve">  </w:t>
      </w:r>
      <w:r w:rsidR="006D4B1E">
        <w:rPr>
          <w:color w:val="FF0000"/>
          <w:sz w:val="23"/>
          <w:szCs w:val="23"/>
        </w:rPr>
        <w:t>SD</w:t>
      </w:r>
      <w:r w:rsidR="00B817C3">
        <w:rPr>
          <w:color w:val="FF0000"/>
          <w:sz w:val="23"/>
          <w:szCs w:val="23"/>
        </w:rPr>
        <w:t>SU</w:t>
      </w:r>
      <w:r w:rsidR="006D4B1E">
        <w:rPr>
          <w:color w:val="FF0000"/>
          <w:sz w:val="23"/>
          <w:szCs w:val="23"/>
        </w:rPr>
        <w:t xml:space="preserve"> has received the extension end date of 6/30/2025.</w:t>
      </w:r>
    </w:p>
    <w:p w14:paraId="0B495C6B" w14:textId="77777777" w:rsidR="00F416E2" w:rsidRDefault="00F416E2" w:rsidP="00F416E2">
      <w:pPr>
        <w:pStyle w:val="Default"/>
        <w:spacing w:after="144"/>
        <w:rPr>
          <w:sz w:val="20"/>
          <w:szCs w:val="20"/>
        </w:rPr>
      </w:pPr>
    </w:p>
    <w:p w14:paraId="22457E62" w14:textId="1FC15CD6" w:rsidR="00F416E2" w:rsidRDefault="00F416E2" w:rsidP="00F416E2">
      <w:pPr>
        <w:pStyle w:val="Default"/>
        <w:spacing w:after="144"/>
        <w:rPr>
          <w:sz w:val="23"/>
          <w:szCs w:val="23"/>
        </w:rPr>
      </w:pPr>
      <w:r>
        <w:rPr>
          <w:sz w:val="20"/>
          <w:szCs w:val="20"/>
        </w:rPr>
        <w:t xml:space="preserve">4. </w:t>
      </w:r>
      <w:r>
        <w:rPr>
          <w:sz w:val="23"/>
          <w:szCs w:val="23"/>
        </w:rPr>
        <w:t xml:space="preserve">Can the University provide a copy of the prior proposal’s Library cost pool schedules? </w:t>
      </w:r>
      <w:r w:rsidR="00B817C3">
        <w:rPr>
          <w:color w:val="FF0000"/>
          <w:sz w:val="23"/>
          <w:szCs w:val="23"/>
        </w:rPr>
        <w:t>See Attachment B</w:t>
      </w:r>
    </w:p>
    <w:p w14:paraId="62032F7C" w14:textId="77777777" w:rsidR="00F416E2" w:rsidRDefault="00F416E2" w:rsidP="00F416E2">
      <w:pPr>
        <w:pStyle w:val="Default"/>
        <w:rPr>
          <w:sz w:val="20"/>
          <w:szCs w:val="20"/>
        </w:rPr>
      </w:pPr>
    </w:p>
    <w:p w14:paraId="5F0E3CB5" w14:textId="186B28A6" w:rsidR="00F416E2" w:rsidRDefault="00F416E2" w:rsidP="00F416E2">
      <w:pPr>
        <w:pStyle w:val="Default"/>
        <w:rPr>
          <w:sz w:val="23"/>
          <w:szCs w:val="23"/>
        </w:rPr>
      </w:pPr>
      <w:r>
        <w:rPr>
          <w:sz w:val="20"/>
          <w:szCs w:val="20"/>
        </w:rPr>
        <w:t xml:space="preserve">5. </w:t>
      </w:r>
      <w:r>
        <w:rPr>
          <w:sz w:val="23"/>
          <w:szCs w:val="23"/>
        </w:rPr>
        <w:t xml:space="preserve">What was the rate for the library component in the last F&amp;A rate proposal? </w:t>
      </w:r>
    </w:p>
    <w:tbl>
      <w:tblPr>
        <w:tblW w:w="5000" w:type="dxa"/>
        <w:tblLook w:val="04A0" w:firstRow="1" w:lastRow="0" w:firstColumn="1" w:lastColumn="0" w:noHBand="0" w:noVBand="1"/>
      </w:tblPr>
      <w:tblGrid>
        <w:gridCol w:w="1160"/>
        <w:gridCol w:w="960"/>
        <w:gridCol w:w="960"/>
        <w:gridCol w:w="960"/>
        <w:gridCol w:w="960"/>
      </w:tblGrid>
      <w:tr w:rsidR="00B11BDD" w:rsidRPr="00B11BDD" w14:paraId="38807D44" w14:textId="77777777" w:rsidTr="00B11BDD">
        <w:trPr>
          <w:trHeight w:val="30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F0685" w14:textId="77777777" w:rsidR="00B11BDD" w:rsidRPr="00B11BDD" w:rsidRDefault="00B11BDD" w:rsidP="00B11BDD">
            <w:pPr>
              <w:spacing w:after="0" w:line="240" w:lineRule="auto"/>
              <w:rPr>
                <w:rFonts w:ascii="Calibri" w:eastAsia="Times New Roman" w:hAnsi="Calibri" w:cs="Calibri"/>
                <w:color w:val="FF0000"/>
              </w:rPr>
            </w:pPr>
            <w:r w:rsidRPr="00B11BDD">
              <w:rPr>
                <w:rFonts w:ascii="Calibri" w:eastAsia="Times New Roman" w:hAnsi="Calibri" w:cs="Calibri"/>
                <w:color w:val="FF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C89EAC4" w14:textId="77777777" w:rsidR="00B11BDD" w:rsidRPr="00B11BDD" w:rsidRDefault="00B11BDD" w:rsidP="00B11BDD">
            <w:pPr>
              <w:spacing w:after="0" w:line="240" w:lineRule="auto"/>
              <w:rPr>
                <w:rFonts w:ascii="Calibri" w:eastAsia="Times New Roman" w:hAnsi="Calibri" w:cs="Calibri"/>
                <w:color w:val="FF0000"/>
              </w:rPr>
            </w:pPr>
            <w:r w:rsidRPr="00B11BDD">
              <w:rPr>
                <w:rFonts w:ascii="Calibri" w:eastAsia="Times New Roman" w:hAnsi="Calibri" w:cs="Calibri"/>
                <w:color w:val="FF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20041DD" w14:textId="77777777" w:rsidR="00B11BDD" w:rsidRPr="00B11BDD" w:rsidRDefault="00B11BDD" w:rsidP="00B11BDD">
            <w:pPr>
              <w:spacing w:after="0" w:line="240" w:lineRule="auto"/>
              <w:rPr>
                <w:rFonts w:ascii="Calibri" w:eastAsia="Times New Roman" w:hAnsi="Calibri" w:cs="Calibri"/>
                <w:color w:val="FF0000"/>
              </w:rPr>
            </w:pPr>
            <w:r w:rsidRPr="00B11BDD">
              <w:rPr>
                <w:rFonts w:ascii="Calibri" w:eastAsia="Times New Roman" w:hAnsi="Calibri" w:cs="Calibri"/>
                <w:color w:val="FF0000"/>
              </w:rPr>
              <w:t>IDR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EEB7AE7" w14:textId="77777777" w:rsidR="00B11BDD" w:rsidRPr="00B11BDD" w:rsidRDefault="00B11BDD" w:rsidP="00B11BDD">
            <w:pPr>
              <w:spacing w:after="0" w:line="240" w:lineRule="auto"/>
              <w:rPr>
                <w:rFonts w:ascii="Calibri" w:eastAsia="Times New Roman" w:hAnsi="Calibri" w:cs="Calibri"/>
                <w:color w:val="FF0000"/>
              </w:rPr>
            </w:pPr>
            <w:r w:rsidRPr="00B11BDD">
              <w:rPr>
                <w:rFonts w:ascii="Calibri" w:eastAsia="Times New Roman" w:hAnsi="Calibri" w:cs="Calibri"/>
                <w:color w:val="FF0000"/>
              </w:rPr>
              <w:t>OR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AD6AB90" w14:textId="77777777" w:rsidR="00B11BDD" w:rsidRPr="00B11BDD" w:rsidRDefault="00B11BDD" w:rsidP="00B11BDD">
            <w:pPr>
              <w:spacing w:after="0" w:line="240" w:lineRule="auto"/>
              <w:rPr>
                <w:rFonts w:ascii="Calibri" w:eastAsia="Times New Roman" w:hAnsi="Calibri" w:cs="Calibri"/>
                <w:color w:val="FF0000"/>
              </w:rPr>
            </w:pPr>
            <w:r w:rsidRPr="00B11BDD">
              <w:rPr>
                <w:rFonts w:ascii="Calibri" w:eastAsia="Times New Roman" w:hAnsi="Calibri" w:cs="Calibri"/>
                <w:color w:val="FF0000"/>
              </w:rPr>
              <w:t>OSA</w:t>
            </w:r>
          </w:p>
        </w:tc>
      </w:tr>
      <w:tr w:rsidR="00B11BDD" w:rsidRPr="00B11BDD" w14:paraId="1F246050" w14:textId="77777777" w:rsidTr="00B11BDD">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4527E42" w14:textId="77777777" w:rsidR="00B11BDD" w:rsidRPr="00B11BDD" w:rsidRDefault="00B11BDD" w:rsidP="00B11BDD">
            <w:pPr>
              <w:spacing w:after="0" w:line="240" w:lineRule="auto"/>
              <w:rPr>
                <w:rFonts w:ascii="Calibri" w:eastAsia="Times New Roman" w:hAnsi="Calibri" w:cs="Calibri"/>
                <w:color w:val="FF0000"/>
              </w:rPr>
            </w:pPr>
            <w:r w:rsidRPr="00B11BDD">
              <w:rPr>
                <w:rFonts w:ascii="Calibri" w:eastAsia="Times New Roman" w:hAnsi="Calibri" w:cs="Calibri"/>
                <w:color w:val="FF0000"/>
              </w:rPr>
              <w:t>Library</w:t>
            </w:r>
          </w:p>
        </w:tc>
        <w:tc>
          <w:tcPr>
            <w:tcW w:w="960" w:type="dxa"/>
            <w:tcBorders>
              <w:top w:val="nil"/>
              <w:left w:val="nil"/>
              <w:bottom w:val="single" w:sz="4" w:space="0" w:color="auto"/>
              <w:right w:val="single" w:sz="4" w:space="0" w:color="auto"/>
            </w:tcBorders>
            <w:shd w:val="clear" w:color="auto" w:fill="auto"/>
            <w:noWrap/>
            <w:vAlign w:val="bottom"/>
            <w:hideMark/>
          </w:tcPr>
          <w:p w14:paraId="5BC27AAC" w14:textId="77777777" w:rsidR="00B11BDD" w:rsidRPr="00B11BDD" w:rsidRDefault="00B11BDD" w:rsidP="00B11BDD">
            <w:pPr>
              <w:spacing w:after="0" w:line="240" w:lineRule="auto"/>
              <w:rPr>
                <w:rFonts w:ascii="Calibri" w:eastAsia="Times New Roman" w:hAnsi="Calibri" w:cs="Calibri"/>
                <w:color w:val="FF0000"/>
              </w:rPr>
            </w:pPr>
            <w:r w:rsidRPr="00B11BDD">
              <w:rPr>
                <w:rFonts w:ascii="Calibri" w:eastAsia="Times New Roman" w:hAnsi="Calibri" w:cs="Calibri"/>
                <w:color w:val="FF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EE90A60" w14:textId="77777777" w:rsidR="00B11BDD" w:rsidRPr="00B11BDD" w:rsidRDefault="00B11BDD" w:rsidP="00B11BDD">
            <w:pPr>
              <w:spacing w:after="0" w:line="240" w:lineRule="auto"/>
              <w:jc w:val="right"/>
              <w:rPr>
                <w:rFonts w:ascii="Calibri" w:eastAsia="Times New Roman" w:hAnsi="Calibri" w:cs="Calibri"/>
                <w:color w:val="FF0000"/>
              </w:rPr>
            </w:pPr>
            <w:r w:rsidRPr="00B11BDD">
              <w:rPr>
                <w:rFonts w:ascii="Calibri" w:eastAsia="Times New Roman" w:hAnsi="Calibri" w:cs="Calibri"/>
                <w:color w:val="FF0000"/>
              </w:rPr>
              <w:t>87.5%</w:t>
            </w:r>
          </w:p>
        </w:tc>
        <w:tc>
          <w:tcPr>
            <w:tcW w:w="960" w:type="dxa"/>
            <w:tcBorders>
              <w:top w:val="nil"/>
              <w:left w:val="nil"/>
              <w:bottom w:val="single" w:sz="4" w:space="0" w:color="auto"/>
              <w:right w:val="single" w:sz="4" w:space="0" w:color="auto"/>
            </w:tcBorders>
            <w:shd w:val="clear" w:color="auto" w:fill="auto"/>
            <w:noWrap/>
            <w:vAlign w:val="bottom"/>
            <w:hideMark/>
          </w:tcPr>
          <w:p w14:paraId="5D3FE24F" w14:textId="77777777" w:rsidR="00B11BDD" w:rsidRPr="00B11BDD" w:rsidRDefault="00B11BDD" w:rsidP="00B11BDD">
            <w:pPr>
              <w:spacing w:after="0" w:line="240" w:lineRule="auto"/>
              <w:jc w:val="right"/>
              <w:rPr>
                <w:rFonts w:ascii="Calibri" w:eastAsia="Times New Roman" w:hAnsi="Calibri" w:cs="Calibri"/>
                <w:color w:val="FF0000"/>
              </w:rPr>
            </w:pPr>
            <w:r w:rsidRPr="00B11BDD">
              <w:rPr>
                <w:rFonts w:ascii="Calibri" w:eastAsia="Times New Roman" w:hAnsi="Calibri" w:cs="Calibri"/>
                <w:color w:val="FF0000"/>
              </w:rPr>
              <w:t>6.2%</w:t>
            </w:r>
          </w:p>
        </w:tc>
        <w:tc>
          <w:tcPr>
            <w:tcW w:w="960" w:type="dxa"/>
            <w:tcBorders>
              <w:top w:val="nil"/>
              <w:left w:val="nil"/>
              <w:bottom w:val="single" w:sz="4" w:space="0" w:color="auto"/>
              <w:right w:val="single" w:sz="4" w:space="0" w:color="auto"/>
            </w:tcBorders>
            <w:shd w:val="clear" w:color="auto" w:fill="auto"/>
            <w:noWrap/>
            <w:vAlign w:val="bottom"/>
            <w:hideMark/>
          </w:tcPr>
          <w:p w14:paraId="76D9DDF1" w14:textId="77777777" w:rsidR="00B11BDD" w:rsidRPr="00B11BDD" w:rsidRDefault="00B11BDD" w:rsidP="00B11BDD">
            <w:pPr>
              <w:spacing w:after="0" w:line="240" w:lineRule="auto"/>
              <w:jc w:val="right"/>
              <w:rPr>
                <w:rFonts w:ascii="Calibri" w:eastAsia="Times New Roman" w:hAnsi="Calibri" w:cs="Calibri"/>
                <w:color w:val="FF0000"/>
              </w:rPr>
            </w:pPr>
            <w:r w:rsidRPr="00B11BDD">
              <w:rPr>
                <w:rFonts w:ascii="Calibri" w:eastAsia="Times New Roman" w:hAnsi="Calibri" w:cs="Calibri"/>
                <w:color w:val="FF0000"/>
              </w:rPr>
              <w:t>1.7%</w:t>
            </w:r>
          </w:p>
        </w:tc>
      </w:tr>
      <w:tr w:rsidR="00B11BDD" w:rsidRPr="00B11BDD" w14:paraId="67965675" w14:textId="77777777" w:rsidTr="00B11BDD">
        <w:trPr>
          <w:trHeight w:val="300"/>
        </w:trPr>
        <w:tc>
          <w:tcPr>
            <w:tcW w:w="1160" w:type="dxa"/>
            <w:tcBorders>
              <w:top w:val="nil"/>
              <w:left w:val="nil"/>
              <w:bottom w:val="nil"/>
              <w:right w:val="nil"/>
            </w:tcBorders>
            <w:shd w:val="clear" w:color="auto" w:fill="auto"/>
            <w:noWrap/>
            <w:vAlign w:val="bottom"/>
            <w:hideMark/>
          </w:tcPr>
          <w:p w14:paraId="518F96FB" w14:textId="77777777" w:rsidR="00B11BDD" w:rsidRPr="00B11BDD" w:rsidRDefault="00B11BDD" w:rsidP="00B11BDD">
            <w:pPr>
              <w:spacing w:after="0" w:line="240" w:lineRule="auto"/>
              <w:jc w:val="right"/>
              <w:rPr>
                <w:rFonts w:ascii="Calibri" w:eastAsia="Times New Roman" w:hAnsi="Calibri" w:cs="Calibri"/>
                <w:color w:val="FF0000"/>
              </w:rPr>
            </w:pPr>
          </w:p>
        </w:tc>
        <w:tc>
          <w:tcPr>
            <w:tcW w:w="960" w:type="dxa"/>
            <w:tcBorders>
              <w:top w:val="nil"/>
              <w:left w:val="nil"/>
              <w:bottom w:val="nil"/>
              <w:right w:val="nil"/>
            </w:tcBorders>
            <w:shd w:val="clear" w:color="auto" w:fill="auto"/>
            <w:noWrap/>
            <w:vAlign w:val="bottom"/>
            <w:hideMark/>
          </w:tcPr>
          <w:p w14:paraId="0CA004B0" w14:textId="77777777" w:rsidR="00B11BDD" w:rsidRPr="00B11BDD" w:rsidRDefault="00B11BDD" w:rsidP="00B11BDD">
            <w:pPr>
              <w:spacing w:after="0" w:line="240" w:lineRule="auto"/>
              <w:rPr>
                <w:rFonts w:ascii="Times New Roman" w:eastAsia="Times New Roman" w:hAnsi="Times New Roman" w:cs="Times New Roman"/>
                <w:color w:val="FF0000"/>
                <w:sz w:val="20"/>
                <w:szCs w:val="20"/>
              </w:rPr>
            </w:pPr>
          </w:p>
        </w:tc>
        <w:tc>
          <w:tcPr>
            <w:tcW w:w="960" w:type="dxa"/>
            <w:tcBorders>
              <w:top w:val="nil"/>
              <w:left w:val="nil"/>
              <w:bottom w:val="nil"/>
              <w:right w:val="nil"/>
            </w:tcBorders>
            <w:shd w:val="clear" w:color="auto" w:fill="auto"/>
            <w:noWrap/>
            <w:vAlign w:val="bottom"/>
            <w:hideMark/>
          </w:tcPr>
          <w:p w14:paraId="71E07DD2" w14:textId="77777777" w:rsidR="00B11BDD" w:rsidRPr="00B11BDD" w:rsidRDefault="00B11BDD" w:rsidP="00B11BDD">
            <w:pPr>
              <w:spacing w:after="0" w:line="240" w:lineRule="auto"/>
              <w:rPr>
                <w:rFonts w:ascii="Times New Roman" w:eastAsia="Times New Roman" w:hAnsi="Times New Roman" w:cs="Times New Roman"/>
                <w:color w:val="FF0000"/>
                <w:sz w:val="20"/>
                <w:szCs w:val="20"/>
              </w:rPr>
            </w:pPr>
          </w:p>
        </w:tc>
        <w:tc>
          <w:tcPr>
            <w:tcW w:w="960" w:type="dxa"/>
            <w:tcBorders>
              <w:top w:val="nil"/>
              <w:left w:val="nil"/>
              <w:bottom w:val="nil"/>
              <w:right w:val="nil"/>
            </w:tcBorders>
            <w:shd w:val="clear" w:color="auto" w:fill="auto"/>
            <w:noWrap/>
            <w:vAlign w:val="bottom"/>
            <w:hideMark/>
          </w:tcPr>
          <w:p w14:paraId="4C47CFBC" w14:textId="77777777" w:rsidR="00B11BDD" w:rsidRPr="00B11BDD" w:rsidRDefault="00B11BDD" w:rsidP="00B11BDD">
            <w:pPr>
              <w:spacing w:after="0" w:line="240" w:lineRule="auto"/>
              <w:rPr>
                <w:rFonts w:ascii="Times New Roman" w:eastAsia="Times New Roman" w:hAnsi="Times New Roman" w:cs="Times New Roman"/>
                <w:color w:val="FF0000"/>
                <w:sz w:val="20"/>
                <w:szCs w:val="20"/>
              </w:rPr>
            </w:pPr>
          </w:p>
        </w:tc>
        <w:tc>
          <w:tcPr>
            <w:tcW w:w="960" w:type="dxa"/>
            <w:tcBorders>
              <w:top w:val="nil"/>
              <w:left w:val="nil"/>
              <w:bottom w:val="nil"/>
              <w:right w:val="nil"/>
            </w:tcBorders>
            <w:shd w:val="clear" w:color="auto" w:fill="auto"/>
            <w:noWrap/>
            <w:vAlign w:val="bottom"/>
            <w:hideMark/>
          </w:tcPr>
          <w:p w14:paraId="79F92F3E" w14:textId="77777777" w:rsidR="00B11BDD" w:rsidRPr="00B11BDD" w:rsidRDefault="00B11BDD" w:rsidP="00B11BDD">
            <w:pPr>
              <w:spacing w:after="0" w:line="240" w:lineRule="auto"/>
              <w:rPr>
                <w:rFonts w:ascii="Times New Roman" w:eastAsia="Times New Roman" w:hAnsi="Times New Roman" w:cs="Times New Roman"/>
                <w:color w:val="FF0000"/>
                <w:sz w:val="20"/>
                <w:szCs w:val="20"/>
              </w:rPr>
            </w:pPr>
          </w:p>
        </w:tc>
      </w:tr>
      <w:tr w:rsidR="00B11BDD" w:rsidRPr="00B11BDD" w14:paraId="6A46D058" w14:textId="77777777" w:rsidTr="00B11BDD">
        <w:trPr>
          <w:trHeight w:val="300"/>
        </w:trPr>
        <w:tc>
          <w:tcPr>
            <w:tcW w:w="4040" w:type="dxa"/>
            <w:gridSpan w:val="4"/>
            <w:tcBorders>
              <w:top w:val="nil"/>
              <w:left w:val="nil"/>
              <w:bottom w:val="nil"/>
              <w:right w:val="nil"/>
            </w:tcBorders>
            <w:shd w:val="clear" w:color="auto" w:fill="auto"/>
            <w:noWrap/>
            <w:vAlign w:val="bottom"/>
            <w:hideMark/>
          </w:tcPr>
          <w:p w14:paraId="0D7FA6F1" w14:textId="77777777" w:rsidR="00B11BDD" w:rsidRPr="00B11BDD" w:rsidRDefault="00B11BDD" w:rsidP="00B11BDD">
            <w:pPr>
              <w:spacing w:after="0" w:line="240" w:lineRule="auto"/>
              <w:rPr>
                <w:rFonts w:ascii="Calibri" w:eastAsia="Times New Roman" w:hAnsi="Calibri" w:cs="Calibri"/>
                <w:color w:val="FF0000"/>
              </w:rPr>
            </w:pPr>
            <w:r w:rsidRPr="00B11BDD">
              <w:rPr>
                <w:rFonts w:ascii="Calibri" w:eastAsia="Times New Roman" w:hAnsi="Calibri" w:cs="Calibri"/>
                <w:color w:val="FF0000"/>
              </w:rPr>
              <w:t>Proposed Methodology for library costs:</w:t>
            </w:r>
          </w:p>
        </w:tc>
        <w:tc>
          <w:tcPr>
            <w:tcW w:w="960" w:type="dxa"/>
            <w:tcBorders>
              <w:top w:val="nil"/>
              <w:left w:val="nil"/>
              <w:bottom w:val="nil"/>
              <w:right w:val="nil"/>
            </w:tcBorders>
            <w:shd w:val="clear" w:color="auto" w:fill="auto"/>
            <w:noWrap/>
            <w:vAlign w:val="bottom"/>
            <w:hideMark/>
          </w:tcPr>
          <w:p w14:paraId="75341642" w14:textId="77777777" w:rsidR="00B11BDD" w:rsidRPr="00B11BDD" w:rsidRDefault="00B11BDD" w:rsidP="00B11BDD">
            <w:pPr>
              <w:spacing w:after="0" w:line="240" w:lineRule="auto"/>
              <w:rPr>
                <w:rFonts w:ascii="Calibri" w:eastAsia="Times New Roman" w:hAnsi="Calibri" w:cs="Calibri"/>
                <w:color w:val="FF0000"/>
              </w:rPr>
            </w:pPr>
          </w:p>
        </w:tc>
      </w:tr>
      <w:tr w:rsidR="00B11BDD" w:rsidRPr="00B11BDD" w14:paraId="6FE7C539" w14:textId="77777777" w:rsidTr="00B11BDD">
        <w:trPr>
          <w:trHeight w:val="300"/>
        </w:trPr>
        <w:tc>
          <w:tcPr>
            <w:tcW w:w="2120" w:type="dxa"/>
            <w:gridSpan w:val="2"/>
            <w:tcBorders>
              <w:top w:val="nil"/>
              <w:left w:val="nil"/>
              <w:bottom w:val="nil"/>
              <w:right w:val="nil"/>
            </w:tcBorders>
            <w:shd w:val="clear" w:color="auto" w:fill="auto"/>
            <w:noWrap/>
            <w:vAlign w:val="bottom"/>
            <w:hideMark/>
          </w:tcPr>
          <w:p w14:paraId="39B3AF3D" w14:textId="77777777" w:rsidR="00B11BDD" w:rsidRPr="00B11BDD" w:rsidRDefault="00B11BDD" w:rsidP="00B11BDD">
            <w:pPr>
              <w:spacing w:after="0" w:line="240" w:lineRule="auto"/>
              <w:rPr>
                <w:rFonts w:ascii="Calibri" w:eastAsia="Times New Roman" w:hAnsi="Calibri" w:cs="Calibri"/>
                <w:color w:val="FF0000"/>
              </w:rPr>
            </w:pPr>
            <w:r w:rsidRPr="00B11BDD">
              <w:rPr>
                <w:rFonts w:ascii="Calibri" w:eastAsia="Times New Roman" w:hAnsi="Calibri" w:cs="Calibri"/>
                <w:color w:val="FF0000"/>
              </w:rPr>
              <w:t>Standard Yes</w:t>
            </w:r>
          </w:p>
        </w:tc>
        <w:tc>
          <w:tcPr>
            <w:tcW w:w="960" w:type="dxa"/>
            <w:tcBorders>
              <w:top w:val="nil"/>
              <w:left w:val="nil"/>
              <w:bottom w:val="nil"/>
              <w:right w:val="nil"/>
            </w:tcBorders>
            <w:shd w:val="clear" w:color="auto" w:fill="auto"/>
            <w:noWrap/>
            <w:vAlign w:val="bottom"/>
            <w:hideMark/>
          </w:tcPr>
          <w:p w14:paraId="3D5686E2" w14:textId="77777777" w:rsidR="00B11BDD" w:rsidRPr="00B11BDD" w:rsidRDefault="00B11BDD" w:rsidP="00B11BDD">
            <w:pPr>
              <w:spacing w:after="0" w:line="240" w:lineRule="auto"/>
              <w:rPr>
                <w:rFonts w:ascii="Calibri" w:eastAsia="Times New Roman" w:hAnsi="Calibri" w:cs="Calibri"/>
                <w:color w:val="FF0000"/>
              </w:rPr>
            </w:pPr>
          </w:p>
        </w:tc>
        <w:tc>
          <w:tcPr>
            <w:tcW w:w="960" w:type="dxa"/>
            <w:tcBorders>
              <w:top w:val="nil"/>
              <w:left w:val="nil"/>
              <w:bottom w:val="nil"/>
              <w:right w:val="nil"/>
            </w:tcBorders>
            <w:shd w:val="clear" w:color="auto" w:fill="auto"/>
            <w:noWrap/>
            <w:vAlign w:val="bottom"/>
            <w:hideMark/>
          </w:tcPr>
          <w:p w14:paraId="3B817022" w14:textId="77777777" w:rsidR="00B11BDD" w:rsidRPr="00B11BDD" w:rsidRDefault="00B11BDD" w:rsidP="00B11BDD">
            <w:pPr>
              <w:spacing w:after="0" w:line="240" w:lineRule="auto"/>
              <w:rPr>
                <w:rFonts w:ascii="Times New Roman" w:eastAsia="Times New Roman" w:hAnsi="Times New Roman" w:cs="Times New Roman"/>
                <w:color w:val="FF0000"/>
                <w:sz w:val="20"/>
                <w:szCs w:val="20"/>
              </w:rPr>
            </w:pPr>
          </w:p>
        </w:tc>
        <w:tc>
          <w:tcPr>
            <w:tcW w:w="960" w:type="dxa"/>
            <w:tcBorders>
              <w:top w:val="nil"/>
              <w:left w:val="nil"/>
              <w:bottom w:val="nil"/>
              <w:right w:val="nil"/>
            </w:tcBorders>
            <w:shd w:val="clear" w:color="auto" w:fill="auto"/>
            <w:noWrap/>
            <w:vAlign w:val="bottom"/>
            <w:hideMark/>
          </w:tcPr>
          <w:p w14:paraId="6FB78EA2" w14:textId="77777777" w:rsidR="00B11BDD" w:rsidRPr="00B11BDD" w:rsidRDefault="00B11BDD" w:rsidP="00B11BDD">
            <w:pPr>
              <w:spacing w:after="0" w:line="240" w:lineRule="auto"/>
              <w:rPr>
                <w:rFonts w:ascii="Times New Roman" w:eastAsia="Times New Roman" w:hAnsi="Times New Roman" w:cs="Times New Roman"/>
                <w:color w:val="FF0000"/>
                <w:sz w:val="20"/>
                <w:szCs w:val="20"/>
              </w:rPr>
            </w:pPr>
          </w:p>
        </w:tc>
      </w:tr>
      <w:tr w:rsidR="00B11BDD" w:rsidRPr="00B11BDD" w14:paraId="25C3EE4B" w14:textId="77777777" w:rsidTr="00B11BDD">
        <w:trPr>
          <w:trHeight w:val="300"/>
        </w:trPr>
        <w:tc>
          <w:tcPr>
            <w:tcW w:w="2120" w:type="dxa"/>
            <w:gridSpan w:val="2"/>
            <w:tcBorders>
              <w:top w:val="nil"/>
              <w:left w:val="nil"/>
              <w:bottom w:val="nil"/>
              <w:right w:val="nil"/>
            </w:tcBorders>
            <w:shd w:val="clear" w:color="auto" w:fill="auto"/>
            <w:noWrap/>
            <w:vAlign w:val="bottom"/>
            <w:hideMark/>
          </w:tcPr>
          <w:p w14:paraId="29861CF6" w14:textId="77777777" w:rsidR="00B11BDD" w:rsidRPr="00B11BDD" w:rsidRDefault="00B11BDD" w:rsidP="00B11BDD">
            <w:pPr>
              <w:spacing w:after="0" w:line="240" w:lineRule="auto"/>
              <w:rPr>
                <w:rFonts w:ascii="Calibri" w:eastAsia="Times New Roman" w:hAnsi="Calibri" w:cs="Calibri"/>
                <w:color w:val="FF0000"/>
              </w:rPr>
            </w:pPr>
            <w:r w:rsidRPr="00B11BDD">
              <w:rPr>
                <w:rFonts w:ascii="Calibri" w:eastAsia="Times New Roman" w:hAnsi="Calibri" w:cs="Calibri"/>
                <w:color w:val="FF0000"/>
              </w:rPr>
              <w:t>Special Study No</w:t>
            </w:r>
          </w:p>
        </w:tc>
        <w:tc>
          <w:tcPr>
            <w:tcW w:w="960" w:type="dxa"/>
            <w:tcBorders>
              <w:top w:val="nil"/>
              <w:left w:val="nil"/>
              <w:bottom w:val="nil"/>
              <w:right w:val="nil"/>
            </w:tcBorders>
            <w:shd w:val="clear" w:color="auto" w:fill="auto"/>
            <w:noWrap/>
            <w:vAlign w:val="bottom"/>
            <w:hideMark/>
          </w:tcPr>
          <w:p w14:paraId="1911C995" w14:textId="77777777" w:rsidR="00B11BDD" w:rsidRPr="00B11BDD" w:rsidRDefault="00B11BDD" w:rsidP="00B11BDD">
            <w:pPr>
              <w:spacing w:after="0" w:line="240" w:lineRule="auto"/>
              <w:rPr>
                <w:rFonts w:ascii="Calibri" w:eastAsia="Times New Roman" w:hAnsi="Calibri" w:cs="Calibri"/>
                <w:color w:val="FF0000"/>
              </w:rPr>
            </w:pPr>
          </w:p>
        </w:tc>
        <w:tc>
          <w:tcPr>
            <w:tcW w:w="960" w:type="dxa"/>
            <w:tcBorders>
              <w:top w:val="nil"/>
              <w:left w:val="nil"/>
              <w:bottom w:val="nil"/>
              <w:right w:val="nil"/>
            </w:tcBorders>
            <w:shd w:val="clear" w:color="auto" w:fill="auto"/>
            <w:noWrap/>
            <w:vAlign w:val="bottom"/>
            <w:hideMark/>
          </w:tcPr>
          <w:p w14:paraId="5A6F2627" w14:textId="77777777" w:rsidR="00B11BDD" w:rsidRPr="00B11BDD" w:rsidRDefault="00B11BDD" w:rsidP="00B11BDD">
            <w:pPr>
              <w:spacing w:after="0" w:line="240" w:lineRule="auto"/>
              <w:rPr>
                <w:rFonts w:ascii="Times New Roman" w:eastAsia="Times New Roman" w:hAnsi="Times New Roman" w:cs="Times New Roman"/>
                <w:color w:val="FF0000"/>
                <w:sz w:val="20"/>
                <w:szCs w:val="20"/>
              </w:rPr>
            </w:pPr>
          </w:p>
        </w:tc>
        <w:tc>
          <w:tcPr>
            <w:tcW w:w="960" w:type="dxa"/>
            <w:tcBorders>
              <w:top w:val="nil"/>
              <w:left w:val="nil"/>
              <w:bottom w:val="nil"/>
              <w:right w:val="nil"/>
            </w:tcBorders>
            <w:shd w:val="clear" w:color="auto" w:fill="auto"/>
            <w:noWrap/>
            <w:vAlign w:val="bottom"/>
            <w:hideMark/>
          </w:tcPr>
          <w:p w14:paraId="75179BE1" w14:textId="77777777" w:rsidR="00B11BDD" w:rsidRPr="00B11BDD" w:rsidRDefault="00B11BDD" w:rsidP="00B11BDD">
            <w:pPr>
              <w:spacing w:after="0" w:line="240" w:lineRule="auto"/>
              <w:rPr>
                <w:rFonts w:ascii="Times New Roman" w:eastAsia="Times New Roman" w:hAnsi="Times New Roman" w:cs="Times New Roman"/>
                <w:color w:val="FF0000"/>
                <w:sz w:val="20"/>
                <w:szCs w:val="20"/>
              </w:rPr>
            </w:pPr>
          </w:p>
        </w:tc>
      </w:tr>
    </w:tbl>
    <w:p w14:paraId="3720BBE2" w14:textId="77777777" w:rsidR="00B11BDD" w:rsidRDefault="00B11BDD" w:rsidP="00F416E2">
      <w:pPr>
        <w:pStyle w:val="Default"/>
        <w:rPr>
          <w:sz w:val="23"/>
          <w:szCs w:val="23"/>
        </w:rPr>
      </w:pPr>
    </w:p>
    <w:p w14:paraId="532FA075" w14:textId="735EF519" w:rsidR="00E10CA0" w:rsidRPr="00F416E2" w:rsidRDefault="00E10CA0">
      <w:pPr>
        <w:rPr>
          <w:sz w:val="24"/>
          <w:szCs w:val="24"/>
        </w:rPr>
      </w:pPr>
      <w:r>
        <w:rPr>
          <w:b/>
          <w:bCs/>
          <w:sz w:val="24"/>
          <w:szCs w:val="24"/>
          <w:u w:val="single"/>
        </w:rPr>
        <w:t>Vendor B:</w:t>
      </w:r>
    </w:p>
    <w:p w14:paraId="36C9425F" w14:textId="77777777" w:rsidR="00F416E2" w:rsidRDefault="00F416E2" w:rsidP="00F416E2"/>
    <w:p w14:paraId="620401AA" w14:textId="697E75DD" w:rsidR="00F416E2" w:rsidRPr="00D44515" w:rsidRDefault="00F416E2" w:rsidP="00F416E2">
      <w:pPr>
        <w:pStyle w:val="ListParagraph"/>
        <w:widowControl w:val="0"/>
        <w:numPr>
          <w:ilvl w:val="0"/>
          <w:numId w:val="19"/>
        </w:numPr>
        <w:autoSpaceDE w:val="0"/>
        <w:autoSpaceDN w:val="0"/>
        <w:spacing w:after="0" w:line="240" w:lineRule="auto"/>
      </w:pPr>
      <w:r w:rsidRPr="00D44515">
        <w:rPr>
          <w:i/>
          <w:iCs/>
        </w:rPr>
        <w:t>Question:</w:t>
      </w:r>
      <w:r w:rsidRPr="00D44515">
        <w:t xml:space="preserve"> What is the approximate number of departments with organized research activity? </w:t>
      </w:r>
      <w:r w:rsidR="00B11BDD">
        <w:rPr>
          <w:color w:val="FF0000"/>
        </w:rPr>
        <w:t>52</w:t>
      </w:r>
    </w:p>
    <w:p w14:paraId="5254C2F8" w14:textId="77777777" w:rsidR="00F416E2" w:rsidRPr="00D44515" w:rsidRDefault="00F416E2" w:rsidP="00F416E2"/>
    <w:p w14:paraId="18C8759E" w14:textId="5BC68F83" w:rsidR="00F416E2" w:rsidRPr="00D44515" w:rsidRDefault="00F416E2" w:rsidP="00F416E2">
      <w:pPr>
        <w:pStyle w:val="ListParagraph"/>
        <w:widowControl w:val="0"/>
        <w:numPr>
          <w:ilvl w:val="0"/>
          <w:numId w:val="19"/>
        </w:numPr>
        <w:autoSpaceDE w:val="0"/>
        <w:autoSpaceDN w:val="0"/>
        <w:spacing w:after="0" w:line="240" w:lineRule="auto"/>
      </w:pPr>
      <w:r w:rsidRPr="00D44515">
        <w:rPr>
          <w:i/>
          <w:iCs/>
        </w:rPr>
        <w:t>Question:</w:t>
      </w:r>
      <w:r w:rsidRPr="00D44515">
        <w:t xml:space="preserve">  When was the last movable equipment inventory performed?  Is equipment identified to specific rooms? </w:t>
      </w:r>
      <w:r w:rsidR="00B11BDD">
        <w:rPr>
          <w:color w:val="FF0000"/>
        </w:rPr>
        <w:t xml:space="preserve">It is going on now, completed by May 2024 and </w:t>
      </w:r>
      <w:r w:rsidR="0081416A">
        <w:rPr>
          <w:color w:val="FF0000"/>
        </w:rPr>
        <w:t>yes, it is</w:t>
      </w:r>
      <w:r w:rsidR="00B11BDD">
        <w:rPr>
          <w:color w:val="FF0000"/>
        </w:rPr>
        <w:t xml:space="preserve"> down to the room level.</w:t>
      </w:r>
    </w:p>
    <w:p w14:paraId="2001F6AA" w14:textId="77777777" w:rsidR="00F416E2" w:rsidRPr="00D44515" w:rsidRDefault="00F416E2" w:rsidP="00F416E2"/>
    <w:p w14:paraId="0660A2C4" w14:textId="58132FA5" w:rsidR="00F416E2" w:rsidRPr="0081416A" w:rsidRDefault="00F416E2" w:rsidP="00F416E2">
      <w:pPr>
        <w:numPr>
          <w:ilvl w:val="0"/>
          <w:numId w:val="19"/>
        </w:numPr>
        <w:spacing w:after="0" w:line="240" w:lineRule="auto"/>
        <w:rPr>
          <w:color w:val="FF0000"/>
        </w:rPr>
      </w:pPr>
      <w:r w:rsidRPr="00D44515">
        <w:rPr>
          <w:i/>
          <w:iCs/>
        </w:rPr>
        <w:t>Question:</w:t>
      </w:r>
      <w:r w:rsidRPr="00D44515">
        <w:t xml:space="preserve"> Scope of Work: Space Survey/Equipment Inventory - What system is used to track equipment inventory, is it integrated with space? </w:t>
      </w:r>
      <w:r w:rsidR="0081416A" w:rsidRPr="0081416A">
        <w:rPr>
          <w:color w:val="FF0000"/>
        </w:rPr>
        <w:t xml:space="preserve">Banner </w:t>
      </w:r>
      <w:r w:rsidR="0081416A">
        <w:rPr>
          <w:color w:val="FF0000"/>
        </w:rPr>
        <w:t>is used to track equipment but is not integrated with the space.</w:t>
      </w:r>
    </w:p>
    <w:p w14:paraId="6E8F0CA6" w14:textId="77777777" w:rsidR="00F416E2" w:rsidRPr="00D44515" w:rsidRDefault="00F416E2" w:rsidP="00F416E2">
      <w:pPr>
        <w:pStyle w:val="ListParagraph"/>
        <w:ind w:left="360"/>
      </w:pPr>
    </w:p>
    <w:p w14:paraId="00E53372" w14:textId="6D3DDA23" w:rsidR="00F416E2" w:rsidRPr="00D44515" w:rsidRDefault="00F416E2" w:rsidP="00F416E2">
      <w:pPr>
        <w:numPr>
          <w:ilvl w:val="0"/>
          <w:numId w:val="19"/>
        </w:numPr>
        <w:spacing w:after="0" w:line="240" w:lineRule="auto"/>
      </w:pPr>
      <w:r w:rsidRPr="00D44515">
        <w:rPr>
          <w:i/>
          <w:iCs/>
        </w:rPr>
        <w:t>Question:</w:t>
      </w:r>
      <w:r w:rsidRPr="00D44515">
        <w:t xml:space="preserve">  Is there a single accounting system in place for the University entity; and, if so, what system is now being used?  Also, does this provide for a commonality of data fields across the University in terms of campus indicator, account structure, source of funding for accounts (e.g., </w:t>
      </w:r>
      <w:proofErr w:type="gramStart"/>
      <w:r w:rsidRPr="00D44515">
        <w:t>sponsored</w:t>
      </w:r>
      <w:proofErr w:type="gramEnd"/>
      <w:r w:rsidRPr="00D44515">
        <w:t xml:space="preserve"> or non-sponsored), program (function) codes, college/departmental (organizational) codes and, finally, expense codes?</w:t>
      </w:r>
      <w:r w:rsidR="00521A64">
        <w:t xml:space="preserve"> </w:t>
      </w:r>
      <w:r w:rsidR="00521A64">
        <w:rPr>
          <w:color w:val="FF0000"/>
        </w:rPr>
        <w:t xml:space="preserve">Yes, SDSU uses </w:t>
      </w:r>
      <w:r w:rsidR="00B817C3">
        <w:rPr>
          <w:color w:val="FF0000"/>
        </w:rPr>
        <w:t>B</w:t>
      </w:r>
      <w:r w:rsidR="00521A64">
        <w:rPr>
          <w:color w:val="FF0000"/>
        </w:rPr>
        <w:t xml:space="preserve">anner for its financial </w:t>
      </w:r>
      <w:proofErr w:type="gramStart"/>
      <w:r w:rsidR="00521A64">
        <w:rPr>
          <w:color w:val="FF0000"/>
        </w:rPr>
        <w:t>system</w:t>
      </w:r>
      <w:proofErr w:type="gramEnd"/>
      <w:r w:rsidR="00521A64">
        <w:rPr>
          <w:color w:val="FF0000"/>
        </w:rPr>
        <w:t xml:space="preserve"> and we </w:t>
      </w:r>
      <w:r w:rsidR="0026304B">
        <w:rPr>
          <w:color w:val="FF0000"/>
        </w:rPr>
        <w:t>do</w:t>
      </w:r>
      <w:r w:rsidR="00521A64">
        <w:rPr>
          <w:color w:val="FF0000"/>
        </w:rPr>
        <w:t xml:space="preserve"> </w:t>
      </w:r>
      <w:r w:rsidR="0026304B">
        <w:rPr>
          <w:color w:val="FF0000"/>
        </w:rPr>
        <w:t xml:space="preserve">use </w:t>
      </w:r>
      <w:r w:rsidR="00521A64">
        <w:rPr>
          <w:color w:val="FF0000"/>
        </w:rPr>
        <w:t>FOPAL.</w:t>
      </w:r>
    </w:p>
    <w:p w14:paraId="5738BBEA" w14:textId="77777777" w:rsidR="00F416E2" w:rsidRPr="00D44515" w:rsidRDefault="00F416E2" w:rsidP="00F416E2">
      <w:pPr>
        <w:pStyle w:val="ListParagraph"/>
        <w:ind w:left="360"/>
      </w:pPr>
    </w:p>
    <w:p w14:paraId="368DF0ED" w14:textId="7CADBC64" w:rsidR="00F416E2" w:rsidRPr="00521A64" w:rsidRDefault="00F416E2" w:rsidP="00F416E2">
      <w:pPr>
        <w:numPr>
          <w:ilvl w:val="0"/>
          <w:numId w:val="19"/>
        </w:numPr>
        <w:spacing w:after="0" w:line="240" w:lineRule="auto"/>
        <w:rPr>
          <w:color w:val="FF0000"/>
        </w:rPr>
      </w:pPr>
      <w:r w:rsidRPr="00D44515">
        <w:rPr>
          <w:i/>
          <w:iCs/>
        </w:rPr>
        <w:lastRenderedPageBreak/>
        <w:t>Question:</w:t>
      </w:r>
      <w:r w:rsidRPr="00D44515">
        <w:t xml:space="preserve">  Please describe the University’s system in place for recording all committed cost sharing/matching on sponsored projects as well as the availability of electronic files/databases for such by the consultant (e.g., “companion” accounts, via the Effort Certification system or other).</w:t>
      </w:r>
      <w:r w:rsidR="00521A64">
        <w:t xml:space="preserve">  </w:t>
      </w:r>
      <w:r w:rsidR="00521A64" w:rsidRPr="00521A64">
        <w:rPr>
          <w:color w:val="FF0000"/>
        </w:rPr>
        <w:t>We use</w:t>
      </w:r>
      <w:r w:rsidR="00521A64">
        <w:rPr>
          <w:color w:val="FF0000"/>
        </w:rPr>
        <w:t xml:space="preserve"> Banner as our financial system. And use location codes for the matching portion of awards.</w:t>
      </w:r>
      <w:r w:rsidR="00521A64" w:rsidRPr="00521A64">
        <w:rPr>
          <w:color w:val="FF0000"/>
        </w:rPr>
        <w:t xml:space="preserve"> </w:t>
      </w:r>
    </w:p>
    <w:p w14:paraId="7E6083AB" w14:textId="77777777" w:rsidR="00F416E2" w:rsidRPr="00521A64" w:rsidRDefault="00F416E2" w:rsidP="00F416E2">
      <w:pPr>
        <w:rPr>
          <w:color w:val="FF0000"/>
        </w:rPr>
      </w:pPr>
    </w:p>
    <w:p w14:paraId="57A83393" w14:textId="77777777" w:rsidR="00F416E2" w:rsidRPr="00521A64" w:rsidRDefault="00F416E2" w:rsidP="00F416E2">
      <w:pPr>
        <w:pStyle w:val="ListParagraph"/>
        <w:ind w:left="360"/>
        <w:rPr>
          <w:color w:val="FF0000"/>
        </w:rPr>
      </w:pPr>
    </w:p>
    <w:p w14:paraId="6ACF835D" w14:textId="7D4AD56B" w:rsidR="00F416E2" w:rsidRPr="00D44515" w:rsidRDefault="00F416E2" w:rsidP="00F416E2">
      <w:pPr>
        <w:numPr>
          <w:ilvl w:val="0"/>
          <w:numId w:val="19"/>
        </w:numPr>
        <w:spacing w:after="0" w:line="240" w:lineRule="auto"/>
      </w:pPr>
      <w:r w:rsidRPr="00B817C3">
        <w:rPr>
          <w:i/>
          <w:iCs/>
        </w:rPr>
        <w:t>Q</w:t>
      </w:r>
      <w:r w:rsidRPr="00D44515">
        <w:rPr>
          <w:i/>
          <w:iCs/>
        </w:rPr>
        <w:t>uestion:</w:t>
      </w:r>
      <w:r w:rsidRPr="00D44515">
        <w:t xml:space="preserve"> Are there any new research facilities going online in the next four to five years, and if so, will facilities projections be a part of the scope of work? Are there any new research schools or disciplines coming online in the next four to five years?</w:t>
      </w:r>
      <w:r w:rsidR="00521A64">
        <w:t xml:space="preserve">  </w:t>
      </w:r>
      <w:r w:rsidR="00521A64">
        <w:rPr>
          <w:color w:val="FF0000"/>
        </w:rPr>
        <w:t>SDSU is risk adverse, we will tell CAS what buildings we think will be coming online.  But do not do projections.</w:t>
      </w:r>
    </w:p>
    <w:p w14:paraId="3E76E7F9" w14:textId="77777777" w:rsidR="00F416E2" w:rsidRPr="00D44515" w:rsidRDefault="00F416E2" w:rsidP="00F416E2"/>
    <w:p w14:paraId="72AE1E36" w14:textId="1342B2CB" w:rsidR="00F416E2" w:rsidRPr="00D44515" w:rsidRDefault="00F416E2" w:rsidP="00F416E2">
      <w:pPr>
        <w:widowControl w:val="0"/>
        <w:numPr>
          <w:ilvl w:val="0"/>
          <w:numId w:val="19"/>
        </w:numPr>
        <w:autoSpaceDE w:val="0"/>
        <w:autoSpaceDN w:val="0"/>
        <w:spacing w:after="0" w:line="240" w:lineRule="auto"/>
      </w:pPr>
      <w:r w:rsidRPr="00D44515">
        <w:rPr>
          <w:i/>
          <w:iCs/>
        </w:rPr>
        <w:t>Question</w:t>
      </w:r>
      <w:r w:rsidRPr="00D44515">
        <w:t>: How many buildings are included in the university space inventory system?</w:t>
      </w:r>
      <w:r w:rsidR="001A66D3">
        <w:t xml:space="preserve">  </w:t>
      </w:r>
      <w:r w:rsidR="001A66D3">
        <w:rPr>
          <w:color w:val="FF0000"/>
        </w:rPr>
        <w:t xml:space="preserve">We survey our top 15 </w:t>
      </w:r>
      <w:r w:rsidR="009D4346">
        <w:rPr>
          <w:color w:val="FF0000"/>
        </w:rPr>
        <w:t>departments;</w:t>
      </w:r>
      <w:r w:rsidR="001A66D3">
        <w:rPr>
          <w:color w:val="FF0000"/>
        </w:rPr>
        <w:t xml:space="preserve"> some have multiple buildings.</w:t>
      </w:r>
    </w:p>
    <w:p w14:paraId="08AB9A9D" w14:textId="77777777" w:rsidR="00F416E2" w:rsidRPr="00D44515" w:rsidRDefault="00F416E2" w:rsidP="00F416E2">
      <w:pPr>
        <w:pStyle w:val="ListParagraph"/>
      </w:pPr>
    </w:p>
    <w:p w14:paraId="3A572E16" w14:textId="482EC631" w:rsidR="00F416E2" w:rsidRPr="00D44515" w:rsidRDefault="00F416E2" w:rsidP="00F416E2">
      <w:pPr>
        <w:widowControl w:val="0"/>
        <w:numPr>
          <w:ilvl w:val="0"/>
          <w:numId w:val="19"/>
        </w:numPr>
        <w:autoSpaceDE w:val="0"/>
        <w:autoSpaceDN w:val="0"/>
        <w:spacing w:after="0" w:line="240" w:lineRule="auto"/>
      </w:pPr>
      <w:r w:rsidRPr="00D44515">
        <w:rPr>
          <w:i/>
          <w:iCs/>
        </w:rPr>
        <w:t>Question</w:t>
      </w:r>
      <w:r w:rsidRPr="00D44515">
        <w:t>: Does the University continue to utilize the Banner financial accounting system for G/L and payroll? If not, what system(s) is being used for FY 20xx?</w:t>
      </w:r>
      <w:r w:rsidR="001A66D3">
        <w:t xml:space="preserve">  </w:t>
      </w:r>
      <w:r w:rsidR="00A322C6">
        <w:rPr>
          <w:color w:val="FF0000"/>
        </w:rPr>
        <w:t>Yes,</w:t>
      </w:r>
      <w:r w:rsidR="001A66D3">
        <w:rPr>
          <w:color w:val="FF0000"/>
        </w:rPr>
        <w:t xml:space="preserve"> we do use Banner, as far as I know this will not be changing for the foreseeable future.</w:t>
      </w:r>
    </w:p>
    <w:p w14:paraId="50A6E66F" w14:textId="77777777" w:rsidR="00F416E2" w:rsidRPr="00D44515" w:rsidRDefault="00F416E2" w:rsidP="00F416E2">
      <w:pPr>
        <w:pStyle w:val="ListParagraph"/>
      </w:pPr>
    </w:p>
    <w:p w14:paraId="2DE3066B" w14:textId="1AE3BA4B" w:rsidR="00F416E2" w:rsidRPr="00D44515" w:rsidRDefault="00F416E2" w:rsidP="00F416E2">
      <w:pPr>
        <w:widowControl w:val="0"/>
        <w:numPr>
          <w:ilvl w:val="0"/>
          <w:numId w:val="19"/>
        </w:numPr>
        <w:autoSpaceDE w:val="0"/>
        <w:autoSpaceDN w:val="0"/>
        <w:spacing w:after="0" w:line="240" w:lineRule="auto"/>
      </w:pPr>
      <w:r w:rsidRPr="00D44515">
        <w:rPr>
          <w:i/>
          <w:iCs/>
        </w:rPr>
        <w:t>Question:</w:t>
      </w:r>
      <w:r w:rsidRPr="00D44515">
        <w:t xml:space="preserve"> When was the last time the University updated the space database with accurate demographic information (e.g., department, room type, square feet, etc.)? What space database system does the University use?  </w:t>
      </w:r>
      <w:r w:rsidR="001A66D3">
        <w:rPr>
          <w:color w:val="FF0000"/>
        </w:rPr>
        <w:t xml:space="preserve">This is completed by our Facility &amp; Services department.  They do a space survey once a year, usually at the beginning of the calendar year.  It is </w:t>
      </w:r>
      <w:r w:rsidR="009D4346">
        <w:rPr>
          <w:color w:val="FF0000"/>
        </w:rPr>
        <w:t>an</w:t>
      </w:r>
      <w:r w:rsidR="001A66D3">
        <w:rPr>
          <w:color w:val="FF0000"/>
        </w:rPr>
        <w:t xml:space="preserve"> access database that is used for </w:t>
      </w:r>
      <w:r w:rsidR="00A322C6">
        <w:rPr>
          <w:color w:val="FF0000"/>
        </w:rPr>
        <w:t>information</w:t>
      </w:r>
      <w:r w:rsidR="001A66D3">
        <w:rPr>
          <w:color w:val="FF0000"/>
        </w:rPr>
        <w:t>.</w:t>
      </w:r>
    </w:p>
    <w:p w14:paraId="592DDB51" w14:textId="77777777" w:rsidR="00F416E2" w:rsidRPr="00D44515" w:rsidRDefault="00F416E2" w:rsidP="00F416E2">
      <w:pPr>
        <w:pStyle w:val="ListParagraph"/>
      </w:pPr>
    </w:p>
    <w:p w14:paraId="4F43945B" w14:textId="5649D317" w:rsidR="00F416E2" w:rsidRPr="00D44515" w:rsidRDefault="00F416E2" w:rsidP="00F416E2">
      <w:pPr>
        <w:widowControl w:val="0"/>
        <w:numPr>
          <w:ilvl w:val="0"/>
          <w:numId w:val="19"/>
        </w:numPr>
        <w:autoSpaceDE w:val="0"/>
        <w:autoSpaceDN w:val="0"/>
        <w:spacing w:after="0" w:line="240" w:lineRule="auto"/>
      </w:pPr>
      <w:r w:rsidRPr="00D44515">
        <w:rPr>
          <w:i/>
          <w:iCs/>
        </w:rPr>
        <w:t>Question:</w:t>
      </w:r>
      <w:r w:rsidRPr="00D44515">
        <w:t xml:space="preserve"> Will the consultant or University representatives be responsible for managing the space study on a day-to-day basis, that is, answering the questions of departmental representatives following initial interviews/training, monitoring progress on a department-by-department basis, scheduling and attending follow-up meetings, etc.? </w:t>
      </w:r>
      <w:r w:rsidRPr="00D44515">
        <w:rPr>
          <w:color w:val="FF0000"/>
        </w:rPr>
        <w:t xml:space="preserve"> </w:t>
      </w:r>
      <w:r w:rsidR="00B817C3">
        <w:rPr>
          <w:color w:val="FF0000"/>
        </w:rPr>
        <w:t>SDSU</w:t>
      </w:r>
      <w:r w:rsidR="009D4346">
        <w:rPr>
          <w:color w:val="FF0000"/>
        </w:rPr>
        <w:t xml:space="preserve"> will schedule the meetings.  The way </w:t>
      </w:r>
      <w:r w:rsidR="00B817C3">
        <w:rPr>
          <w:color w:val="FF0000"/>
        </w:rPr>
        <w:t>SDSU</w:t>
      </w:r>
      <w:r w:rsidR="009D4346">
        <w:rPr>
          <w:color w:val="FF0000"/>
        </w:rPr>
        <w:t xml:space="preserve"> ha</w:t>
      </w:r>
      <w:r w:rsidR="00B817C3">
        <w:rPr>
          <w:color w:val="FF0000"/>
        </w:rPr>
        <w:t>s</w:t>
      </w:r>
      <w:r w:rsidR="009D4346">
        <w:rPr>
          <w:color w:val="FF0000"/>
        </w:rPr>
        <w:t xml:space="preserve"> done it in the past is that the consultant would give </w:t>
      </w:r>
      <w:r w:rsidR="00B817C3">
        <w:rPr>
          <w:color w:val="FF0000"/>
        </w:rPr>
        <w:t>SDSU</w:t>
      </w:r>
      <w:r w:rsidR="009D4346">
        <w:rPr>
          <w:color w:val="FF0000"/>
        </w:rPr>
        <w:t xml:space="preserve"> the instructions on how they wanted the meeting to go.  </w:t>
      </w:r>
      <w:r w:rsidR="00B817C3">
        <w:rPr>
          <w:color w:val="FF0000"/>
        </w:rPr>
        <w:t>SDSU</w:t>
      </w:r>
      <w:r w:rsidR="009D4346">
        <w:rPr>
          <w:color w:val="FF0000"/>
        </w:rPr>
        <w:t xml:space="preserve"> would schedule them, usually we would schedule them for three an hour over a couple of days. There would be grants and contracts personnel that would go with </w:t>
      </w:r>
      <w:r w:rsidR="00B817C3">
        <w:rPr>
          <w:color w:val="FF0000"/>
        </w:rPr>
        <w:t>consultant</w:t>
      </w:r>
      <w:r w:rsidR="009D4346">
        <w:rPr>
          <w:color w:val="FF0000"/>
        </w:rPr>
        <w:t xml:space="preserve"> to each meeting.  </w:t>
      </w:r>
      <w:r w:rsidR="00B817C3">
        <w:rPr>
          <w:color w:val="FF0000"/>
        </w:rPr>
        <w:t>SDSU</w:t>
      </w:r>
      <w:r w:rsidR="009D4346">
        <w:rPr>
          <w:color w:val="FF0000"/>
        </w:rPr>
        <w:t xml:space="preserve"> would then field any additional questions from the consultant or department.</w:t>
      </w:r>
    </w:p>
    <w:p w14:paraId="70DC8E74" w14:textId="77777777" w:rsidR="00F416E2" w:rsidRPr="00D44515" w:rsidRDefault="00F416E2" w:rsidP="00F416E2"/>
    <w:p w14:paraId="5851EEE7" w14:textId="7EEA8506" w:rsidR="00F416E2" w:rsidRPr="00D44515" w:rsidRDefault="00F416E2" w:rsidP="00F416E2">
      <w:pPr>
        <w:widowControl w:val="0"/>
        <w:numPr>
          <w:ilvl w:val="0"/>
          <w:numId w:val="19"/>
        </w:numPr>
        <w:autoSpaceDE w:val="0"/>
        <w:autoSpaceDN w:val="0"/>
        <w:spacing w:after="0" w:line="240" w:lineRule="auto"/>
      </w:pPr>
      <w:r w:rsidRPr="00D44515">
        <w:rPr>
          <w:i/>
          <w:iCs/>
        </w:rPr>
        <w:t>Question:</w:t>
      </w:r>
      <w:r w:rsidRPr="00D44515">
        <w:t xml:space="preserve"> Will any University staff be devoted to assisting consultant in the preparation of the proposal? If so, what are their backgrounds in F&amp;A?    </w:t>
      </w:r>
      <w:r w:rsidR="00B817C3" w:rsidRPr="00B817C3">
        <w:rPr>
          <w:color w:val="FF0000"/>
        </w:rPr>
        <w:t>1 Staff</w:t>
      </w:r>
      <w:r w:rsidR="00B817C3">
        <w:t xml:space="preserve"> </w:t>
      </w:r>
      <w:r w:rsidR="00F7737B">
        <w:rPr>
          <w:color w:val="FF0000"/>
        </w:rPr>
        <w:t xml:space="preserve">would be helping with the </w:t>
      </w:r>
      <w:r w:rsidR="00A322C6">
        <w:rPr>
          <w:color w:val="FF0000"/>
        </w:rPr>
        <w:t>proposal (</w:t>
      </w:r>
      <w:r w:rsidR="00F7737B">
        <w:rPr>
          <w:color w:val="FF0000"/>
        </w:rPr>
        <w:t>pulling data, questions, clarifications)</w:t>
      </w:r>
      <w:r w:rsidR="00B817C3">
        <w:rPr>
          <w:color w:val="FF0000"/>
        </w:rPr>
        <w:t xml:space="preserve"> and has</w:t>
      </w:r>
      <w:r w:rsidR="00F7737B">
        <w:rPr>
          <w:color w:val="FF0000"/>
        </w:rPr>
        <w:t xml:space="preserve"> been </w:t>
      </w:r>
      <w:r w:rsidR="00B817C3">
        <w:rPr>
          <w:color w:val="FF0000"/>
        </w:rPr>
        <w:t xml:space="preserve">doing </w:t>
      </w:r>
      <w:r w:rsidR="00F7737B">
        <w:rPr>
          <w:color w:val="FF0000"/>
        </w:rPr>
        <w:t>cost accounting at SDSU for 15 years.</w:t>
      </w:r>
    </w:p>
    <w:p w14:paraId="6D8C439D" w14:textId="77777777" w:rsidR="00F416E2" w:rsidRPr="00D44515" w:rsidRDefault="00F416E2" w:rsidP="00F416E2">
      <w:pPr>
        <w:pStyle w:val="ListParagraph"/>
      </w:pPr>
    </w:p>
    <w:p w14:paraId="390AC5A9" w14:textId="433DCD76" w:rsidR="00F416E2" w:rsidRPr="00D44515" w:rsidRDefault="00F416E2" w:rsidP="00F416E2">
      <w:pPr>
        <w:widowControl w:val="0"/>
        <w:numPr>
          <w:ilvl w:val="0"/>
          <w:numId w:val="19"/>
        </w:numPr>
        <w:autoSpaceDE w:val="0"/>
        <w:autoSpaceDN w:val="0"/>
        <w:spacing w:after="0" w:line="240" w:lineRule="auto"/>
      </w:pPr>
      <w:r w:rsidRPr="00D44515">
        <w:rPr>
          <w:i/>
          <w:iCs/>
        </w:rPr>
        <w:t>Question:</w:t>
      </w:r>
      <w:r w:rsidRPr="00D44515">
        <w:t xml:space="preserve"> Does the University track utility costs (electricity, gas, water, steam) by building? If so, are these costs based on utility meters at the building level?    </w:t>
      </w:r>
      <w:r w:rsidR="00F7737B">
        <w:rPr>
          <w:color w:val="FF0000"/>
        </w:rPr>
        <w:t>Yes, only certain buildings are at the building level.  You will find out more about that when we meet with Facility and Services.</w:t>
      </w:r>
    </w:p>
    <w:p w14:paraId="5BBE4780" w14:textId="77777777" w:rsidR="00F416E2" w:rsidRPr="00D44515" w:rsidRDefault="00F416E2" w:rsidP="00F416E2">
      <w:pPr>
        <w:pStyle w:val="ListParagraph"/>
      </w:pPr>
    </w:p>
    <w:p w14:paraId="1B135FE1" w14:textId="77777777" w:rsidR="00F7737B" w:rsidRPr="00F7737B" w:rsidRDefault="00F7737B" w:rsidP="00F7737B">
      <w:pPr>
        <w:widowControl w:val="0"/>
        <w:autoSpaceDE w:val="0"/>
        <w:autoSpaceDN w:val="0"/>
        <w:spacing w:after="0" w:line="240" w:lineRule="auto"/>
      </w:pPr>
    </w:p>
    <w:p w14:paraId="5151F807" w14:textId="77777777" w:rsidR="00F7737B" w:rsidRDefault="00F7737B" w:rsidP="00F7737B">
      <w:pPr>
        <w:pStyle w:val="ListParagraph"/>
        <w:rPr>
          <w:i/>
          <w:iCs/>
        </w:rPr>
      </w:pPr>
    </w:p>
    <w:p w14:paraId="2DC9E253" w14:textId="30906372" w:rsidR="00F416E2" w:rsidRPr="00D44515" w:rsidRDefault="00F416E2" w:rsidP="00F416E2">
      <w:pPr>
        <w:widowControl w:val="0"/>
        <w:numPr>
          <w:ilvl w:val="0"/>
          <w:numId w:val="19"/>
        </w:numPr>
        <w:autoSpaceDE w:val="0"/>
        <w:autoSpaceDN w:val="0"/>
        <w:spacing w:after="0" w:line="240" w:lineRule="auto"/>
      </w:pPr>
      <w:r w:rsidRPr="00D44515">
        <w:rPr>
          <w:i/>
          <w:iCs/>
        </w:rPr>
        <w:t>Question:</w:t>
      </w:r>
      <w:r w:rsidRPr="00D44515">
        <w:t xml:space="preserve"> Does the University track repairs/maintenance and/or housekeeping/janitorial costs by building? If so, are these based on a work order system?      </w:t>
      </w:r>
      <w:r w:rsidR="00F7737B">
        <w:rPr>
          <w:color w:val="FF0000"/>
        </w:rPr>
        <w:t>Yes, we utilize a work order system for our F&amp;S work.</w:t>
      </w:r>
    </w:p>
    <w:p w14:paraId="523E7150" w14:textId="77777777" w:rsidR="00F416E2" w:rsidRPr="00D44515" w:rsidRDefault="00F416E2" w:rsidP="00F416E2">
      <w:pPr>
        <w:pStyle w:val="ListParagraph"/>
      </w:pPr>
    </w:p>
    <w:p w14:paraId="0C076F90" w14:textId="7700117C" w:rsidR="00F416E2" w:rsidRDefault="00F416E2" w:rsidP="00F416E2">
      <w:pPr>
        <w:pStyle w:val="NoSpacing"/>
        <w:numPr>
          <w:ilvl w:val="0"/>
          <w:numId w:val="19"/>
        </w:numPr>
      </w:pPr>
      <w:r w:rsidRPr="00D44515">
        <w:rPr>
          <w:i/>
          <w:iCs/>
        </w:rPr>
        <w:lastRenderedPageBreak/>
        <w:t>Question:</w:t>
      </w:r>
      <w:r w:rsidRPr="00D44515">
        <w:t xml:space="preserve"> Does the University have external bond interest for its research facilities and, if so, how does the University account for such interest?</w:t>
      </w:r>
      <w:r w:rsidR="00F7737B">
        <w:t xml:space="preserve">  </w:t>
      </w:r>
      <w:r w:rsidR="003F1D96">
        <w:rPr>
          <w:color w:val="FF0000"/>
        </w:rPr>
        <w:t>Yes, this is done through the State of South Dakota</w:t>
      </w:r>
      <w:r w:rsidR="00567DBD">
        <w:rPr>
          <w:color w:val="FF0000"/>
        </w:rPr>
        <w:t>. The information is retrieved from the State.</w:t>
      </w:r>
    </w:p>
    <w:p w14:paraId="31594F6C" w14:textId="77777777" w:rsidR="00F416E2" w:rsidRDefault="00F416E2" w:rsidP="00F416E2">
      <w:pPr>
        <w:pStyle w:val="ListParagraph"/>
      </w:pPr>
    </w:p>
    <w:p w14:paraId="7D1BDF7A" w14:textId="77777777" w:rsidR="00F416E2" w:rsidRDefault="00F416E2" w:rsidP="00F416E2">
      <w:pPr>
        <w:pStyle w:val="NoSpacing"/>
        <w:ind w:left="360"/>
      </w:pPr>
    </w:p>
    <w:p w14:paraId="4C3D0832" w14:textId="366F7129" w:rsidR="00F416E2" w:rsidRPr="005536F7" w:rsidRDefault="00F416E2">
      <w:pPr>
        <w:rPr>
          <w:sz w:val="24"/>
          <w:szCs w:val="24"/>
        </w:rPr>
      </w:pPr>
      <w:r>
        <w:rPr>
          <w:b/>
          <w:bCs/>
          <w:sz w:val="24"/>
          <w:szCs w:val="24"/>
          <w:u w:val="single"/>
        </w:rPr>
        <w:t>Vendor C:</w:t>
      </w:r>
    </w:p>
    <w:p w14:paraId="5BC19126" w14:textId="4FF80E08" w:rsidR="002C5BCE" w:rsidRPr="00F84393" w:rsidRDefault="002C5BCE" w:rsidP="00F84393">
      <w:pPr>
        <w:pStyle w:val="ListParagraph"/>
        <w:numPr>
          <w:ilvl w:val="0"/>
          <w:numId w:val="20"/>
        </w:numPr>
        <w:spacing w:before="120" w:after="120" w:line="240" w:lineRule="auto"/>
        <w:rPr>
          <w:rFonts w:eastAsia="Times New Roman"/>
          <w:color w:val="000000"/>
        </w:rPr>
      </w:pPr>
      <w:r w:rsidRPr="00F84393">
        <w:rPr>
          <w:rFonts w:eastAsia="Times New Roman"/>
          <w:color w:val="000000"/>
        </w:rPr>
        <w:t>What is your Accounting/Enterprise Resource Planning (ERP) system?</w:t>
      </w:r>
      <w:r w:rsidR="00567DBD">
        <w:rPr>
          <w:rFonts w:eastAsia="Times New Roman"/>
          <w:color w:val="000000"/>
        </w:rPr>
        <w:t xml:space="preserve">  </w:t>
      </w:r>
      <w:r w:rsidR="00567DBD">
        <w:rPr>
          <w:rFonts w:eastAsia="Times New Roman"/>
          <w:color w:val="FF0000"/>
        </w:rPr>
        <w:t>Banner</w:t>
      </w:r>
    </w:p>
    <w:p w14:paraId="7E70293E" w14:textId="77777777" w:rsidR="002C5BCE" w:rsidRDefault="002C5BCE" w:rsidP="002C5BCE">
      <w:pPr>
        <w:pStyle w:val="ListParagraph"/>
        <w:spacing w:before="120" w:after="120" w:line="240" w:lineRule="auto"/>
        <w:contextualSpacing w:val="0"/>
        <w:rPr>
          <w:rFonts w:eastAsia="Times New Roman"/>
          <w:color w:val="000000"/>
        </w:rPr>
      </w:pPr>
    </w:p>
    <w:p w14:paraId="2BEA37D2" w14:textId="4BDCE086" w:rsidR="002C5BCE" w:rsidRDefault="002C5BCE" w:rsidP="002C5BCE">
      <w:pPr>
        <w:pStyle w:val="ListParagraph"/>
        <w:numPr>
          <w:ilvl w:val="0"/>
          <w:numId w:val="20"/>
        </w:numPr>
        <w:spacing w:before="120" w:after="120" w:line="240" w:lineRule="auto"/>
        <w:contextualSpacing w:val="0"/>
        <w:rPr>
          <w:rFonts w:eastAsia="Times New Roman"/>
          <w:color w:val="000000"/>
        </w:rPr>
      </w:pPr>
      <w:r>
        <w:rPr>
          <w:rFonts w:eastAsia="Times New Roman"/>
          <w:color w:val="000000"/>
        </w:rPr>
        <w:t>Do you have an asset management system or module to your ERP?</w:t>
      </w:r>
      <w:r w:rsidR="00567DBD">
        <w:rPr>
          <w:rFonts w:eastAsia="Times New Roman"/>
          <w:color w:val="000000"/>
        </w:rPr>
        <w:t xml:space="preserve">  </w:t>
      </w:r>
      <w:r w:rsidR="00567DBD" w:rsidRPr="00567DBD">
        <w:rPr>
          <w:rFonts w:eastAsia="Times New Roman"/>
          <w:color w:val="FF0000"/>
        </w:rPr>
        <w:t>Banner</w:t>
      </w:r>
    </w:p>
    <w:p w14:paraId="6A84BBE8" w14:textId="77777777" w:rsidR="002C5BCE" w:rsidRDefault="002C5BCE" w:rsidP="002C5BCE">
      <w:pPr>
        <w:pStyle w:val="ListParagraph"/>
        <w:spacing w:before="120" w:after="120" w:line="240" w:lineRule="auto"/>
        <w:contextualSpacing w:val="0"/>
        <w:rPr>
          <w:rFonts w:eastAsia="Times New Roman"/>
          <w:color w:val="000000"/>
        </w:rPr>
      </w:pPr>
    </w:p>
    <w:p w14:paraId="536C4509" w14:textId="2DB4E110" w:rsidR="002C5BCE" w:rsidRDefault="002C5BCE" w:rsidP="002C5BCE">
      <w:pPr>
        <w:pStyle w:val="ListParagraph"/>
        <w:numPr>
          <w:ilvl w:val="0"/>
          <w:numId w:val="20"/>
        </w:numPr>
        <w:spacing w:before="120" w:after="120" w:line="240" w:lineRule="auto"/>
        <w:contextualSpacing w:val="0"/>
        <w:rPr>
          <w:rFonts w:eastAsia="Times New Roman"/>
          <w:color w:val="000000"/>
        </w:rPr>
      </w:pPr>
      <w:r>
        <w:rPr>
          <w:rFonts w:eastAsia="Times New Roman"/>
          <w:color w:val="000000"/>
        </w:rPr>
        <w:t>When was your most recent equipment inventory completed?</w:t>
      </w:r>
      <w:r w:rsidR="0081416A">
        <w:rPr>
          <w:rFonts w:eastAsia="Times New Roman"/>
          <w:color w:val="000000"/>
        </w:rPr>
        <w:t xml:space="preserve">  </w:t>
      </w:r>
      <w:r w:rsidR="00850BC4">
        <w:rPr>
          <w:rFonts w:eastAsia="Times New Roman"/>
          <w:color w:val="FF0000"/>
        </w:rPr>
        <w:t>May 2024 the equipment inventory will be done.</w:t>
      </w:r>
    </w:p>
    <w:p w14:paraId="35CF2521" w14:textId="77777777" w:rsidR="002C5BCE" w:rsidRDefault="002C5BCE" w:rsidP="002C5BCE">
      <w:pPr>
        <w:pStyle w:val="ListParagraph"/>
        <w:spacing w:before="120" w:after="120" w:line="240" w:lineRule="auto"/>
        <w:contextualSpacing w:val="0"/>
        <w:rPr>
          <w:rFonts w:eastAsia="Times New Roman"/>
          <w:color w:val="000000"/>
        </w:rPr>
      </w:pPr>
    </w:p>
    <w:p w14:paraId="7BA14AA0" w14:textId="328D7DC7" w:rsidR="002C5BCE" w:rsidRDefault="002C5BCE" w:rsidP="002C5BCE">
      <w:pPr>
        <w:pStyle w:val="ListParagraph"/>
        <w:numPr>
          <w:ilvl w:val="0"/>
          <w:numId w:val="20"/>
        </w:numPr>
        <w:spacing w:before="120" w:after="120" w:line="240" w:lineRule="auto"/>
        <w:contextualSpacing w:val="0"/>
        <w:rPr>
          <w:rFonts w:eastAsia="Times New Roman"/>
          <w:color w:val="000000"/>
        </w:rPr>
      </w:pPr>
      <w:r>
        <w:rPr>
          <w:rFonts w:eastAsia="Times New Roman"/>
          <w:color w:val="000000"/>
        </w:rPr>
        <w:t>Do you have software to calculate your NICRA (i.e., Facilities and Administration, “F&amp;A”) rate proposal?  If so, what is the name of the software.</w:t>
      </w:r>
      <w:r w:rsidR="00850BC4">
        <w:rPr>
          <w:rFonts w:eastAsia="Times New Roman"/>
          <w:color w:val="000000"/>
        </w:rPr>
        <w:t xml:space="preserve">  </w:t>
      </w:r>
      <w:r w:rsidR="00850BC4">
        <w:rPr>
          <w:rFonts w:eastAsia="Times New Roman"/>
          <w:color w:val="FF0000"/>
        </w:rPr>
        <w:t>No, the consultant will be responsible for calculating the rate.</w:t>
      </w:r>
    </w:p>
    <w:p w14:paraId="5A75F3C9" w14:textId="77777777" w:rsidR="002C5BCE" w:rsidRDefault="002C5BCE" w:rsidP="002C5BCE">
      <w:pPr>
        <w:pStyle w:val="ListParagraph"/>
        <w:spacing w:before="120" w:after="120" w:line="240" w:lineRule="auto"/>
        <w:contextualSpacing w:val="0"/>
        <w:rPr>
          <w:rFonts w:eastAsia="Times New Roman"/>
          <w:color w:val="000000"/>
        </w:rPr>
      </w:pPr>
    </w:p>
    <w:p w14:paraId="75B8CC97" w14:textId="022B8BE5" w:rsidR="002C5BCE" w:rsidRDefault="002C5BCE" w:rsidP="002C5BCE">
      <w:pPr>
        <w:pStyle w:val="ListParagraph"/>
        <w:numPr>
          <w:ilvl w:val="0"/>
          <w:numId w:val="20"/>
        </w:numPr>
        <w:spacing w:before="120" w:after="120" w:line="240" w:lineRule="auto"/>
        <w:contextualSpacing w:val="0"/>
        <w:rPr>
          <w:rFonts w:eastAsia="Times New Roman"/>
          <w:color w:val="000000"/>
        </w:rPr>
      </w:pPr>
      <w:r>
        <w:rPr>
          <w:rFonts w:eastAsia="Times New Roman"/>
          <w:color w:val="000000"/>
        </w:rPr>
        <w:t>Do you have space management software and the ability to export campus building data (e.g., building name, floor number, room number, room type, assignable square footage) in electronic format?</w:t>
      </w:r>
      <w:r w:rsidR="00850BC4">
        <w:rPr>
          <w:rFonts w:eastAsia="Times New Roman"/>
          <w:color w:val="000000"/>
        </w:rPr>
        <w:t xml:space="preserve">  </w:t>
      </w:r>
      <w:r w:rsidR="00850BC4">
        <w:rPr>
          <w:rFonts w:eastAsia="Times New Roman"/>
          <w:color w:val="FF0000"/>
        </w:rPr>
        <w:t xml:space="preserve">Yes, I will have </w:t>
      </w:r>
      <w:r w:rsidR="00567DBD">
        <w:rPr>
          <w:rFonts w:eastAsia="Times New Roman"/>
          <w:color w:val="FF0000"/>
        </w:rPr>
        <w:t>an</w:t>
      </w:r>
      <w:r w:rsidR="00850BC4">
        <w:rPr>
          <w:rFonts w:eastAsia="Times New Roman"/>
          <w:color w:val="FF0000"/>
        </w:rPr>
        <w:t xml:space="preserve"> electronic copy of all this information.</w:t>
      </w:r>
    </w:p>
    <w:p w14:paraId="42D62A02" w14:textId="77777777" w:rsidR="002C5BCE" w:rsidRDefault="002C5BCE" w:rsidP="002C5BCE">
      <w:pPr>
        <w:pStyle w:val="ListParagraph"/>
        <w:spacing w:before="120" w:after="120" w:line="240" w:lineRule="auto"/>
        <w:contextualSpacing w:val="0"/>
        <w:rPr>
          <w:rFonts w:eastAsia="Times New Roman"/>
          <w:color w:val="000000"/>
        </w:rPr>
      </w:pPr>
    </w:p>
    <w:p w14:paraId="4D8DAF6C" w14:textId="65117987" w:rsidR="002C5BCE" w:rsidRDefault="002C5BCE" w:rsidP="002C5BCE">
      <w:pPr>
        <w:pStyle w:val="ListParagraph"/>
        <w:numPr>
          <w:ilvl w:val="0"/>
          <w:numId w:val="20"/>
        </w:numPr>
        <w:spacing w:before="120" w:after="120" w:line="240" w:lineRule="auto"/>
        <w:contextualSpacing w:val="0"/>
        <w:rPr>
          <w:rFonts w:eastAsia="Times New Roman"/>
          <w:color w:val="000000"/>
        </w:rPr>
      </w:pPr>
      <w:r>
        <w:rPr>
          <w:rFonts w:eastAsia="Times New Roman"/>
          <w:color w:val="000000"/>
        </w:rPr>
        <w:t>How many buildings and total assignable square footage do you have on campus?</w:t>
      </w:r>
      <w:r w:rsidR="00567DBD">
        <w:rPr>
          <w:rFonts w:eastAsia="Times New Roman"/>
          <w:color w:val="000000"/>
        </w:rPr>
        <w:t xml:space="preserve">  </w:t>
      </w:r>
      <w:r w:rsidR="00567DBD" w:rsidRPr="00567DBD">
        <w:rPr>
          <w:rFonts w:eastAsia="Times New Roman"/>
          <w:color w:val="FF0000"/>
        </w:rPr>
        <w:t>On the prior</w:t>
      </w:r>
      <w:r w:rsidR="00567DBD">
        <w:rPr>
          <w:rFonts w:eastAsia="Times New Roman"/>
          <w:color w:val="FF0000"/>
        </w:rPr>
        <w:t xml:space="preserve"> F&amp;A proposals, we have surveyed the top 15 departments (some of these have multiple buildings that they are in).  Then allocate the remainder </w:t>
      </w:r>
      <w:r w:rsidR="0026304B">
        <w:rPr>
          <w:rFonts w:eastAsia="Times New Roman"/>
          <w:color w:val="FF0000"/>
        </w:rPr>
        <w:t>to</w:t>
      </w:r>
      <w:r w:rsidR="00567DBD">
        <w:rPr>
          <w:rFonts w:eastAsia="Times New Roman"/>
          <w:color w:val="FF0000"/>
        </w:rPr>
        <w:t xml:space="preserve"> those percentages.</w:t>
      </w:r>
    </w:p>
    <w:p w14:paraId="4ED05EB1" w14:textId="77777777" w:rsidR="002C5BCE" w:rsidRDefault="002C5BCE" w:rsidP="002C5BCE">
      <w:pPr>
        <w:pStyle w:val="ListParagraph"/>
        <w:spacing w:before="120" w:after="120" w:line="240" w:lineRule="auto"/>
        <w:contextualSpacing w:val="0"/>
        <w:rPr>
          <w:rFonts w:eastAsia="Times New Roman"/>
          <w:color w:val="000000"/>
        </w:rPr>
      </w:pPr>
    </w:p>
    <w:p w14:paraId="4F8F91BC" w14:textId="365E7576" w:rsidR="002C5BCE" w:rsidRDefault="002C5BCE" w:rsidP="002C5BCE">
      <w:pPr>
        <w:pStyle w:val="ListParagraph"/>
        <w:numPr>
          <w:ilvl w:val="0"/>
          <w:numId w:val="20"/>
        </w:numPr>
        <w:spacing w:before="120" w:after="120" w:line="240" w:lineRule="auto"/>
        <w:contextualSpacing w:val="0"/>
        <w:rPr>
          <w:rFonts w:eastAsia="Times New Roman"/>
          <w:color w:val="000000"/>
        </w:rPr>
      </w:pPr>
      <w:r>
        <w:rPr>
          <w:rFonts w:eastAsia="Times New Roman"/>
          <w:color w:val="000000"/>
        </w:rPr>
        <w:t>How many academic buildings do you wish to survey?</w:t>
      </w:r>
      <w:r w:rsidR="00850BC4">
        <w:rPr>
          <w:rFonts w:eastAsia="Times New Roman"/>
          <w:color w:val="000000"/>
        </w:rPr>
        <w:t xml:space="preserve">  </w:t>
      </w:r>
      <w:r w:rsidR="00850BC4">
        <w:rPr>
          <w:rFonts w:eastAsia="Times New Roman"/>
          <w:color w:val="FF0000"/>
        </w:rPr>
        <w:t>In the past we have surv</w:t>
      </w:r>
      <w:r w:rsidR="00FF5684">
        <w:rPr>
          <w:rFonts w:eastAsia="Times New Roman"/>
          <w:color w:val="FF0000"/>
        </w:rPr>
        <w:t>eyed</w:t>
      </w:r>
      <w:r w:rsidR="00850BC4">
        <w:rPr>
          <w:rFonts w:eastAsia="Times New Roman"/>
          <w:color w:val="FF0000"/>
        </w:rPr>
        <w:t xml:space="preserve"> the top 15 departments.</w:t>
      </w:r>
    </w:p>
    <w:p w14:paraId="2CF87E36" w14:textId="77777777" w:rsidR="002C5BCE" w:rsidRDefault="002C5BCE" w:rsidP="002C5BCE">
      <w:pPr>
        <w:pStyle w:val="ListParagraph"/>
        <w:spacing w:before="120" w:after="120" w:line="240" w:lineRule="auto"/>
        <w:contextualSpacing w:val="0"/>
        <w:rPr>
          <w:rFonts w:eastAsia="Times New Roman"/>
          <w:color w:val="000000"/>
        </w:rPr>
      </w:pPr>
    </w:p>
    <w:p w14:paraId="51D6A86C" w14:textId="73C212F8" w:rsidR="002C5BCE" w:rsidRDefault="002C5BCE" w:rsidP="002C5BCE">
      <w:pPr>
        <w:pStyle w:val="ListParagraph"/>
        <w:numPr>
          <w:ilvl w:val="0"/>
          <w:numId w:val="20"/>
        </w:numPr>
        <w:spacing w:before="120" w:after="120" w:line="240" w:lineRule="auto"/>
        <w:contextualSpacing w:val="0"/>
        <w:rPr>
          <w:rFonts w:eastAsia="Times New Roman"/>
          <w:color w:val="000000"/>
        </w:rPr>
      </w:pPr>
      <w:r>
        <w:rPr>
          <w:rFonts w:eastAsia="Times New Roman"/>
          <w:color w:val="000000"/>
        </w:rPr>
        <w:t>Do you have space survey software? If so, what is the name of the software.</w:t>
      </w:r>
      <w:r w:rsidR="00521A64">
        <w:rPr>
          <w:rFonts w:eastAsia="Times New Roman"/>
          <w:color w:val="000000"/>
        </w:rPr>
        <w:t xml:space="preserve">  </w:t>
      </w:r>
      <w:r w:rsidR="00521A64" w:rsidRPr="00521A64">
        <w:rPr>
          <w:rFonts w:eastAsia="Times New Roman"/>
          <w:color w:val="FF0000"/>
        </w:rPr>
        <w:t>No</w:t>
      </w:r>
    </w:p>
    <w:p w14:paraId="537E56BA" w14:textId="77777777" w:rsidR="002C5BCE" w:rsidRDefault="002C5BCE" w:rsidP="002C5BCE">
      <w:pPr>
        <w:pStyle w:val="ListParagraph"/>
        <w:spacing w:before="120" w:after="120" w:line="240" w:lineRule="auto"/>
        <w:contextualSpacing w:val="0"/>
        <w:rPr>
          <w:rFonts w:eastAsia="Times New Roman"/>
          <w:color w:val="000000"/>
        </w:rPr>
      </w:pPr>
    </w:p>
    <w:p w14:paraId="46DC2EC9" w14:textId="0B9D5ABD" w:rsidR="00521A64" w:rsidRPr="00521A64" w:rsidRDefault="002C5BCE" w:rsidP="003A6190">
      <w:pPr>
        <w:pStyle w:val="ListParagraph"/>
        <w:numPr>
          <w:ilvl w:val="0"/>
          <w:numId w:val="20"/>
        </w:numPr>
        <w:spacing w:before="120" w:after="120" w:line="240" w:lineRule="auto"/>
        <w:contextualSpacing w:val="0"/>
        <w:rPr>
          <w:rFonts w:eastAsia="Times New Roman"/>
          <w:color w:val="000000"/>
        </w:rPr>
      </w:pPr>
      <w:r w:rsidRPr="00521A64">
        <w:rPr>
          <w:rFonts w:eastAsia="Times New Roman"/>
          <w:color w:val="000000"/>
        </w:rPr>
        <w:t>When is your NICRA rate proposal due?  If the date is later than the date published on your current NICA rate agreement, has your federal cognizant agency authorized the revised due date in writing?</w:t>
      </w:r>
      <w:r w:rsidR="00521A64" w:rsidRPr="00521A64">
        <w:rPr>
          <w:rFonts w:eastAsia="Times New Roman"/>
          <w:color w:val="000000"/>
        </w:rPr>
        <w:t xml:space="preserve"> </w:t>
      </w:r>
    </w:p>
    <w:p w14:paraId="174DCA43" w14:textId="2EC6DD34" w:rsidR="006D4B1E" w:rsidRPr="00A80511" w:rsidRDefault="00FF5684" w:rsidP="006D4B1E">
      <w:pPr>
        <w:pStyle w:val="Default"/>
        <w:spacing w:after="144"/>
        <w:ind w:left="360"/>
        <w:rPr>
          <w:color w:val="FF0000"/>
          <w:sz w:val="23"/>
          <w:szCs w:val="23"/>
        </w:rPr>
      </w:pPr>
      <w:r>
        <w:rPr>
          <w:color w:val="FF0000"/>
          <w:sz w:val="23"/>
          <w:szCs w:val="23"/>
        </w:rPr>
        <w:t>SDSU</w:t>
      </w:r>
      <w:r w:rsidR="006D4B1E">
        <w:rPr>
          <w:color w:val="FF0000"/>
          <w:sz w:val="23"/>
          <w:szCs w:val="23"/>
        </w:rPr>
        <w:t xml:space="preserve"> has received the extension end date of 6/30/2025.</w:t>
      </w:r>
    </w:p>
    <w:p w14:paraId="03A57675" w14:textId="77777777" w:rsidR="002C5BCE" w:rsidRDefault="002C5BCE" w:rsidP="002C5BCE">
      <w:pPr>
        <w:pStyle w:val="ListParagraph"/>
        <w:spacing w:before="120" w:after="120" w:line="240" w:lineRule="auto"/>
        <w:contextualSpacing w:val="0"/>
        <w:rPr>
          <w:rFonts w:eastAsia="Times New Roman"/>
          <w:color w:val="000000"/>
        </w:rPr>
      </w:pPr>
    </w:p>
    <w:p w14:paraId="566FE3FD" w14:textId="119F41B3" w:rsidR="002C5BCE" w:rsidRDefault="002C5BCE" w:rsidP="002C5BCE">
      <w:pPr>
        <w:pStyle w:val="ListParagraph"/>
        <w:numPr>
          <w:ilvl w:val="0"/>
          <w:numId w:val="20"/>
        </w:numPr>
        <w:spacing w:before="120" w:after="120" w:line="240" w:lineRule="auto"/>
        <w:contextualSpacing w:val="0"/>
        <w:rPr>
          <w:rFonts w:eastAsia="Times New Roman"/>
          <w:color w:val="000000"/>
        </w:rPr>
      </w:pPr>
      <w:r>
        <w:rPr>
          <w:rFonts w:eastAsia="Times New Roman"/>
          <w:color w:val="000000"/>
        </w:rPr>
        <w:t>Would SDSU consider using consultant’s software for the F&amp;A rate calculation and/or the F&amp;A functional space survey?</w:t>
      </w:r>
      <w:r w:rsidR="00521A64">
        <w:rPr>
          <w:rFonts w:eastAsia="Times New Roman"/>
          <w:color w:val="000000"/>
        </w:rPr>
        <w:t xml:space="preserve">  </w:t>
      </w:r>
      <w:r w:rsidR="00521A64">
        <w:rPr>
          <w:rFonts w:eastAsia="Times New Roman"/>
          <w:color w:val="FF0000"/>
        </w:rPr>
        <w:t>Yes</w:t>
      </w:r>
    </w:p>
    <w:p w14:paraId="13882144" w14:textId="7DBE0FC9" w:rsidR="00F416E2" w:rsidRDefault="002C5BCE">
      <w:pPr>
        <w:rPr>
          <w:b/>
          <w:bCs/>
          <w:sz w:val="24"/>
          <w:szCs w:val="24"/>
          <w:u w:val="single"/>
        </w:rPr>
      </w:pPr>
      <w:r>
        <w:t> </w:t>
      </w:r>
    </w:p>
    <w:p w14:paraId="6F91C95A" w14:textId="77777777" w:rsidR="00E27F8D" w:rsidRDefault="00E27F8D">
      <w:pPr>
        <w:rPr>
          <w:b/>
          <w:bCs/>
          <w:sz w:val="24"/>
          <w:szCs w:val="24"/>
          <w:u w:val="single"/>
        </w:rPr>
      </w:pPr>
    </w:p>
    <w:p w14:paraId="0F5ADC9F" w14:textId="77777777" w:rsidR="00E27F8D" w:rsidRDefault="00E27F8D">
      <w:pPr>
        <w:rPr>
          <w:b/>
          <w:bCs/>
          <w:sz w:val="24"/>
          <w:szCs w:val="24"/>
          <w:u w:val="single"/>
        </w:rPr>
      </w:pPr>
    </w:p>
    <w:p w14:paraId="2BCE49D3" w14:textId="77777777" w:rsidR="00E27F8D" w:rsidRDefault="00E27F8D">
      <w:pPr>
        <w:rPr>
          <w:b/>
          <w:bCs/>
          <w:sz w:val="24"/>
          <w:szCs w:val="24"/>
          <w:u w:val="single"/>
        </w:rPr>
      </w:pPr>
    </w:p>
    <w:p w14:paraId="0FE0AD80" w14:textId="77777777" w:rsidR="006D4B1E" w:rsidRDefault="006D4B1E">
      <w:pPr>
        <w:rPr>
          <w:b/>
          <w:bCs/>
          <w:sz w:val="24"/>
          <w:szCs w:val="24"/>
          <w:u w:val="single"/>
        </w:rPr>
      </w:pPr>
    </w:p>
    <w:p w14:paraId="1A6504F8" w14:textId="77777777" w:rsidR="006D4B1E" w:rsidRDefault="006D4B1E">
      <w:pPr>
        <w:rPr>
          <w:b/>
          <w:bCs/>
          <w:sz w:val="24"/>
          <w:szCs w:val="24"/>
          <w:u w:val="single"/>
        </w:rPr>
      </w:pPr>
    </w:p>
    <w:p w14:paraId="4FD1587B" w14:textId="396CB4E8" w:rsidR="00F416E2" w:rsidRPr="005536F7" w:rsidRDefault="00F416E2">
      <w:pPr>
        <w:rPr>
          <w:sz w:val="24"/>
          <w:szCs w:val="24"/>
        </w:rPr>
      </w:pPr>
      <w:r>
        <w:rPr>
          <w:b/>
          <w:bCs/>
          <w:sz w:val="24"/>
          <w:szCs w:val="24"/>
          <w:u w:val="single"/>
        </w:rPr>
        <w:lastRenderedPageBreak/>
        <w:t>Vendor D:</w:t>
      </w:r>
    </w:p>
    <w:p w14:paraId="72A664CF" w14:textId="51E4DCB3" w:rsidR="00F84393" w:rsidRDefault="00F84393" w:rsidP="00F84393">
      <w:r>
        <w:t>1. How many departments were included in the space survey in the last F&amp;A Proposal?</w:t>
      </w:r>
      <w:r w:rsidR="00521A64">
        <w:t xml:space="preserve"> </w:t>
      </w:r>
      <w:r w:rsidR="00521A64" w:rsidRPr="008C4A52">
        <w:rPr>
          <w:color w:val="FF0000"/>
          <w:sz w:val="23"/>
          <w:szCs w:val="23"/>
        </w:rPr>
        <w:t>Our top 15 departments</w:t>
      </w:r>
      <w:r w:rsidR="00521A64">
        <w:rPr>
          <w:color w:val="FF0000"/>
          <w:sz w:val="23"/>
          <w:szCs w:val="23"/>
        </w:rPr>
        <w:t>.</w:t>
      </w:r>
    </w:p>
    <w:p w14:paraId="74764984" w14:textId="77777777" w:rsidR="00F84393" w:rsidRDefault="00F84393" w:rsidP="00F84393"/>
    <w:p w14:paraId="78EF3194" w14:textId="1E963C95" w:rsidR="00F84393" w:rsidRPr="00521A64" w:rsidRDefault="00F84393" w:rsidP="00F84393">
      <w:pPr>
        <w:rPr>
          <w:color w:val="FF0000"/>
        </w:rPr>
      </w:pPr>
      <w:r>
        <w:t>2. Do you want the Cost Proposal as a separate PDF?</w:t>
      </w:r>
      <w:r w:rsidR="00521A64">
        <w:t xml:space="preserve">  </w:t>
      </w:r>
      <w:r w:rsidR="00521A64">
        <w:rPr>
          <w:color w:val="FF0000"/>
        </w:rPr>
        <w:t>Yes preferably.</w:t>
      </w:r>
    </w:p>
    <w:p w14:paraId="0B4DF8E0" w14:textId="77777777" w:rsidR="00F84393" w:rsidRDefault="00F84393" w:rsidP="00F84393"/>
    <w:p w14:paraId="49515176" w14:textId="136E84D4" w:rsidR="00F84393" w:rsidRDefault="00F84393" w:rsidP="00F84393">
      <w:r>
        <w:t>3. Was a consultant used to prepare SDSU's last F&amp;A Proposal?  And if so, which firm?</w:t>
      </w:r>
      <w:r w:rsidR="00521A64">
        <w:t xml:space="preserve">  </w:t>
      </w:r>
      <w:r w:rsidR="00521A64" w:rsidRPr="00521A64">
        <w:rPr>
          <w:color w:val="FF0000"/>
        </w:rPr>
        <w:t>Maximus</w:t>
      </w:r>
    </w:p>
    <w:p w14:paraId="4FAEFC86" w14:textId="77777777" w:rsidR="00F84393" w:rsidRDefault="00F84393" w:rsidP="00F84393"/>
    <w:p w14:paraId="071A86A9" w14:textId="22860366" w:rsidR="00F84393" w:rsidRDefault="00C364E5" w:rsidP="00F84393">
      <w:pPr>
        <w:rPr>
          <w:sz w:val="24"/>
          <w:szCs w:val="24"/>
        </w:rPr>
      </w:pPr>
      <w:r>
        <w:rPr>
          <w:b/>
          <w:bCs/>
          <w:sz w:val="24"/>
          <w:szCs w:val="24"/>
          <w:u w:val="single"/>
        </w:rPr>
        <w:t>Vendor E:</w:t>
      </w:r>
    </w:p>
    <w:p w14:paraId="52B89C0B" w14:textId="77777777" w:rsidR="00C364E5" w:rsidRDefault="00C364E5" w:rsidP="00C364E5"/>
    <w:p w14:paraId="0F472DB7" w14:textId="24EFCBA6" w:rsidR="00C364E5" w:rsidRPr="00567DBD" w:rsidRDefault="00C364E5" w:rsidP="00567DBD">
      <w:pPr>
        <w:pStyle w:val="ListParagraph"/>
        <w:numPr>
          <w:ilvl w:val="0"/>
          <w:numId w:val="22"/>
        </w:numPr>
        <w:spacing w:after="0" w:line="240" w:lineRule="auto"/>
        <w:rPr>
          <w:rFonts w:eastAsia="Times New Roman"/>
        </w:rPr>
      </w:pPr>
      <w:r w:rsidRPr="00567DBD">
        <w:rPr>
          <w:rFonts w:eastAsia="Times New Roman"/>
        </w:rPr>
        <w:t>Will SDSU consider an extension to the submission due to the constraints of the winter and New Year holiday puts on time available to respond.</w:t>
      </w:r>
      <w:r w:rsidR="00521A64" w:rsidRPr="00567DBD">
        <w:rPr>
          <w:rFonts w:eastAsia="Times New Roman"/>
        </w:rPr>
        <w:t xml:space="preserve">  </w:t>
      </w:r>
      <w:r w:rsidR="00521A64" w:rsidRPr="00567DBD">
        <w:rPr>
          <w:rFonts w:eastAsia="Times New Roman"/>
          <w:color w:val="FF0000"/>
        </w:rPr>
        <w:t xml:space="preserve">We have always asked for the </w:t>
      </w:r>
      <w:r w:rsidR="00E27F8D" w:rsidRPr="00567DBD">
        <w:rPr>
          <w:rFonts w:eastAsia="Times New Roman"/>
          <w:color w:val="FF0000"/>
        </w:rPr>
        <w:t>3-mo.</w:t>
      </w:r>
      <w:r w:rsidR="00521A64" w:rsidRPr="00567DBD">
        <w:rPr>
          <w:rFonts w:eastAsia="Times New Roman"/>
          <w:color w:val="FF0000"/>
        </w:rPr>
        <w:t xml:space="preserve"> extension. </w:t>
      </w:r>
    </w:p>
    <w:p w14:paraId="766B5F59" w14:textId="77777777" w:rsidR="00C364E5" w:rsidRDefault="00C364E5" w:rsidP="00567DBD">
      <w:pPr>
        <w:pStyle w:val="ListParagraph"/>
        <w:spacing w:after="0" w:line="240" w:lineRule="auto"/>
        <w:ind w:left="360"/>
        <w:contextualSpacing w:val="0"/>
        <w:rPr>
          <w:rFonts w:eastAsia="Times New Roman"/>
        </w:rPr>
      </w:pPr>
    </w:p>
    <w:p w14:paraId="38B1762F" w14:textId="645AC063" w:rsidR="00C364E5" w:rsidRPr="00567DBD" w:rsidRDefault="00C364E5" w:rsidP="00567DBD">
      <w:pPr>
        <w:pStyle w:val="ListParagraph"/>
        <w:numPr>
          <w:ilvl w:val="0"/>
          <w:numId w:val="22"/>
        </w:numPr>
        <w:spacing w:after="0" w:line="240" w:lineRule="auto"/>
        <w:rPr>
          <w:rFonts w:eastAsia="Times New Roman"/>
        </w:rPr>
      </w:pPr>
      <w:r w:rsidRPr="00567DBD">
        <w:rPr>
          <w:rFonts w:eastAsia="Times New Roman"/>
        </w:rPr>
        <w:t>Do you have a list of accounts you expect to be reviewed? If so, is this list due to historic reasoning or audit report?</w:t>
      </w:r>
      <w:r w:rsidR="00521A64" w:rsidRPr="00567DBD">
        <w:rPr>
          <w:rFonts w:eastAsia="Times New Roman"/>
        </w:rPr>
        <w:t xml:space="preserve"> </w:t>
      </w:r>
      <w:r w:rsidR="00521A64" w:rsidRPr="00567DBD">
        <w:rPr>
          <w:rFonts w:eastAsia="Times New Roman"/>
          <w:color w:val="FF0000"/>
        </w:rPr>
        <w:t>Yes, from prior audit that I have done, there is sometimes co-mingling.</w:t>
      </w:r>
    </w:p>
    <w:p w14:paraId="78BFB54B" w14:textId="77777777" w:rsidR="00C364E5" w:rsidRDefault="00C364E5" w:rsidP="00567DBD">
      <w:pPr>
        <w:pStyle w:val="ListParagraph"/>
        <w:spacing w:after="0" w:line="240" w:lineRule="auto"/>
        <w:ind w:left="360"/>
        <w:contextualSpacing w:val="0"/>
        <w:rPr>
          <w:rFonts w:eastAsia="Times New Roman"/>
        </w:rPr>
      </w:pPr>
    </w:p>
    <w:p w14:paraId="23DE7EC3" w14:textId="20A38ABF" w:rsidR="00521A64" w:rsidRPr="00E27F8D" w:rsidRDefault="00C364E5" w:rsidP="009F044F">
      <w:pPr>
        <w:pStyle w:val="ListParagraph"/>
        <w:numPr>
          <w:ilvl w:val="0"/>
          <w:numId w:val="22"/>
        </w:numPr>
        <w:spacing w:after="0" w:line="240" w:lineRule="auto"/>
        <w:rPr>
          <w:rFonts w:eastAsia="Times New Roman"/>
        </w:rPr>
      </w:pPr>
      <w:r w:rsidRPr="00E27F8D">
        <w:rPr>
          <w:rFonts w:eastAsia="Times New Roman"/>
        </w:rPr>
        <w:t xml:space="preserve">How is the </w:t>
      </w:r>
      <w:r w:rsidR="00E27F8D" w:rsidRPr="00E27F8D">
        <w:rPr>
          <w:rFonts w:eastAsia="Times New Roman"/>
        </w:rPr>
        <w:t>library</w:t>
      </w:r>
      <w:r w:rsidRPr="00E27F8D">
        <w:rPr>
          <w:rFonts w:eastAsia="Times New Roman"/>
        </w:rPr>
        <w:t xml:space="preserve"> incorporated into the current cost proposal? And is there a current concern on how the </w:t>
      </w:r>
      <w:r w:rsidR="00E27F8D" w:rsidRPr="00E27F8D">
        <w:rPr>
          <w:rFonts w:eastAsia="Times New Roman"/>
        </w:rPr>
        <w:t>library</w:t>
      </w:r>
      <w:r w:rsidRPr="00E27F8D">
        <w:rPr>
          <w:rFonts w:eastAsia="Times New Roman"/>
        </w:rPr>
        <w:t xml:space="preserve"> is used in support of federal funding?</w:t>
      </w:r>
    </w:p>
    <w:tbl>
      <w:tblPr>
        <w:tblW w:w="5000" w:type="dxa"/>
        <w:tblLook w:val="04A0" w:firstRow="1" w:lastRow="0" w:firstColumn="1" w:lastColumn="0" w:noHBand="0" w:noVBand="1"/>
      </w:tblPr>
      <w:tblGrid>
        <w:gridCol w:w="1193"/>
        <w:gridCol w:w="960"/>
        <w:gridCol w:w="1124"/>
        <w:gridCol w:w="1012"/>
        <w:gridCol w:w="1012"/>
      </w:tblGrid>
      <w:tr w:rsidR="00521A64" w:rsidRPr="00B11BDD" w14:paraId="423D80C2" w14:textId="77777777" w:rsidTr="00D3632E">
        <w:trPr>
          <w:trHeight w:val="30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AE309" w14:textId="2D7AAA7D" w:rsidR="00521A64" w:rsidRPr="00567DBD" w:rsidRDefault="00521A64" w:rsidP="00567DBD">
            <w:pPr>
              <w:spacing w:after="0" w:line="240" w:lineRule="auto"/>
              <w:rPr>
                <w:rFonts w:ascii="Calibri" w:eastAsia="Times New Roman" w:hAnsi="Calibri" w:cs="Calibri"/>
                <w:color w:val="FF000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114BD70" w14:textId="7D00FE5B" w:rsidR="00521A64" w:rsidRPr="00567DBD" w:rsidRDefault="00521A64" w:rsidP="00567DBD">
            <w:pPr>
              <w:spacing w:after="0" w:line="240" w:lineRule="auto"/>
              <w:rPr>
                <w:rFonts w:ascii="Calibri" w:eastAsia="Times New Roman" w:hAnsi="Calibri" w:cs="Calibri"/>
                <w:color w:val="FF000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3B4647B" w14:textId="77777777" w:rsidR="00521A64" w:rsidRPr="00567DBD" w:rsidRDefault="00521A64" w:rsidP="00567DBD">
            <w:pPr>
              <w:pStyle w:val="ListParagraph"/>
              <w:spacing w:after="0" w:line="240" w:lineRule="auto"/>
              <w:ind w:left="360"/>
              <w:rPr>
                <w:rFonts w:ascii="Calibri" w:eastAsia="Times New Roman" w:hAnsi="Calibri" w:cs="Calibri"/>
                <w:color w:val="FF0000"/>
              </w:rPr>
            </w:pPr>
            <w:r w:rsidRPr="00567DBD">
              <w:rPr>
                <w:rFonts w:ascii="Calibri" w:eastAsia="Times New Roman" w:hAnsi="Calibri" w:cs="Calibri"/>
                <w:color w:val="FF0000"/>
              </w:rPr>
              <w:t>IDR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A7F80A6" w14:textId="77777777" w:rsidR="00521A64" w:rsidRPr="00567DBD" w:rsidRDefault="00521A64" w:rsidP="00567DBD">
            <w:pPr>
              <w:pStyle w:val="ListParagraph"/>
              <w:spacing w:after="0" w:line="240" w:lineRule="auto"/>
              <w:ind w:left="360"/>
              <w:rPr>
                <w:rFonts w:ascii="Calibri" w:eastAsia="Times New Roman" w:hAnsi="Calibri" w:cs="Calibri"/>
                <w:color w:val="FF0000"/>
              </w:rPr>
            </w:pPr>
            <w:r w:rsidRPr="00567DBD">
              <w:rPr>
                <w:rFonts w:ascii="Calibri" w:eastAsia="Times New Roman" w:hAnsi="Calibri" w:cs="Calibri"/>
                <w:color w:val="FF0000"/>
              </w:rPr>
              <w:t>OR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8774275" w14:textId="77777777" w:rsidR="00521A64" w:rsidRPr="00567DBD" w:rsidRDefault="00521A64" w:rsidP="0026304B">
            <w:pPr>
              <w:pStyle w:val="ListParagraph"/>
              <w:spacing w:after="0" w:line="240" w:lineRule="auto"/>
              <w:ind w:left="360"/>
              <w:rPr>
                <w:rFonts w:ascii="Calibri" w:eastAsia="Times New Roman" w:hAnsi="Calibri" w:cs="Calibri"/>
                <w:color w:val="FF0000"/>
              </w:rPr>
            </w:pPr>
            <w:r w:rsidRPr="00567DBD">
              <w:rPr>
                <w:rFonts w:ascii="Calibri" w:eastAsia="Times New Roman" w:hAnsi="Calibri" w:cs="Calibri"/>
                <w:color w:val="FF0000"/>
              </w:rPr>
              <w:t>OSA</w:t>
            </w:r>
          </w:p>
        </w:tc>
      </w:tr>
      <w:tr w:rsidR="00521A64" w:rsidRPr="00B11BDD" w14:paraId="41F557E8" w14:textId="77777777" w:rsidTr="00D3632E">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C816ECA" w14:textId="77777777" w:rsidR="00521A64" w:rsidRPr="00567DBD" w:rsidRDefault="00521A64" w:rsidP="0026304B">
            <w:pPr>
              <w:pStyle w:val="ListParagraph"/>
              <w:spacing w:after="0" w:line="240" w:lineRule="auto"/>
              <w:ind w:left="360"/>
              <w:rPr>
                <w:rFonts w:ascii="Calibri" w:eastAsia="Times New Roman" w:hAnsi="Calibri" w:cs="Calibri"/>
                <w:color w:val="FF0000"/>
              </w:rPr>
            </w:pPr>
            <w:r w:rsidRPr="00567DBD">
              <w:rPr>
                <w:rFonts w:ascii="Calibri" w:eastAsia="Times New Roman" w:hAnsi="Calibri" w:cs="Calibri"/>
                <w:color w:val="FF0000"/>
              </w:rPr>
              <w:t>Library</w:t>
            </w:r>
          </w:p>
        </w:tc>
        <w:tc>
          <w:tcPr>
            <w:tcW w:w="960" w:type="dxa"/>
            <w:tcBorders>
              <w:top w:val="nil"/>
              <w:left w:val="nil"/>
              <w:bottom w:val="single" w:sz="4" w:space="0" w:color="auto"/>
              <w:right w:val="single" w:sz="4" w:space="0" w:color="auto"/>
            </w:tcBorders>
            <w:shd w:val="clear" w:color="auto" w:fill="auto"/>
            <w:noWrap/>
            <w:vAlign w:val="bottom"/>
            <w:hideMark/>
          </w:tcPr>
          <w:p w14:paraId="1C840CD5" w14:textId="78F5ADE9" w:rsidR="00521A64" w:rsidRPr="00567DBD" w:rsidRDefault="00521A64" w:rsidP="0026304B">
            <w:pPr>
              <w:pStyle w:val="ListParagraph"/>
              <w:spacing w:after="0" w:line="240" w:lineRule="auto"/>
              <w:ind w:left="360"/>
              <w:rPr>
                <w:rFonts w:ascii="Calibri" w:eastAsia="Times New Roman" w:hAnsi="Calibri" w:cs="Calibri"/>
                <w:color w:val="FF0000"/>
              </w:rPr>
            </w:pPr>
          </w:p>
        </w:tc>
        <w:tc>
          <w:tcPr>
            <w:tcW w:w="960" w:type="dxa"/>
            <w:tcBorders>
              <w:top w:val="nil"/>
              <w:left w:val="nil"/>
              <w:bottom w:val="single" w:sz="4" w:space="0" w:color="auto"/>
              <w:right w:val="single" w:sz="4" w:space="0" w:color="auto"/>
            </w:tcBorders>
            <w:shd w:val="clear" w:color="auto" w:fill="auto"/>
            <w:noWrap/>
            <w:vAlign w:val="bottom"/>
            <w:hideMark/>
          </w:tcPr>
          <w:p w14:paraId="10ED0BDE" w14:textId="77777777" w:rsidR="00521A64" w:rsidRPr="00567DBD" w:rsidRDefault="00521A64" w:rsidP="0026304B">
            <w:pPr>
              <w:pStyle w:val="ListParagraph"/>
              <w:spacing w:after="0" w:line="240" w:lineRule="auto"/>
              <w:ind w:left="360"/>
              <w:jc w:val="center"/>
              <w:rPr>
                <w:rFonts w:ascii="Calibri" w:eastAsia="Times New Roman" w:hAnsi="Calibri" w:cs="Calibri"/>
                <w:color w:val="FF0000"/>
              </w:rPr>
            </w:pPr>
            <w:r w:rsidRPr="00567DBD">
              <w:rPr>
                <w:rFonts w:ascii="Calibri" w:eastAsia="Times New Roman" w:hAnsi="Calibri" w:cs="Calibri"/>
                <w:color w:val="FF0000"/>
              </w:rPr>
              <w:t>87.5%</w:t>
            </w:r>
          </w:p>
        </w:tc>
        <w:tc>
          <w:tcPr>
            <w:tcW w:w="960" w:type="dxa"/>
            <w:tcBorders>
              <w:top w:val="nil"/>
              <w:left w:val="nil"/>
              <w:bottom w:val="single" w:sz="4" w:space="0" w:color="auto"/>
              <w:right w:val="single" w:sz="4" w:space="0" w:color="auto"/>
            </w:tcBorders>
            <w:shd w:val="clear" w:color="auto" w:fill="auto"/>
            <w:noWrap/>
            <w:vAlign w:val="bottom"/>
            <w:hideMark/>
          </w:tcPr>
          <w:p w14:paraId="70ECF7DF" w14:textId="77777777" w:rsidR="00521A64" w:rsidRPr="00567DBD" w:rsidRDefault="00521A64" w:rsidP="0026304B">
            <w:pPr>
              <w:pStyle w:val="ListParagraph"/>
              <w:spacing w:after="0" w:line="240" w:lineRule="auto"/>
              <w:ind w:left="360"/>
              <w:jc w:val="center"/>
              <w:rPr>
                <w:rFonts w:ascii="Calibri" w:eastAsia="Times New Roman" w:hAnsi="Calibri" w:cs="Calibri"/>
                <w:color w:val="FF0000"/>
              </w:rPr>
            </w:pPr>
            <w:r w:rsidRPr="00567DBD">
              <w:rPr>
                <w:rFonts w:ascii="Calibri" w:eastAsia="Times New Roman" w:hAnsi="Calibri" w:cs="Calibri"/>
                <w:color w:val="FF0000"/>
              </w:rPr>
              <w:t>6.2%</w:t>
            </w:r>
          </w:p>
        </w:tc>
        <w:tc>
          <w:tcPr>
            <w:tcW w:w="960" w:type="dxa"/>
            <w:tcBorders>
              <w:top w:val="nil"/>
              <w:left w:val="nil"/>
              <w:bottom w:val="single" w:sz="4" w:space="0" w:color="auto"/>
              <w:right w:val="single" w:sz="4" w:space="0" w:color="auto"/>
            </w:tcBorders>
            <w:shd w:val="clear" w:color="auto" w:fill="auto"/>
            <w:noWrap/>
            <w:vAlign w:val="bottom"/>
            <w:hideMark/>
          </w:tcPr>
          <w:p w14:paraId="4DEE1701" w14:textId="77777777" w:rsidR="00521A64" w:rsidRPr="00567DBD" w:rsidRDefault="00521A64" w:rsidP="0026304B">
            <w:pPr>
              <w:pStyle w:val="ListParagraph"/>
              <w:spacing w:after="0" w:line="240" w:lineRule="auto"/>
              <w:ind w:left="360"/>
              <w:jc w:val="center"/>
              <w:rPr>
                <w:rFonts w:ascii="Calibri" w:eastAsia="Times New Roman" w:hAnsi="Calibri" w:cs="Calibri"/>
                <w:color w:val="FF0000"/>
              </w:rPr>
            </w:pPr>
            <w:r w:rsidRPr="00567DBD">
              <w:rPr>
                <w:rFonts w:ascii="Calibri" w:eastAsia="Times New Roman" w:hAnsi="Calibri" w:cs="Calibri"/>
                <w:color w:val="FF0000"/>
              </w:rPr>
              <w:t>1.7%</w:t>
            </w:r>
          </w:p>
        </w:tc>
      </w:tr>
      <w:tr w:rsidR="00521A64" w:rsidRPr="00B11BDD" w14:paraId="24A279CF" w14:textId="77777777" w:rsidTr="00D3632E">
        <w:trPr>
          <w:trHeight w:val="300"/>
        </w:trPr>
        <w:tc>
          <w:tcPr>
            <w:tcW w:w="1160" w:type="dxa"/>
            <w:tcBorders>
              <w:top w:val="nil"/>
              <w:left w:val="nil"/>
              <w:bottom w:val="nil"/>
              <w:right w:val="nil"/>
            </w:tcBorders>
            <w:shd w:val="clear" w:color="auto" w:fill="auto"/>
            <w:noWrap/>
            <w:vAlign w:val="bottom"/>
            <w:hideMark/>
          </w:tcPr>
          <w:p w14:paraId="7C3A3140" w14:textId="77777777" w:rsidR="00521A64" w:rsidRPr="00567DBD" w:rsidRDefault="00521A64" w:rsidP="0026304B">
            <w:pPr>
              <w:pStyle w:val="ListParagraph"/>
              <w:spacing w:after="0" w:line="240" w:lineRule="auto"/>
              <w:ind w:left="360"/>
              <w:jc w:val="center"/>
              <w:rPr>
                <w:rFonts w:ascii="Calibri" w:eastAsia="Times New Roman" w:hAnsi="Calibri" w:cs="Calibri"/>
                <w:color w:val="FF0000"/>
              </w:rPr>
            </w:pPr>
          </w:p>
        </w:tc>
        <w:tc>
          <w:tcPr>
            <w:tcW w:w="960" w:type="dxa"/>
            <w:tcBorders>
              <w:top w:val="nil"/>
              <w:left w:val="nil"/>
              <w:bottom w:val="nil"/>
              <w:right w:val="nil"/>
            </w:tcBorders>
            <w:shd w:val="clear" w:color="auto" w:fill="auto"/>
            <w:noWrap/>
            <w:vAlign w:val="bottom"/>
            <w:hideMark/>
          </w:tcPr>
          <w:p w14:paraId="5F805983" w14:textId="77777777" w:rsidR="00521A64" w:rsidRPr="00567DBD" w:rsidRDefault="00521A64" w:rsidP="0026304B">
            <w:pPr>
              <w:pStyle w:val="ListParagraph"/>
              <w:spacing w:after="0" w:line="240" w:lineRule="auto"/>
              <w:ind w:left="360"/>
              <w:rPr>
                <w:rFonts w:ascii="Times New Roman" w:eastAsia="Times New Roman" w:hAnsi="Times New Roman" w:cs="Times New Roman"/>
                <w:color w:val="FF0000"/>
                <w:sz w:val="20"/>
                <w:szCs w:val="20"/>
              </w:rPr>
            </w:pPr>
          </w:p>
        </w:tc>
        <w:tc>
          <w:tcPr>
            <w:tcW w:w="960" w:type="dxa"/>
            <w:tcBorders>
              <w:top w:val="nil"/>
              <w:left w:val="nil"/>
              <w:bottom w:val="nil"/>
              <w:right w:val="nil"/>
            </w:tcBorders>
            <w:shd w:val="clear" w:color="auto" w:fill="auto"/>
            <w:noWrap/>
            <w:vAlign w:val="bottom"/>
            <w:hideMark/>
          </w:tcPr>
          <w:p w14:paraId="59F6DAC5" w14:textId="77777777" w:rsidR="00521A64" w:rsidRPr="00567DBD" w:rsidRDefault="00521A64" w:rsidP="0026304B">
            <w:pPr>
              <w:pStyle w:val="ListParagraph"/>
              <w:spacing w:after="0" w:line="240" w:lineRule="auto"/>
              <w:ind w:left="360"/>
              <w:rPr>
                <w:rFonts w:ascii="Times New Roman" w:eastAsia="Times New Roman" w:hAnsi="Times New Roman" w:cs="Times New Roman"/>
                <w:color w:val="FF0000"/>
                <w:sz w:val="20"/>
                <w:szCs w:val="20"/>
              </w:rPr>
            </w:pPr>
          </w:p>
        </w:tc>
        <w:tc>
          <w:tcPr>
            <w:tcW w:w="960" w:type="dxa"/>
            <w:tcBorders>
              <w:top w:val="nil"/>
              <w:left w:val="nil"/>
              <w:bottom w:val="nil"/>
              <w:right w:val="nil"/>
            </w:tcBorders>
            <w:shd w:val="clear" w:color="auto" w:fill="auto"/>
            <w:noWrap/>
            <w:vAlign w:val="bottom"/>
            <w:hideMark/>
          </w:tcPr>
          <w:p w14:paraId="6E338BC9" w14:textId="77777777" w:rsidR="00521A64" w:rsidRPr="00567DBD" w:rsidRDefault="00521A64" w:rsidP="0026304B">
            <w:pPr>
              <w:pStyle w:val="ListParagraph"/>
              <w:spacing w:after="0" w:line="240" w:lineRule="auto"/>
              <w:ind w:left="360"/>
              <w:rPr>
                <w:rFonts w:ascii="Times New Roman" w:eastAsia="Times New Roman" w:hAnsi="Times New Roman" w:cs="Times New Roman"/>
                <w:color w:val="FF0000"/>
                <w:sz w:val="20"/>
                <w:szCs w:val="20"/>
              </w:rPr>
            </w:pPr>
          </w:p>
        </w:tc>
        <w:tc>
          <w:tcPr>
            <w:tcW w:w="960" w:type="dxa"/>
            <w:tcBorders>
              <w:top w:val="nil"/>
              <w:left w:val="nil"/>
              <w:bottom w:val="nil"/>
              <w:right w:val="nil"/>
            </w:tcBorders>
            <w:shd w:val="clear" w:color="auto" w:fill="auto"/>
            <w:noWrap/>
            <w:vAlign w:val="bottom"/>
            <w:hideMark/>
          </w:tcPr>
          <w:p w14:paraId="4A867E27" w14:textId="77777777" w:rsidR="00521A64" w:rsidRPr="0026304B" w:rsidRDefault="00521A64" w:rsidP="0026304B">
            <w:pPr>
              <w:spacing w:after="0" w:line="240" w:lineRule="auto"/>
              <w:rPr>
                <w:rFonts w:ascii="Times New Roman" w:eastAsia="Times New Roman" w:hAnsi="Times New Roman" w:cs="Times New Roman"/>
                <w:color w:val="FF0000"/>
                <w:sz w:val="20"/>
                <w:szCs w:val="20"/>
              </w:rPr>
            </w:pPr>
          </w:p>
        </w:tc>
      </w:tr>
      <w:tr w:rsidR="00521A64" w:rsidRPr="00B11BDD" w14:paraId="4BE8A881" w14:textId="77777777" w:rsidTr="00D3632E">
        <w:trPr>
          <w:trHeight w:val="300"/>
        </w:trPr>
        <w:tc>
          <w:tcPr>
            <w:tcW w:w="4040" w:type="dxa"/>
            <w:gridSpan w:val="4"/>
            <w:tcBorders>
              <w:top w:val="nil"/>
              <w:left w:val="nil"/>
              <w:bottom w:val="nil"/>
              <w:right w:val="nil"/>
            </w:tcBorders>
            <w:shd w:val="clear" w:color="auto" w:fill="auto"/>
            <w:noWrap/>
            <w:vAlign w:val="bottom"/>
            <w:hideMark/>
          </w:tcPr>
          <w:p w14:paraId="0827B34C" w14:textId="77777777" w:rsidR="00521A64" w:rsidRPr="00567DBD" w:rsidRDefault="00521A64" w:rsidP="0026304B">
            <w:pPr>
              <w:pStyle w:val="ListParagraph"/>
              <w:spacing w:after="0" w:line="240" w:lineRule="auto"/>
              <w:ind w:left="360"/>
              <w:rPr>
                <w:rFonts w:ascii="Calibri" w:eastAsia="Times New Roman" w:hAnsi="Calibri" w:cs="Calibri"/>
                <w:color w:val="FF0000"/>
              </w:rPr>
            </w:pPr>
            <w:r w:rsidRPr="00567DBD">
              <w:rPr>
                <w:rFonts w:ascii="Calibri" w:eastAsia="Times New Roman" w:hAnsi="Calibri" w:cs="Calibri"/>
                <w:color w:val="FF0000"/>
              </w:rPr>
              <w:t>Proposed Methodology for library costs:</w:t>
            </w:r>
          </w:p>
        </w:tc>
        <w:tc>
          <w:tcPr>
            <w:tcW w:w="960" w:type="dxa"/>
            <w:tcBorders>
              <w:top w:val="nil"/>
              <w:left w:val="nil"/>
              <w:bottom w:val="nil"/>
              <w:right w:val="nil"/>
            </w:tcBorders>
            <w:shd w:val="clear" w:color="auto" w:fill="auto"/>
            <w:noWrap/>
            <w:vAlign w:val="bottom"/>
            <w:hideMark/>
          </w:tcPr>
          <w:p w14:paraId="76162DD1" w14:textId="77777777" w:rsidR="00521A64" w:rsidRPr="00567DBD" w:rsidRDefault="00521A64" w:rsidP="0026304B">
            <w:pPr>
              <w:pStyle w:val="ListParagraph"/>
              <w:spacing w:after="0" w:line="240" w:lineRule="auto"/>
              <w:ind w:left="360"/>
              <w:rPr>
                <w:rFonts w:ascii="Calibri" w:eastAsia="Times New Roman" w:hAnsi="Calibri" w:cs="Calibri"/>
                <w:color w:val="FF0000"/>
              </w:rPr>
            </w:pPr>
          </w:p>
        </w:tc>
      </w:tr>
      <w:tr w:rsidR="00521A64" w:rsidRPr="00B11BDD" w14:paraId="4CE458B3" w14:textId="77777777" w:rsidTr="00D3632E">
        <w:trPr>
          <w:trHeight w:val="300"/>
        </w:trPr>
        <w:tc>
          <w:tcPr>
            <w:tcW w:w="2120" w:type="dxa"/>
            <w:gridSpan w:val="2"/>
            <w:tcBorders>
              <w:top w:val="nil"/>
              <w:left w:val="nil"/>
              <w:bottom w:val="nil"/>
              <w:right w:val="nil"/>
            </w:tcBorders>
            <w:shd w:val="clear" w:color="auto" w:fill="auto"/>
            <w:noWrap/>
            <w:vAlign w:val="bottom"/>
            <w:hideMark/>
          </w:tcPr>
          <w:p w14:paraId="37954730" w14:textId="77777777" w:rsidR="00521A64" w:rsidRPr="00567DBD" w:rsidRDefault="00521A64" w:rsidP="0026304B">
            <w:pPr>
              <w:pStyle w:val="ListParagraph"/>
              <w:spacing w:after="0" w:line="240" w:lineRule="auto"/>
              <w:ind w:left="360"/>
              <w:rPr>
                <w:rFonts w:ascii="Calibri" w:eastAsia="Times New Roman" w:hAnsi="Calibri" w:cs="Calibri"/>
                <w:color w:val="FF0000"/>
              </w:rPr>
            </w:pPr>
            <w:r w:rsidRPr="00567DBD">
              <w:rPr>
                <w:rFonts w:ascii="Calibri" w:eastAsia="Times New Roman" w:hAnsi="Calibri" w:cs="Calibri"/>
                <w:color w:val="FF0000"/>
              </w:rPr>
              <w:t>Standard Yes</w:t>
            </w:r>
          </w:p>
        </w:tc>
        <w:tc>
          <w:tcPr>
            <w:tcW w:w="960" w:type="dxa"/>
            <w:tcBorders>
              <w:top w:val="nil"/>
              <w:left w:val="nil"/>
              <w:bottom w:val="nil"/>
              <w:right w:val="nil"/>
            </w:tcBorders>
            <w:shd w:val="clear" w:color="auto" w:fill="auto"/>
            <w:noWrap/>
            <w:vAlign w:val="bottom"/>
            <w:hideMark/>
          </w:tcPr>
          <w:p w14:paraId="74D8CC9C" w14:textId="77777777" w:rsidR="00521A64" w:rsidRPr="00567DBD" w:rsidRDefault="00521A64" w:rsidP="0026304B">
            <w:pPr>
              <w:pStyle w:val="ListParagraph"/>
              <w:spacing w:after="0" w:line="240" w:lineRule="auto"/>
              <w:ind w:left="360"/>
              <w:rPr>
                <w:rFonts w:ascii="Calibri" w:eastAsia="Times New Roman" w:hAnsi="Calibri" w:cs="Calibri"/>
                <w:color w:val="FF0000"/>
              </w:rPr>
            </w:pPr>
          </w:p>
        </w:tc>
        <w:tc>
          <w:tcPr>
            <w:tcW w:w="960" w:type="dxa"/>
            <w:tcBorders>
              <w:top w:val="nil"/>
              <w:left w:val="nil"/>
              <w:bottom w:val="nil"/>
              <w:right w:val="nil"/>
            </w:tcBorders>
            <w:shd w:val="clear" w:color="auto" w:fill="auto"/>
            <w:noWrap/>
            <w:vAlign w:val="bottom"/>
            <w:hideMark/>
          </w:tcPr>
          <w:p w14:paraId="3C2E6426" w14:textId="77777777" w:rsidR="00521A64" w:rsidRPr="00567DBD" w:rsidRDefault="00521A64" w:rsidP="0026304B">
            <w:pPr>
              <w:pStyle w:val="ListParagraph"/>
              <w:spacing w:after="0" w:line="240" w:lineRule="auto"/>
              <w:ind w:left="360"/>
              <w:rPr>
                <w:rFonts w:ascii="Times New Roman" w:eastAsia="Times New Roman" w:hAnsi="Times New Roman" w:cs="Times New Roman"/>
                <w:color w:val="FF0000"/>
                <w:sz w:val="20"/>
                <w:szCs w:val="20"/>
              </w:rPr>
            </w:pPr>
          </w:p>
        </w:tc>
        <w:tc>
          <w:tcPr>
            <w:tcW w:w="960" w:type="dxa"/>
            <w:tcBorders>
              <w:top w:val="nil"/>
              <w:left w:val="nil"/>
              <w:bottom w:val="nil"/>
              <w:right w:val="nil"/>
            </w:tcBorders>
            <w:shd w:val="clear" w:color="auto" w:fill="auto"/>
            <w:noWrap/>
            <w:vAlign w:val="bottom"/>
            <w:hideMark/>
          </w:tcPr>
          <w:p w14:paraId="5AC4D9CC" w14:textId="77777777" w:rsidR="00521A64" w:rsidRPr="00567DBD" w:rsidRDefault="00521A64" w:rsidP="0026304B">
            <w:pPr>
              <w:pStyle w:val="ListParagraph"/>
              <w:spacing w:after="0" w:line="240" w:lineRule="auto"/>
              <w:ind w:left="360"/>
              <w:rPr>
                <w:rFonts w:ascii="Times New Roman" w:eastAsia="Times New Roman" w:hAnsi="Times New Roman" w:cs="Times New Roman"/>
                <w:color w:val="FF0000"/>
                <w:sz w:val="20"/>
                <w:szCs w:val="20"/>
              </w:rPr>
            </w:pPr>
          </w:p>
        </w:tc>
      </w:tr>
      <w:tr w:rsidR="00521A64" w:rsidRPr="00B11BDD" w14:paraId="07B916F8" w14:textId="77777777" w:rsidTr="00D3632E">
        <w:trPr>
          <w:trHeight w:val="300"/>
        </w:trPr>
        <w:tc>
          <w:tcPr>
            <w:tcW w:w="2120" w:type="dxa"/>
            <w:gridSpan w:val="2"/>
            <w:tcBorders>
              <w:top w:val="nil"/>
              <w:left w:val="nil"/>
              <w:bottom w:val="nil"/>
              <w:right w:val="nil"/>
            </w:tcBorders>
            <w:shd w:val="clear" w:color="auto" w:fill="auto"/>
            <w:noWrap/>
            <w:vAlign w:val="bottom"/>
            <w:hideMark/>
          </w:tcPr>
          <w:p w14:paraId="6F2BB2F3" w14:textId="77777777" w:rsidR="00521A64" w:rsidRPr="00567DBD" w:rsidRDefault="00521A64" w:rsidP="0026304B">
            <w:pPr>
              <w:pStyle w:val="ListParagraph"/>
              <w:spacing w:after="0" w:line="240" w:lineRule="auto"/>
              <w:ind w:left="360"/>
              <w:rPr>
                <w:rFonts w:ascii="Calibri" w:eastAsia="Times New Roman" w:hAnsi="Calibri" w:cs="Calibri"/>
                <w:color w:val="FF0000"/>
              </w:rPr>
            </w:pPr>
            <w:r w:rsidRPr="00567DBD">
              <w:rPr>
                <w:rFonts w:ascii="Calibri" w:eastAsia="Times New Roman" w:hAnsi="Calibri" w:cs="Calibri"/>
                <w:color w:val="FF0000"/>
              </w:rPr>
              <w:t>Special Study No</w:t>
            </w:r>
          </w:p>
        </w:tc>
        <w:tc>
          <w:tcPr>
            <w:tcW w:w="960" w:type="dxa"/>
            <w:tcBorders>
              <w:top w:val="nil"/>
              <w:left w:val="nil"/>
              <w:bottom w:val="nil"/>
              <w:right w:val="nil"/>
            </w:tcBorders>
            <w:shd w:val="clear" w:color="auto" w:fill="auto"/>
            <w:noWrap/>
            <w:vAlign w:val="bottom"/>
            <w:hideMark/>
          </w:tcPr>
          <w:p w14:paraId="7A7D1201" w14:textId="77777777" w:rsidR="00521A64" w:rsidRPr="00567DBD" w:rsidRDefault="00521A64" w:rsidP="0026304B">
            <w:pPr>
              <w:pStyle w:val="ListParagraph"/>
              <w:spacing w:after="0" w:line="240" w:lineRule="auto"/>
              <w:ind w:left="360"/>
              <w:rPr>
                <w:rFonts w:ascii="Calibri" w:eastAsia="Times New Roman" w:hAnsi="Calibri" w:cs="Calibri"/>
                <w:color w:val="FF0000"/>
              </w:rPr>
            </w:pPr>
          </w:p>
        </w:tc>
        <w:tc>
          <w:tcPr>
            <w:tcW w:w="960" w:type="dxa"/>
            <w:tcBorders>
              <w:top w:val="nil"/>
              <w:left w:val="nil"/>
              <w:bottom w:val="nil"/>
              <w:right w:val="nil"/>
            </w:tcBorders>
            <w:shd w:val="clear" w:color="auto" w:fill="auto"/>
            <w:noWrap/>
            <w:vAlign w:val="bottom"/>
            <w:hideMark/>
          </w:tcPr>
          <w:p w14:paraId="2B28A8C6" w14:textId="77777777" w:rsidR="00521A64" w:rsidRPr="00567DBD" w:rsidRDefault="00521A64" w:rsidP="0026304B">
            <w:pPr>
              <w:pStyle w:val="ListParagraph"/>
              <w:spacing w:after="0" w:line="240" w:lineRule="auto"/>
              <w:ind w:left="360"/>
              <w:rPr>
                <w:rFonts w:ascii="Times New Roman" w:eastAsia="Times New Roman" w:hAnsi="Times New Roman" w:cs="Times New Roman"/>
                <w:color w:val="FF0000"/>
                <w:sz w:val="20"/>
                <w:szCs w:val="20"/>
              </w:rPr>
            </w:pPr>
          </w:p>
        </w:tc>
        <w:tc>
          <w:tcPr>
            <w:tcW w:w="960" w:type="dxa"/>
            <w:tcBorders>
              <w:top w:val="nil"/>
              <w:left w:val="nil"/>
              <w:bottom w:val="nil"/>
              <w:right w:val="nil"/>
            </w:tcBorders>
            <w:shd w:val="clear" w:color="auto" w:fill="auto"/>
            <w:noWrap/>
            <w:vAlign w:val="bottom"/>
            <w:hideMark/>
          </w:tcPr>
          <w:p w14:paraId="51DF89DF" w14:textId="77777777" w:rsidR="00521A64" w:rsidRPr="00567DBD" w:rsidRDefault="00521A64" w:rsidP="0026304B">
            <w:pPr>
              <w:pStyle w:val="ListParagraph"/>
              <w:spacing w:after="0" w:line="240" w:lineRule="auto"/>
              <w:ind w:left="360"/>
              <w:rPr>
                <w:rFonts w:ascii="Times New Roman" w:eastAsia="Times New Roman" w:hAnsi="Times New Roman" w:cs="Times New Roman"/>
                <w:color w:val="FF0000"/>
                <w:sz w:val="20"/>
                <w:szCs w:val="20"/>
              </w:rPr>
            </w:pPr>
          </w:p>
        </w:tc>
      </w:tr>
    </w:tbl>
    <w:p w14:paraId="6B3D94D5" w14:textId="77777777" w:rsidR="00C364E5" w:rsidRPr="0026304B" w:rsidRDefault="00C364E5" w:rsidP="0026304B">
      <w:pPr>
        <w:spacing w:after="0" w:line="240" w:lineRule="auto"/>
        <w:rPr>
          <w:rFonts w:eastAsia="Times New Roman"/>
        </w:rPr>
      </w:pPr>
    </w:p>
    <w:p w14:paraId="23EE905D" w14:textId="4830A982" w:rsidR="00567DBD" w:rsidRPr="00567DBD" w:rsidRDefault="00C364E5" w:rsidP="00567DBD">
      <w:pPr>
        <w:pStyle w:val="ListParagraph"/>
        <w:numPr>
          <w:ilvl w:val="0"/>
          <w:numId w:val="22"/>
        </w:numPr>
        <w:spacing w:before="120" w:after="120" w:line="240" w:lineRule="auto"/>
        <w:rPr>
          <w:rFonts w:eastAsia="Times New Roman"/>
          <w:color w:val="000000"/>
        </w:rPr>
      </w:pPr>
      <w:r w:rsidRPr="00567DBD">
        <w:rPr>
          <w:rFonts w:eastAsia="Times New Roman"/>
        </w:rPr>
        <w:t xml:space="preserve">Of the 163 buildings (i.e., 4+ million </w:t>
      </w:r>
      <w:proofErr w:type="spellStart"/>
      <w:r w:rsidRPr="00567DBD">
        <w:rPr>
          <w:rFonts w:eastAsia="Times New Roman"/>
        </w:rPr>
        <w:t>sqft</w:t>
      </w:r>
      <w:proofErr w:type="spellEnd"/>
      <w:r w:rsidRPr="00567DBD">
        <w:rPr>
          <w:rFonts w:eastAsia="Times New Roman"/>
        </w:rPr>
        <w:t xml:space="preserve"> of building space), was each one independently reviewed and considered in prior cost proposal? Does SDSU use a real estate management system today that can be used in support of this effort? </w:t>
      </w:r>
      <w:r w:rsidR="00567DBD" w:rsidRPr="00567DBD">
        <w:rPr>
          <w:rFonts w:eastAsia="Times New Roman"/>
          <w:color w:val="FF0000"/>
        </w:rPr>
        <w:t xml:space="preserve">On the prior F&amp;A proposals, we have surveyed the top 15 departments (some of these have multiple buildings that they are in).  Then allocate the remainder </w:t>
      </w:r>
      <w:r w:rsidR="0026304B" w:rsidRPr="00567DBD">
        <w:rPr>
          <w:rFonts w:eastAsia="Times New Roman"/>
          <w:color w:val="FF0000"/>
        </w:rPr>
        <w:t>to</w:t>
      </w:r>
      <w:r w:rsidR="00567DBD" w:rsidRPr="00567DBD">
        <w:rPr>
          <w:rFonts w:eastAsia="Times New Roman"/>
          <w:color w:val="FF0000"/>
        </w:rPr>
        <w:t xml:space="preserve"> those percentages.</w:t>
      </w:r>
    </w:p>
    <w:p w14:paraId="77171848" w14:textId="12251548" w:rsidR="00C364E5" w:rsidRDefault="00C364E5" w:rsidP="00567DBD">
      <w:pPr>
        <w:pStyle w:val="ListParagraph"/>
        <w:spacing w:after="0" w:line="240" w:lineRule="auto"/>
        <w:ind w:left="360"/>
        <w:contextualSpacing w:val="0"/>
        <w:rPr>
          <w:rFonts w:eastAsia="Times New Roman"/>
        </w:rPr>
      </w:pPr>
    </w:p>
    <w:p w14:paraId="3ABA3B76" w14:textId="77777777" w:rsidR="00C364E5" w:rsidRDefault="00C364E5" w:rsidP="00567DBD">
      <w:pPr>
        <w:pStyle w:val="ListParagraph"/>
        <w:spacing w:after="0" w:line="240" w:lineRule="auto"/>
        <w:ind w:left="360"/>
        <w:contextualSpacing w:val="0"/>
        <w:rPr>
          <w:rFonts w:eastAsia="Times New Roman"/>
        </w:rPr>
      </w:pPr>
    </w:p>
    <w:p w14:paraId="4C0B68E2" w14:textId="178EC92B" w:rsidR="00C364E5" w:rsidRPr="00567DBD" w:rsidRDefault="00C364E5" w:rsidP="00567DBD">
      <w:pPr>
        <w:pStyle w:val="ListParagraph"/>
        <w:numPr>
          <w:ilvl w:val="0"/>
          <w:numId w:val="22"/>
        </w:numPr>
        <w:spacing w:after="0" w:line="240" w:lineRule="auto"/>
        <w:rPr>
          <w:rFonts w:eastAsia="Times New Roman"/>
        </w:rPr>
      </w:pPr>
      <w:r w:rsidRPr="00567DBD">
        <w:rPr>
          <w:rFonts w:eastAsia="Times New Roman"/>
        </w:rPr>
        <w:t>What does the University currently do to validate equipment location matches space inventory data? What documentation exists to support this reconciliation?</w:t>
      </w:r>
      <w:r w:rsidR="0026304B">
        <w:rPr>
          <w:rFonts w:eastAsia="Times New Roman"/>
        </w:rPr>
        <w:t xml:space="preserve"> </w:t>
      </w:r>
      <w:r w:rsidR="0026304B">
        <w:rPr>
          <w:rFonts w:eastAsia="Times New Roman"/>
          <w:color w:val="FF0000"/>
        </w:rPr>
        <w:t>SDSU does an equipment survey once a year. I then take the top departments and do an audit on a statistical sample.</w:t>
      </w:r>
    </w:p>
    <w:p w14:paraId="1E0B3759" w14:textId="77777777" w:rsidR="00C364E5" w:rsidRDefault="00C364E5" w:rsidP="00567DBD">
      <w:pPr>
        <w:pStyle w:val="ListParagraph"/>
        <w:spacing w:after="0" w:line="240" w:lineRule="auto"/>
        <w:ind w:left="360"/>
        <w:contextualSpacing w:val="0"/>
        <w:rPr>
          <w:rFonts w:eastAsia="Times New Roman"/>
        </w:rPr>
      </w:pPr>
    </w:p>
    <w:p w14:paraId="6CC38123" w14:textId="0CE4BF1A" w:rsidR="00C364E5" w:rsidRPr="00567DBD" w:rsidRDefault="00C364E5" w:rsidP="00567DBD">
      <w:pPr>
        <w:pStyle w:val="ListParagraph"/>
        <w:numPr>
          <w:ilvl w:val="0"/>
          <w:numId w:val="22"/>
        </w:numPr>
        <w:spacing w:after="0" w:line="240" w:lineRule="auto"/>
        <w:rPr>
          <w:rFonts w:eastAsia="Times New Roman"/>
        </w:rPr>
      </w:pPr>
      <w:r w:rsidRPr="00567DBD">
        <w:rPr>
          <w:rFonts w:eastAsia="Times New Roman"/>
        </w:rPr>
        <w:t>When was the last space functional usage study performed? How many space survey departments were included in the study?</w:t>
      </w:r>
      <w:r w:rsidR="0026304B">
        <w:rPr>
          <w:rFonts w:eastAsia="Times New Roman"/>
        </w:rPr>
        <w:t xml:space="preserve">  </w:t>
      </w:r>
      <w:r w:rsidR="0026304B">
        <w:rPr>
          <w:rFonts w:eastAsia="Times New Roman"/>
          <w:color w:val="FF0000"/>
        </w:rPr>
        <w:t>Facility and Services do a space survey each year.  The last survey for F&amp;A we did the top 15 departments.</w:t>
      </w:r>
    </w:p>
    <w:p w14:paraId="3B208B30" w14:textId="77777777" w:rsidR="00C364E5" w:rsidRDefault="00C364E5" w:rsidP="00567DBD">
      <w:pPr>
        <w:pStyle w:val="ListParagraph"/>
        <w:spacing w:after="0" w:line="240" w:lineRule="auto"/>
        <w:ind w:left="360"/>
        <w:contextualSpacing w:val="0"/>
        <w:rPr>
          <w:rFonts w:eastAsia="Times New Roman"/>
        </w:rPr>
      </w:pPr>
    </w:p>
    <w:p w14:paraId="233E1028" w14:textId="39621D55" w:rsidR="00C364E5" w:rsidRPr="00567DBD" w:rsidRDefault="00C364E5" w:rsidP="00567DBD">
      <w:pPr>
        <w:pStyle w:val="ListParagraph"/>
        <w:numPr>
          <w:ilvl w:val="0"/>
          <w:numId w:val="22"/>
        </w:numPr>
        <w:spacing w:after="0" w:line="240" w:lineRule="auto"/>
        <w:rPr>
          <w:rFonts w:eastAsia="Times New Roman"/>
        </w:rPr>
      </w:pPr>
      <w:r w:rsidRPr="00567DBD">
        <w:rPr>
          <w:rFonts w:eastAsia="Times New Roman"/>
        </w:rPr>
        <w:t xml:space="preserve">Does SDSU have existing policies, procedures, and team members available to provide a baseline of SDSU’s current Indirect Cost Rate Proposal methodology and past submissions? </w:t>
      </w:r>
      <w:r w:rsidR="0026304B">
        <w:rPr>
          <w:rFonts w:eastAsia="Times New Roman"/>
          <w:color w:val="FF0000"/>
        </w:rPr>
        <w:t xml:space="preserve">The consulting firm chosen will be doing the calculations for the F&amp;A proposal.  I am involved in the </w:t>
      </w:r>
      <w:r w:rsidR="00FF5684">
        <w:rPr>
          <w:rFonts w:eastAsia="Times New Roman"/>
          <w:color w:val="FF0000"/>
        </w:rPr>
        <w:t>process of</w:t>
      </w:r>
      <w:r w:rsidR="0026304B">
        <w:rPr>
          <w:rFonts w:eastAsia="Times New Roman"/>
          <w:color w:val="FF0000"/>
        </w:rPr>
        <w:t xml:space="preserve"> getting the data ready, scheduling the survey meetings. Questions and clarifications.</w:t>
      </w:r>
    </w:p>
    <w:p w14:paraId="328DFFC4" w14:textId="77777777" w:rsidR="00F416E2" w:rsidRDefault="00F416E2">
      <w:pPr>
        <w:rPr>
          <w:b/>
          <w:bCs/>
          <w:sz w:val="24"/>
          <w:szCs w:val="24"/>
          <w:u w:val="single"/>
        </w:rPr>
      </w:pPr>
    </w:p>
    <w:sectPr w:rsidR="00F416E2" w:rsidSect="00E20C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7B8"/>
    <w:multiLevelType w:val="multilevel"/>
    <w:tmpl w:val="33302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5144"/>
    <w:multiLevelType w:val="hybridMultilevel"/>
    <w:tmpl w:val="A13038EE"/>
    <w:lvl w:ilvl="0" w:tplc="2E82B48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045C5"/>
    <w:multiLevelType w:val="hybridMultilevel"/>
    <w:tmpl w:val="5AA24B30"/>
    <w:lvl w:ilvl="0" w:tplc="15908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E5A8B"/>
    <w:multiLevelType w:val="hybridMultilevel"/>
    <w:tmpl w:val="872AE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42700"/>
    <w:multiLevelType w:val="multilevel"/>
    <w:tmpl w:val="BF8C02E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79A07FC"/>
    <w:multiLevelType w:val="multilevel"/>
    <w:tmpl w:val="14EAD7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AE00FDA"/>
    <w:multiLevelType w:val="hybridMultilevel"/>
    <w:tmpl w:val="EC10D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3867C0"/>
    <w:multiLevelType w:val="hybridMultilevel"/>
    <w:tmpl w:val="DE420B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8927384"/>
    <w:multiLevelType w:val="hybridMultilevel"/>
    <w:tmpl w:val="4AF05B1E"/>
    <w:lvl w:ilvl="0" w:tplc="D95E6F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ED004E"/>
    <w:multiLevelType w:val="hybridMultilevel"/>
    <w:tmpl w:val="89C4C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ECB3631"/>
    <w:multiLevelType w:val="hybridMultilevel"/>
    <w:tmpl w:val="0E74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32969"/>
    <w:multiLevelType w:val="hybridMultilevel"/>
    <w:tmpl w:val="7094703A"/>
    <w:lvl w:ilvl="0" w:tplc="D83ACD14">
      <w:start w:val="1"/>
      <w:numFmt w:val="decimal"/>
      <w:lvlText w:val="%1."/>
      <w:lvlJc w:val="left"/>
      <w:pPr>
        <w:ind w:left="720" w:hanging="360"/>
      </w:pPr>
    </w:lvl>
    <w:lvl w:ilvl="1" w:tplc="19F40CE8">
      <w:start w:val="1"/>
      <w:numFmt w:val="lowerLetter"/>
      <w:lvlText w:val="%2."/>
      <w:lvlJc w:val="left"/>
      <w:pPr>
        <w:ind w:left="1440" w:hanging="360"/>
      </w:pPr>
    </w:lvl>
    <w:lvl w:ilvl="2" w:tplc="5C2A20B4">
      <w:start w:val="1"/>
      <w:numFmt w:val="lowerRoman"/>
      <w:lvlText w:val="%3."/>
      <w:lvlJc w:val="right"/>
      <w:pPr>
        <w:ind w:left="2160" w:hanging="180"/>
      </w:pPr>
    </w:lvl>
    <w:lvl w:ilvl="3" w:tplc="E076C0D8">
      <w:start w:val="1"/>
      <w:numFmt w:val="decimal"/>
      <w:lvlText w:val="%4."/>
      <w:lvlJc w:val="left"/>
      <w:pPr>
        <w:ind w:left="2880" w:hanging="360"/>
      </w:pPr>
    </w:lvl>
    <w:lvl w:ilvl="4" w:tplc="D8142BC6">
      <w:start w:val="1"/>
      <w:numFmt w:val="lowerLetter"/>
      <w:lvlText w:val="%5."/>
      <w:lvlJc w:val="left"/>
      <w:pPr>
        <w:ind w:left="3600" w:hanging="360"/>
      </w:pPr>
    </w:lvl>
    <w:lvl w:ilvl="5" w:tplc="AE4C2552">
      <w:start w:val="1"/>
      <w:numFmt w:val="lowerRoman"/>
      <w:lvlText w:val="%6."/>
      <w:lvlJc w:val="right"/>
      <w:pPr>
        <w:ind w:left="4320" w:hanging="180"/>
      </w:pPr>
    </w:lvl>
    <w:lvl w:ilvl="6" w:tplc="059ECCA6">
      <w:start w:val="1"/>
      <w:numFmt w:val="decimal"/>
      <w:lvlText w:val="%7."/>
      <w:lvlJc w:val="left"/>
      <w:pPr>
        <w:ind w:left="5040" w:hanging="360"/>
      </w:pPr>
    </w:lvl>
    <w:lvl w:ilvl="7" w:tplc="B8F6313C">
      <w:start w:val="1"/>
      <w:numFmt w:val="lowerLetter"/>
      <w:lvlText w:val="%8."/>
      <w:lvlJc w:val="left"/>
      <w:pPr>
        <w:ind w:left="5760" w:hanging="360"/>
      </w:pPr>
    </w:lvl>
    <w:lvl w:ilvl="8" w:tplc="3F7E3984">
      <w:start w:val="1"/>
      <w:numFmt w:val="lowerRoman"/>
      <w:lvlText w:val="%9."/>
      <w:lvlJc w:val="right"/>
      <w:pPr>
        <w:ind w:left="6480" w:hanging="180"/>
      </w:pPr>
    </w:lvl>
  </w:abstractNum>
  <w:abstractNum w:abstractNumId="12" w15:restartNumberingAfterBreak="0">
    <w:nsid w:val="4DA8779F"/>
    <w:multiLevelType w:val="hybridMultilevel"/>
    <w:tmpl w:val="10C0F0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E065E16"/>
    <w:multiLevelType w:val="multilevel"/>
    <w:tmpl w:val="7B5633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06261DF"/>
    <w:multiLevelType w:val="hybridMultilevel"/>
    <w:tmpl w:val="DE420B2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5" w15:restartNumberingAfterBreak="0">
    <w:nsid w:val="60FB4FB4"/>
    <w:multiLevelType w:val="hybridMultilevel"/>
    <w:tmpl w:val="F7285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DC4FA8"/>
    <w:multiLevelType w:val="hybridMultilevel"/>
    <w:tmpl w:val="A0EC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1317EF"/>
    <w:multiLevelType w:val="multilevel"/>
    <w:tmpl w:val="9EE2CB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C6163D0"/>
    <w:multiLevelType w:val="multilevel"/>
    <w:tmpl w:val="DA24518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CFF0EFA"/>
    <w:multiLevelType w:val="multilevel"/>
    <w:tmpl w:val="798A17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D2A037D"/>
    <w:multiLevelType w:val="multilevel"/>
    <w:tmpl w:val="FEEAFC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124416490">
    <w:abstractNumId w:val="2"/>
  </w:num>
  <w:num w:numId="2" w16cid:durableId="700741980">
    <w:abstractNumId w:val="1"/>
  </w:num>
  <w:num w:numId="3" w16cid:durableId="13603552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84231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9711704">
    <w:abstractNumId w:val="0"/>
  </w:num>
  <w:num w:numId="6" w16cid:durableId="19679309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83971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2612955">
    <w:abstractNumId w:val="12"/>
  </w:num>
  <w:num w:numId="9" w16cid:durableId="1072508814">
    <w:abstractNumId w:val="3"/>
  </w:num>
  <w:num w:numId="10" w16cid:durableId="44041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4408376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2317981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83859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151331">
    <w:abstractNumId w:val="10"/>
  </w:num>
  <w:num w:numId="15" w16cid:durableId="2991901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06196613">
    <w:abstractNumId w:val="15"/>
  </w:num>
  <w:num w:numId="17" w16cid:durableId="585653186">
    <w:abstractNumId w:val="6"/>
  </w:num>
  <w:num w:numId="18" w16cid:durableId="155656088">
    <w:abstractNumId w:val="16"/>
  </w:num>
  <w:num w:numId="19" w16cid:durableId="2045666980">
    <w:abstractNumId w:val="8"/>
  </w:num>
  <w:num w:numId="20" w16cid:durableId="696320215">
    <w:abstractNumId w:val="7"/>
  </w:num>
  <w:num w:numId="21" w16cid:durableId="3889186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07952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985"/>
    <w:rsid w:val="00004F1E"/>
    <w:rsid w:val="00033DA1"/>
    <w:rsid w:val="00106F9B"/>
    <w:rsid w:val="001A66D3"/>
    <w:rsid w:val="001C29DC"/>
    <w:rsid w:val="001F6425"/>
    <w:rsid w:val="0026304B"/>
    <w:rsid w:val="002C02BA"/>
    <w:rsid w:val="002C5BCE"/>
    <w:rsid w:val="002D56FC"/>
    <w:rsid w:val="002E2D1D"/>
    <w:rsid w:val="00377985"/>
    <w:rsid w:val="003863CB"/>
    <w:rsid w:val="003C6EA3"/>
    <w:rsid w:val="003F1D96"/>
    <w:rsid w:val="004C5BC0"/>
    <w:rsid w:val="00502583"/>
    <w:rsid w:val="00521A64"/>
    <w:rsid w:val="005536F7"/>
    <w:rsid w:val="00567DBD"/>
    <w:rsid w:val="0057036B"/>
    <w:rsid w:val="00574313"/>
    <w:rsid w:val="005E5387"/>
    <w:rsid w:val="00645CA3"/>
    <w:rsid w:val="006B45DA"/>
    <w:rsid w:val="006D4B1E"/>
    <w:rsid w:val="006E59C8"/>
    <w:rsid w:val="00725AFD"/>
    <w:rsid w:val="007660C0"/>
    <w:rsid w:val="00775354"/>
    <w:rsid w:val="00791209"/>
    <w:rsid w:val="0081416A"/>
    <w:rsid w:val="00850BC4"/>
    <w:rsid w:val="00850E19"/>
    <w:rsid w:val="00877CE8"/>
    <w:rsid w:val="00894750"/>
    <w:rsid w:val="008C4A52"/>
    <w:rsid w:val="008F632A"/>
    <w:rsid w:val="00900CEA"/>
    <w:rsid w:val="0090738B"/>
    <w:rsid w:val="00912558"/>
    <w:rsid w:val="00931D5F"/>
    <w:rsid w:val="009D4346"/>
    <w:rsid w:val="00A322C6"/>
    <w:rsid w:val="00A77774"/>
    <w:rsid w:val="00A80511"/>
    <w:rsid w:val="00AC38ED"/>
    <w:rsid w:val="00AE0795"/>
    <w:rsid w:val="00B11BDD"/>
    <w:rsid w:val="00B16A30"/>
    <w:rsid w:val="00B25DDC"/>
    <w:rsid w:val="00B817C3"/>
    <w:rsid w:val="00C33689"/>
    <w:rsid w:val="00C364E5"/>
    <w:rsid w:val="00D81880"/>
    <w:rsid w:val="00DB032D"/>
    <w:rsid w:val="00E10CA0"/>
    <w:rsid w:val="00E14C28"/>
    <w:rsid w:val="00E20C1A"/>
    <w:rsid w:val="00E242A1"/>
    <w:rsid w:val="00E27F8D"/>
    <w:rsid w:val="00E90801"/>
    <w:rsid w:val="00EB636A"/>
    <w:rsid w:val="00EC3389"/>
    <w:rsid w:val="00EF19F5"/>
    <w:rsid w:val="00EF57A1"/>
    <w:rsid w:val="00F0701B"/>
    <w:rsid w:val="00F11E4A"/>
    <w:rsid w:val="00F20361"/>
    <w:rsid w:val="00F35C5E"/>
    <w:rsid w:val="00F416E2"/>
    <w:rsid w:val="00F7737B"/>
    <w:rsid w:val="00F84393"/>
    <w:rsid w:val="00FA4E28"/>
    <w:rsid w:val="00FE2D87"/>
    <w:rsid w:val="00FE3F97"/>
    <w:rsid w:val="00FF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752DC"/>
  <w15:chartTrackingRefBased/>
  <w15:docId w15:val="{395EEF2B-F1D5-498C-AD66-E63D11F2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985"/>
    <w:pPr>
      <w:ind w:left="720"/>
      <w:contextualSpacing/>
    </w:pPr>
  </w:style>
  <w:style w:type="character" w:customStyle="1" w:styleId="contentpasted0">
    <w:name w:val="contentpasted0"/>
    <w:basedOn w:val="DefaultParagraphFont"/>
    <w:rsid w:val="00877CE8"/>
  </w:style>
  <w:style w:type="character" w:customStyle="1" w:styleId="ui-provider">
    <w:name w:val="ui-provider"/>
    <w:basedOn w:val="DefaultParagraphFont"/>
    <w:rsid w:val="00877CE8"/>
  </w:style>
  <w:style w:type="paragraph" w:styleId="NoSpacing">
    <w:name w:val="No Spacing"/>
    <w:uiPriority w:val="1"/>
    <w:qFormat/>
    <w:rsid w:val="00EC3389"/>
    <w:pPr>
      <w:spacing w:after="0" w:line="240" w:lineRule="auto"/>
    </w:pPr>
  </w:style>
  <w:style w:type="paragraph" w:customStyle="1" w:styleId="contentpasted1">
    <w:name w:val="contentpasted1"/>
    <w:basedOn w:val="Normal"/>
    <w:rsid w:val="00502583"/>
    <w:pPr>
      <w:spacing w:after="0" w:line="240" w:lineRule="auto"/>
    </w:pPr>
    <w:rPr>
      <w:rFonts w:ascii="Calibri" w:hAnsi="Calibri" w:cs="Calibri"/>
    </w:rPr>
  </w:style>
  <w:style w:type="paragraph" w:customStyle="1" w:styleId="xxxelementtoproof1">
    <w:name w:val="x_x_x_elementtoproof1"/>
    <w:basedOn w:val="Normal"/>
    <w:rsid w:val="00502583"/>
    <w:pPr>
      <w:spacing w:before="100" w:beforeAutospacing="1" w:after="100" w:afterAutospacing="1" w:line="240" w:lineRule="auto"/>
    </w:pPr>
    <w:rPr>
      <w:rFonts w:ascii="Calibri" w:hAnsi="Calibri" w:cs="Calibri"/>
    </w:rPr>
  </w:style>
  <w:style w:type="character" w:customStyle="1" w:styleId="xxcontentpasted0">
    <w:name w:val="x_x_contentpasted0"/>
    <w:basedOn w:val="DefaultParagraphFont"/>
    <w:rsid w:val="00502583"/>
  </w:style>
  <w:style w:type="character" w:styleId="Hyperlink">
    <w:name w:val="Hyperlink"/>
    <w:basedOn w:val="DefaultParagraphFont"/>
    <w:uiPriority w:val="99"/>
    <w:unhideWhenUsed/>
    <w:rsid w:val="007660C0"/>
    <w:rPr>
      <w:color w:val="0000FF"/>
      <w:u w:val="single"/>
    </w:rPr>
  </w:style>
  <w:style w:type="character" w:customStyle="1" w:styleId="apple-tab-span">
    <w:name w:val="apple-tab-span"/>
    <w:basedOn w:val="DefaultParagraphFont"/>
    <w:rsid w:val="007660C0"/>
  </w:style>
  <w:style w:type="character" w:styleId="UnresolvedMention">
    <w:name w:val="Unresolved Mention"/>
    <w:basedOn w:val="DefaultParagraphFont"/>
    <w:uiPriority w:val="99"/>
    <w:semiHidden/>
    <w:unhideWhenUsed/>
    <w:rsid w:val="007660C0"/>
    <w:rPr>
      <w:color w:val="605E5C"/>
      <w:shd w:val="clear" w:color="auto" w:fill="E1DFDD"/>
    </w:rPr>
  </w:style>
  <w:style w:type="paragraph" w:customStyle="1" w:styleId="Default">
    <w:name w:val="Default"/>
    <w:rsid w:val="00F416E2"/>
    <w:pPr>
      <w:autoSpaceDE w:val="0"/>
      <w:autoSpaceDN w:val="0"/>
      <w:adjustRightInd w:val="0"/>
      <w:spacing w:after="0" w:line="240" w:lineRule="auto"/>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F416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55663">
      <w:bodyDiv w:val="1"/>
      <w:marLeft w:val="0"/>
      <w:marRight w:val="0"/>
      <w:marTop w:val="0"/>
      <w:marBottom w:val="0"/>
      <w:divBdr>
        <w:top w:val="none" w:sz="0" w:space="0" w:color="auto"/>
        <w:left w:val="none" w:sz="0" w:space="0" w:color="auto"/>
        <w:bottom w:val="none" w:sz="0" w:space="0" w:color="auto"/>
        <w:right w:val="none" w:sz="0" w:space="0" w:color="auto"/>
      </w:divBdr>
    </w:div>
    <w:div w:id="430974853">
      <w:bodyDiv w:val="1"/>
      <w:marLeft w:val="0"/>
      <w:marRight w:val="0"/>
      <w:marTop w:val="0"/>
      <w:marBottom w:val="0"/>
      <w:divBdr>
        <w:top w:val="none" w:sz="0" w:space="0" w:color="auto"/>
        <w:left w:val="none" w:sz="0" w:space="0" w:color="auto"/>
        <w:bottom w:val="none" w:sz="0" w:space="0" w:color="auto"/>
        <w:right w:val="none" w:sz="0" w:space="0" w:color="auto"/>
      </w:divBdr>
    </w:div>
    <w:div w:id="462162778">
      <w:bodyDiv w:val="1"/>
      <w:marLeft w:val="0"/>
      <w:marRight w:val="0"/>
      <w:marTop w:val="0"/>
      <w:marBottom w:val="0"/>
      <w:divBdr>
        <w:top w:val="none" w:sz="0" w:space="0" w:color="auto"/>
        <w:left w:val="none" w:sz="0" w:space="0" w:color="auto"/>
        <w:bottom w:val="none" w:sz="0" w:space="0" w:color="auto"/>
        <w:right w:val="none" w:sz="0" w:space="0" w:color="auto"/>
      </w:divBdr>
    </w:div>
    <w:div w:id="587035862">
      <w:bodyDiv w:val="1"/>
      <w:marLeft w:val="0"/>
      <w:marRight w:val="0"/>
      <w:marTop w:val="0"/>
      <w:marBottom w:val="0"/>
      <w:divBdr>
        <w:top w:val="none" w:sz="0" w:space="0" w:color="auto"/>
        <w:left w:val="none" w:sz="0" w:space="0" w:color="auto"/>
        <w:bottom w:val="none" w:sz="0" w:space="0" w:color="auto"/>
        <w:right w:val="none" w:sz="0" w:space="0" w:color="auto"/>
      </w:divBdr>
    </w:div>
    <w:div w:id="785276316">
      <w:bodyDiv w:val="1"/>
      <w:marLeft w:val="0"/>
      <w:marRight w:val="0"/>
      <w:marTop w:val="0"/>
      <w:marBottom w:val="0"/>
      <w:divBdr>
        <w:top w:val="none" w:sz="0" w:space="0" w:color="auto"/>
        <w:left w:val="none" w:sz="0" w:space="0" w:color="auto"/>
        <w:bottom w:val="none" w:sz="0" w:space="0" w:color="auto"/>
        <w:right w:val="none" w:sz="0" w:space="0" w:color="auto"/>
      </w:divBdr>
    </w:div>
    <w:div w:id="792410487">
      <w:bodyDiv w:val="1"/>
      <w:marLeft w:val="0"/>
      <w:marRight w:val="0"/>
      <w:marTop w:val="0"/>
      <w:marBottom w:val="0"/>
      <w:divBdr>
        <w:top w:val="none" w:sz="0" w:space="0" w:color="auto"/>
        <w:left w:val="none" w:sz="0" w:space="0" w:color="auto"/>
        <w:bottom w:val="none" w:sz="0" w:space="0" w:color="auto"/>
        <w:right w:val="none" w:sz="0" w:space="0" w:color="auto"/>
      </w:divBdr>
    </w:div>
    <w:div w:id="838932621">
      <w:bodyDiv w:val="1"/>
      <w:marLeft w:val="0"/>
      <w:marRight w:val="0"/>
      <w:marTop w:val="0"/>
      <w:marBottom w:val="0"/>
      <w:divBdr>
        <w:top w:val="none" w:sz="0" w:space="0" w:color="auto"/>
        <w:left w:val="none" w:sz="0" w:space="0" w:color="auto"/>
        <w:bottom w:val="none" w:sz="0" w:space="0" w:color="auto"/>
        <w:right w:val="none" w:sz="0" w:space="0" w:color="auto"/>
      </w:divBdr>
    </w:div>
    <w:div w:id="952788033">
      <w:bodyDiv w:val="1"/>
      <w:marLeft w:val="0"/>
      <w:marRight w:val="0"/>
      <w:marTop w:val="0"/>
      <w:marBottom w:val="0"/>
      <w:divBdr>
        <w:top w:val="none" w:sz="0" w:space="0" w:color="auto"/>
        <w:left w:val="none" w:sz="0" w:space="0" w:color="auto"/>
        <w:bottom w:val="none" w:sz="0" w:space="0" w:color="auto"/>
        <w:right w:val="none" w:sz="0" w:space="0" w:color="auto"/>
      </w:divBdr>
    </w:div>
    <w:div w:id="1035351339">
      <w:bodyDiv w:val="1"/>
      <w:marLeft w:val="0"/>
      <w:marRight w:val="0"/>
      <w:marTop w:val="0"/>
      <w:marBottom w:val="0"/>
      <w:divBdr>
        <w:top w:val="none" w:sz="0" w:space="0" w:color="auto"/>
        <w:left w:val="none" w:sz="0" w:space="0" w:color="auto"/>
        <w:bottom w:val="none" w:sz="0" w:space="0" w:color="auto"/>
        <w:right w:val="none" w:sz="0" w:space="0" w:color="auto"/>
      </w:divBdr>
    </w:div>
    <w:div w:id="1049453240">
      <w:bodyDiv w:val="1"/>
      <w:marLeft w:val="0"/>
      <w:marRight w:val="0"/>
      <w:marTop w:val="0"/>
      <w:marBottom w:val="0"/>
      <w:divBdr>
        <w:top w:val="none" w:sz="0" w:space="0" w:color="auto"/>
        <w:left w:val="none" w:sz="0" w:space="0" w:color="auto"/>
        <w:bottom w:val="none" w:sz="0" w:space="0" w:color="auto"/>
        <w:right w:val="none" w:sz="0" w:space="0" w:color="auto"/>
      </w:divBdr>
    </w:div>
    <w:div w:id="1116489128">
      <w:bodyDiv w:val="1"/>
      <w:marLeft w:val="0"/>
      <w:marRight w:val="0"/>
      <w:marTop w:val="0"/>
      <w:marBottom w:val="0"/>
      <w:divBdr>
        <w:top w:val="none" w:sz="0" w:space="0" w:color="auto"/>
        <w:left w:val="none" w:sz="0" w:space="0" w:color="auto"/>
        <w:bottom w:val="none" w:sz="0" w:space="0" w:color="auto"/>
        <w:right w:val="none" w:sz="0" w:space="0" w:color="auto"/>
      </w:divBdr>
    </w:div>
    <w:div w:id="1257056589">
      <w:bodyDiv w:val="1"/>
      <w:marLeft w:val="0"/>
      <w:marRight w:val="0"/>
      <w:marTop w:val="0"/>
      <w:marBottom w:val="0"/>
      <w:divBdr>
        <w:top w:val="none" w:sz="0" w:space="0" w:color="auto"/>
        <w:left w:val="none" w:sz="0" w:space="0" w:color="auto"/>
        <w:bottom w:val="none" w:sz="0" w:space="0" w:color="auto"/>
        <w:right w:val="none" w:sz="0" w:space="0" w:color="auto"/>
      </w:divBdr>
    </w:div>
    <w:div w:id="1309433497">
      <w:bodyDiv w:val="1"/>
      <w:marLeft w:val="0"/>
      <w:marRight w:val="0"/>
      <w:marTop w:val="0"/>
      <w:marBottom w:val="0"/>
      <w:divBdr>
        <w:top w:val="none" w:sz="0" w:space="0" w:color="auto"/>
        <w:left w:val="none" w:sz="0" w:space="0" w:color="auto"/>
        <w:bottom w:val="none" w:sz="0" w:space="0" w:color="auto"/>
        <w:right w:val="none" w:sz="0" w:space="0" w:color="auto"/>
      </w:divBdr>
    </w:div>
    <w:div w:id="1336036728">
      <w:bodyDiv w:val="1"/>
      <w:marLeft w:val="0"/>
      <w:marRight w:val="0"/>
      <w:marTop w:val="0"/>
      <w:marBottom w:val="0"/>
      <w:divBdr>
        <w:top w:val="none" w:sz="0" w:space="0" w:color="auto"/>
        <w:left w:val="none" w:sz="0" w:space="0" w:color="auto"/>
        <w:bottom w:val="none" w:sz="0" w:space="0" w:color="auto"/>
        <w:right w:val="none" w:sz="0" w:space="0" w:color="auto"/>
      </w:divBdr>
    </w:div>
    <w:div w:id="1429503937">
      <w:bodyDiv w:val="1"/>
      <w:marLeft w:val="0"/>
      <w:marRight w:val="0"/>
      <w:marTop w:val="0"/>
      <w:marBottom w:val="0"/>
      <w:divBdr>
        <w:top w:val="none" w:sz="0" w:space="0" w:color="auto"/>
        <w:left w:val="none" w:sz="0" w:space="0" w:color="auto"/>
        <w:bottom w:val="none" w:sz="0" w:space="0" w:color="auto"/>
        <w:right w:val="none" w:sz="0" w:space="0" w:color="auto"/>
      </w:divBdr>
    </w:div>
    <w:div w:id="1462188642">
      <w:bodyDiv w:val="1"/>
      <w:marLeft w:val="0"/>
      <w:marRight w:val="0"/>
      <w:marTop w:val="0"/>
      <w:marBottom w:val="0"/>
      <w:divBdr>
        <w:top w:val="none" w:sz="0" w:space="0" w:color="auto"/>
        <w:left w:val="none" w:sz="0" w:space="0" w:color="auto"/>
        <w:bottom w:val="none" w:sz="0" w:space="0" w:color="auto"/>
        <w:right w:val="none" w:sz="0" w:space="0" w:color="auto"/>
      </w:divBdr>
    </w:div>
    <w:div w:id="1668823199">
      <w:bodyDiv w:val="1"/>
      <w:marLeft w:val="0"/>
      <w:marRight w:val="0"/>
      <w:marTop w:val="0"/>
      <w:marBottom w:val="0"/>
      <w:divBdr>
        <w:top w:val="none" w:sz="0" w:space="0" w:color="auto"/>
        <w:left w:val="none" w:sz="0" w:space="0" w:color="auto"/>
        <w:bottom w:val="none" w:sz="0" w:space="0" w:color="auto"/>
        <w:right w:val="none" w:sz="0" w:space="0" w:color="auto"/>
      </w:divBdr>
    </w:div>
    <w:div w:id="1798718720">
      <w:bodyDiv w:val="1"/>
      <w:marLeft w:val="0"/>
      <w:marRight w:val="0"/>
      <w:marTop w:val="0"/>
      <w:marBottom w:val="0"/>
      <w:divBdr>
        <w:top w:val="none" w:sz="0" w:space="0" w:color="auto"/>
        <w:left w:val="none" w:sz="0" w:space="0" w:color="auto"/>
        <w:bottom w:val="none" w:sz="0" w:space="0" w:color="auto"/>
        <w:right w:val="none" w:sz="0" w:space="0" w:color="auto"/>
      </w:divBdr>
    </w:div>
    <w:div w:id="1824853638">
      <w:bodyDiv w:val="1"/>
      <w:marLeft w:val="0"/>
      <w:marRight w:val="0"/>
      <w:marTop w:val="0"/>
      <w:marBottom w:val="0"/>
      <w:divBdr>
        <w:top w:val="none" w:sz="0" w:space="0" w:color="auto"/>
        <w:left w:val="none" w:sz="0" w:space="0" w:color="auto"/>
        <w:bottom w:val="none" w:sz="0" w:space="0" w:color="auto"/>
        <w:right w:val="none" w:sz="0" w:space="0" w:color="auto"/>
      </w:divBdr>
    </w:div>
    <w:div w:id="1915385872">
      <w:bodyDiv w:val="1"/>
      <w:marLeft w:val="0"/>
      <w:marRight w:val="0"/>
      <w:marTop w:val="0"/>
      <w:marBottom w:val="0"/>
      <w:divBdr>
        <w:top w:val="none" w:sz="0" w:space="0" w:color="auto"/>
        <w:left w:val="none" w:sz="0" w:space="0" w:color="auto"/>
        <w:bottom w:val="none" w:sz="0" w:space="0" w:color="auto"/>
        <w:right w:val="none" w:sz="0" w:space="0" w:color="auto"/>
      </w:divBdr>
    </w:div>
    <w:div w:id="1932859828">
      <w:bodyDiv w:val="1"/>
      <w:marLeft w:val="0"/>
      <w:marRight w:val="0"/>
      <w:marTop w:val="0"/>
      <w:marBottom w:val="0"/>
      <w:divBdr>
        <w:top w:val="none" w:sz="0" w:space="0" w:color="auto"/>
        <w:left w:val="none" w:sz="0" w:space="0" w:color="auto"/>
        <w:bottom w:val="none" w:sz="0" w:space="0" w:color="auto"/>
        <w:right w:val="none" w:sz="0" w:space="0" w:color="auto"/>
      </w:divBdr>
    </w:div>
    <w:div w:id="213355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1385</Words>
  <Characters>7895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Bravek, Karen</dc:creator>
  <cp:keywords/>
  <dc:description/>
  <cp:lastModifiedBy>Schuetzle, Missy</cp:lastModifiedBy>
  <cp:revision>2</cp:revision>
  <dcterms:created xsi:type="dcterms:W3CDTF">2023-12-18T18:57:00Z</dcterms:created>
  <dcterms:modified xsi:type="dcterms:W3CDTF">2023-12-18T18:57:00Z</dcterms:modified>
</cp:coreProperties>
</file>