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B2FB"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4CD212DC"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322A6D4C" w14:textId="77777777" w:rsidR="00B12CF9" w:rsidRPr="00EF46A2" w:rsidRDefault="00B12CF9" w:rsidP="00B12CF9">
      <w:pPr>
        <w:rPr>
          <w:rFonts w:asciiTheme="minorHAnsi" w:eastAsia="Times New Roman" w:hAnsiTheme="minorHAnsi" w:cs="Arial"/>
          <w:b/>
          <w:sz w:val="36"/>
          <w:szCs w:val="44"/>
        </w:rPr>
      </w:pPr>
    </w:p>
    <w:p w14:paraId="20AFBB40" w14:textId="77777777" w:rsidR="00B12CF9" w:rsidRPr="00EF46A2" w:rsidRDefault="00B12CF9" w:rsidP="00B12CF9">
      <w:pPr>
        <w:jc w:val="center"/>
        <w:rPr>
          <w:rFonts w:asciiTheme="minorHAnsi" w:eastAsia="Times New Roman" w:hAnsiTheme="minorHAnsi" w:cs="Arial"/>
          <w:b/>
          <w:sz w:val="36"/>
          <w:szCs w:val="44"/>
        </w:rPr>
      </w:pPr>
    </w:p>
    <w:p w14:paraId="10AF5A66"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D46B86" w14:paraId="78F944A3" w14:textId="77777777" w:rsidTr="005C0715">
        <w:tc>
          <w:tcPr>
            <w:tcW w:w="3325" w:type="dxa"/>
            <w:shd w:val="clear" w:color="auto" w:fill="F2F2F2" w:themeFill="background1" w:themeFillShade="F2"/>
          </w:tcPr>
          <w:p w14:paraId="322BADDB" w14:textId="54C6A541" w:rsidR="00D46B86" w:rsidRDefault="00D46B86" w:rsidP="00D46B86">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50B98A3E" w14:textId="19C7BB11" w:rsidR="00D46B86" w:rsidRPr="008E5C37" w:rsidRDefault="00D46B86" w:rsidP="00D46B86">
            <w:pPr>
              <w:rPr>
                <w:rFonts w:asciiTheme="minorHAnsi" w:eastAsia="Times New Roman" w:hAnsiTheme="minorHAnsi" w:cs="Arial"/>
                <w:sz w:val="28"/>
                <w:szCs w:val="44"/>
              </w:rPr>
            </w:pPr>
            <w:bookmarkStart w:id="0" w:name="OLE_LINK1"/>
            <w:r>
              <w:rPr>
                <w:rFonts w:asciiTheme="minorHAnsi" w:eastAsia="Times New Roman" w:hAnsiTheme="minorHAnsi" w:cs="Arial"/>
                <w:sz w:val="28"/>
                <w:szCs w:val="44"/>
              </w:rPr>
              <w:t>RFP 3885246: UTK South Greenhouse Shade Curtain Replacement</w:t>
            </w:r>
            <w:bookmarkEnd w:id="0"/>
          </w:p>
        </w:tc>
      </w:tr>
      <w:tr w:rsidR="00D46B86" w14:paraId="00D2EEA1" w14:textId="77777777" w:rsidTr="005C0715">
        <w:tc>
          <w:tcPr>
            <w:tcW w:w="3325" w:type="dxa"/>
            <w:shd w:val="clear" w:color="auto" w:fill="F2F2F2" w:themeFill="background1" w:themeFillShade="F2"/>
          </w:tcPr>
          <w:p w14:paraId="0DCB126F" w14:textId="520BF96F" w:rsidR="00D46B86" w:rsidRDefault="00D46B86" w:rsidP="00D46B86">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428EF17C" w14:textId="10CB47FC" w:rsidR="00D46B86" w:rsidRPr="008E5C37" w:rsidRDefault="00D46B86" w:rsidP="00D46B86">
            <w:pPr>
              <w:rPr>
                <w:rFonts w:asciiTheme="minorHAnsi" w:eastAsia="Times New Roman" w:hAnsiTheme="minorHAnsi" w:cs="Arial"/>
                <w:sz w:val="28"/>
                <w:szCs w:val="44"/>
              </w:rPr>
            </w:pPr>
            <w:r>
              <w:rPr>
                <w:rFonts w:asciiTheme="minorHAnsi" w:eastAsia="Times New Roman" w:hAnsiTheme="minorHAnsi" w:cs="Arial"/>
                <w:sz w:val="28"/>
                <w:szCs w:val="44"/>
              </w:rPr>
              <w:t>3885246-Roberts</w:t>
            </w:r>
          </w:p>
        </w:tc>
      </w:tr>
      <w:tr w:rsidR="00D46B86" w14:paraId="276B169C" w14:textId="77777777" w:rsidTr="005C0715">
        <w:tc>
          <w:tcPr>
            <w:tcW w:w="3325" w:type="dxa"/>
            <w:shd w:val="clear" w:color="auto" w:fill="F2F2F2" w:themeFill="background1" w:themeFillShade="F2"/>
          </w:tcPr>
          <w:p w14:paraId="37193C07" w14:textId="306D00E6" w:rsidR="00D46B86" w:rsidRDefault="00D46B86" w:rsidP="00D46B86">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5E20B275" w14:textId="1242BB81" w:rsidR="00D46B86" w:rsidRPr="008E5C37" w:rsidRDefault="00D46B86" w:rsidP="00D46B86">
            <w:pPr>
              <w:rPr>
                <w:rFonts w:asciiTheme="minorHAnsi" w:eastAsia="Times New Roman" w:hAnsiTheme="minorHAnsi" w:cs="Arial"/>
                <w:sz w:val="28"/>
                <w:szCs w:val="44"/>
              </w:rPr>
            </w:pPr>
            <w:r>
              <w:rPr>
                <w:rFonts w:asciiTheme="minorHAnsi" w:eastAsia="Times New Roman" w:hAnsiTheme="minorHAnsi" w:cs="Arial"/>
                <w:sz w:val="28"/>
                <w:szCs w:val="44"/>
              </w:rPr>
              <w:t>April 4, 2024</w:t>
            </w:r>
          </w:p>
        </w:tc>
      </w:tr>
      <w:tr w:rsidR="00D46B86" w14:paraId="4D482519" w14:textId="77777777" w:rsidTr="005C0715">
        <w:tc>
          <w:tcPr>
            <w:tcW w:w="3325" w:type="dxa"/>
            <w:shd w:val="clear" w:color="auto" w:fill="F2F2F2" w:themeFill="background1" w:themeFillShade="F2"/>
          </w:tcPr>
          <w:p w14:paraId="524F2BEC" w14:textId="60C84EC5" w:rsidR="00D46B86" w:rsidRDefault="00D46B86" w:rsidP="00D46B86">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4254E0FD" w14:textId="638FFFC1" w:rsidR="00D46B86" w:rsidRPr="008E5C37" w:rsidRDefault="00D46B86" w:rsidP="00D46B86">
            <w:pPr>
              <w:rPr>
                <w:rFonts w:asciiTheme="minorHAnsi" w:eastAsia="Times New Roman" w:hAnsiTheme="minorHAnsi" w:cs="Arial"/>
                <w:sz w:val="28"/>
                <w:szCs w:val="44"/>
              </w:rPr>
            </w:pPr>
            <w:r>
              <w:rPr>
                <w:rFonts w:asciiTheme="minorHAnsi" w:eastAsia="Times New Roman" w:hAnsiTheme="minorHAnsi" w:cs="Arial"/>
                <w:sz w:val="28"/>
                <w:szCs w:val="44"/>
              </w:rPr>
              <w:t xml:space="preserve">April 18, </w:t>
            </w:r>
            <w:proofErr w:type="gramStart"/>
            <w:r>
              <w:rPr>
                <w:rFonts w:asciiTheme="minorHAnsi" w:eastAsia="Times New Roman" w:hAnsiTheme="minorHAnsi" w:cs="Arial"/>
                <w:sz w:val="28"/>
                <w:szCs w:val="44"/>
              </w:rPr>
              <w:t>2024</w:t>
            </w:r>
            <w:proofErr w:type="gramEnd"/>
            <w:r>
              <w:rPr>
                <w:rFonts w:asciiTheme="minorHAnsi" w:eastAsia="Times New Roman" w:hAnsiTheme="minorHAnsi" w:cs="Arial"/>
                <w:sz w:val="28"/>
                <w:szCs w:val="44"/>
              </w:rPr>
              <w:t xml:space="preserve"> at 2:00 PM EST</w:t>
            </w:r>
          </w:p>
        </w:tc>
      </w:tr>
    </w:tbl>
    <w:p w14:paraId="63C40C18"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7310D0A7"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071C81D1" w14:textId="77777777" w:rsidTr="005C0715">
        <w:tc>
          <w:tcPr>
            <w:tcW w:w="3325" w:type="dxa"/>
            <w:shd w:val="clear" w:color="auto" w:fill="F2F2F2" w:themeFill="background1" w:themeFillShade="F2"/>
          </w:tcPr>
          <w:p w14:paraId="672191FF"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0DEAE33E" w14:textId="77777777" w:rsidR="00B12CF9" w:rsidRPr="008E5C37" w:rsidRDefault="00B12CF9" w:rsidP="005C0715">
            <w:pPr>
              <w:rPr>
                <w:rFonts w:asciiTheme="minorHAnsi" w:eastAsia="Times New Roman" w:hAnsiTheme="minorHAnsi" w:cs="Arial"/>
                <w:sz w:val="36"/>
                <w:szCs w:val="44"/>
              </w:rPr>
            </w:pPr>
          </w:p>
        </w:tc>
      </w:tr>
      <w:tr w:rsidR="00B12CF9" w14:paraId="581D1746" w14:textId="77777777" w:rsidTr="005C0715">
        <w:tc>
          <w:tcPr>
            <w:tcW w:w="3325" w:type="dxa"/>
            <w:shd w:val="clear" w:color="auto" w:fill="F2F2F2" w:themeFill="background1" w:themeFillShade="F2"/>
          </w:tcPr>
          <w:p w14:paraId="6BACDC8E"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6196252D" w14:textId="77777777" w:rsidR="00B12CF9" w:rsidRPr="008E5C37" w:rsidRDefault="00B12CF9" w:rsidP="005C0715">
            <w:pPr>
              <w:rPr>
                <w:rFonts w:asciiTheme="minorHAnsi" w:eastAsia="Times New Roman" w:hAnsiTheme="minorHAnsi" w:cs="Arial"/>
                <w:sz w:val="36"/>
                <w:szCs w:val="44"/>
              </w:rPr>
            </w:pPr>
          </w:p>
        </w:tc>
      </w:tr>
      <w:tr w:rsidR="00B12CF9" w14:paraId="7C86CFBB" w14:textId="77777777" w:rsidTr="005C0715">
        <w:tc>
          <w:tcPr>
            <w:tcW w:w="3325" w:type="dxa"/>
            <w:shd w:val="clear" w:color="auto" w:fill="F2F2F2" w:themeFill="background1" w:themeFillShade="F2"/>
          </w:tcPr>
          <w:p w14:paraId="6F12AFCB"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3AEEF702" w14:textId="77777777" w:rsidR="00B12CF9" w:rsidRPr="008E5C37" w:rsidRDefault="00B12CF9" w:rsidP="005C0715">
            <w:pPr>
              <w:rPr>
                <w:rFonts w:asciiTheme="minorHAnsi" w:eastAsia="Times New Roman" w:hAnsiTheme="minorHAnsi" w:cs="Arial"/>
                <w:sz w:val="36"/>
                <w:szCs w:val="44"/>
              </w:rPr>
            </w:pPr>
          </w:p>
        </w:tc>
      </w:tr>
      <w:tr w:rsidR="00B12CF9" w14:paraId="4A995B2C" w14:textId="77777777" w:rsidTr="005C0715">
        <w:tc>
          <w:tcPr>
            <w:tcW w:w="3325" w:type="dxa"/>
            <w:shd w:val="clear" w:color="auto" w:fill="F2F2F2" w:themeFill="background1" w:themeFillShade="F2"/>
          </w:tcPr>
          <w:p w14:paraId="5ADC2820"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4AFC42BE" w14:textId="77777777" w:rsidR="00B12CF9" w:rsidRPr="008E5C37" w:rsidRDefault="00B12CF9" w:rsidP="005C0715">
            <w:pPr>
              <w:rPr>
                <w:rFonts w:asciiTheme="minorHAnsi" w:eastAsia="Times New Roman" w:hAnsiTheme="minorHAnsi" w:cs="Arial"/>
                <w:sz w:val="36"/>
                <w:szCs w:val="44"/>
              </w:rPr>
            </w:pPr>
          </w:p>
        </w:tc>
      </w:tr>
    </w:tbl>
    <w:p w14:paraId="784B9341" w14:textId="77777777" w:rsidR="00B12CF9" w:rsidRDefault="00B12CF9" w:rsidP="00B12CF9">
      <w:pPr>
        <w:rPr>
          <w:rFonts w:asciiTheme="minorHAnsi" w:eastAsia="Times New Roman" w:hAnsiTheme="minorHAnsi" w:cs="Arial"/>
          <w:b/>
          <w:sz w:val="36"/>
          <w:szCs w:val="44"/>
        </w:rPr>
      </w:pPr>
    </w:p>
    <w:p w14:paraId="065D1084" w14:textId="77777777" w:rsidR="00B12CF9" w:rsidRDefault="00B12CF9" w:rsidP="00B12CF9">
      <w:pPr>
        <w:pStyle w:val="NoSpacing"/>
      </w:pPr>
      <w:r>
        <w:br w:type="page"/>
      </w:r>
    </w:p>
    <w:p w14:paraId="3B4F3AA5"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6989A999" w14:textId="77777777" w:rsidR="00B12CF9" w:rsidRPr="000205E7" w:rsidRDefault="00B12CF9" w:rsidP="00B12CF9">
      <w:pPr>
        <w:pStyle w:val="NoSpacing"/>
        <w:rPr>
          <w:rFonts w:asciiTheme="minorHAnsi" w:hAnsiTheme="minorHAnsi" w:cstheme="minorHAnsi"/>
          <w:sz w:val="24"/>
          <w:szCs w:val="24"/>
        </w:rPr>
      </w:pPr>
    </w:p>
    <w:p w14:paraId="613C54BB" w14:textId="5E2896A3"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D46B86" w:rsidRPr="002C7E8D">
        <w:rPr>
          <w:rFonts w:asciiTheme="minorHAnsi" w:hAnsiTheme="minorHAnsi" w:cstheme="minorHAnsi"/>
          <w:sz w:val="24"/>
          <w:szCs w:val="24"/>
        </w:rPr>
        <w:t xml:space="preserve">The University of Tennessee </w:t>
      </w:r>
      <w:r w:rsidR="00D46B86">
        <w:rPr>
          <w:rFonts w:asciiTheme="minorHAnsi" w:hAnsiTheme="minorHAnsi" w:cstheme="minorHAnsi"/>
          <w:sz w:val="24"/>
          <w:szCs w:val="24"/>
        </w:rPr>
        <w:t>is seeking</w:t>
      </w:r>
      <w:r w:rsidR="00D46B86" w:rsidRPr="002C7E8D">
        <w:rPr>
          <w:rFonts w:asciiTheme="minorHAnsi" w:hAnsiTheme="minorHAnsi" w:cstheme="minorHAnsi"/>
          <w:sz w:val="24"/>
          <w:szCs w:val="24"/>
        </w:rPr>
        <w:t xml:space="preserve"> </w:t>
      </w:r>
      <w:r w:rsidR="00D46B86">
        <w:rPr>
          <w:rFonts w:asciiTheme="minorHAnsi" w:hAnsiTheme="minorHAnsi" w:cstheme="minorHAnsi"/>
          <w:sz w:val="24"/>
          <w:szCs w:val="24"/>
        </w:rPr>
        <w:t>RFQ submissions</w:t>
      </w:r>
      <w:r w:rsidR="00D46B86" w:rsidRPr="002C7E8D">
        <w:rPr>
          <w:rFonts w:asciiTheme="minorHAnsi" w:hAnsiTheme="minorHAnsi" w:cstheme="minorHAnsi"/>
          <w:sz w:val="24"/>
          <w:szCs w:val="24"/>
        </w:rPr>
        <w:t xml:space="preserve"> for materials and skilled labor </w:t>
      </w:r>
      <w:r w:rsidR="00D46B86">
        <w:rPr>
          <w:rFonts w:asciiTheme="minorHAnsi" w:hAnsiTheme="minorHAnsi" w:cstheme="minorHAnsi"/>
          <w:sz w:val="24"/>
          <w:szCs w:val="24"/>
        </w:rPr>
        <w:t xml:space="preserve">for </w:t>
      </w:r>
      <w:r w:rsidR="00D46B86" w:rsidRPr="002C7E8D">
        <w:rPr>
          <w:rFonts w:asciiTheme="minorHAnsi" w:hAnsiTheme="minorHAnsi" w:cstheme="minorHAnsi"/>
          <w:sz w:val="24"/>
          <w:szCs w:val="24"/>
        </w:rPr>
        <w:t xml:space="preserve">the removal and replacement of all existing overhead shade curtains situated within the South </w:t>
      </w:r>
      <w:r w:rsidR="00D46B86">
        <w:rPr>
          <w:rFonts w:asciiTheme="minorHAnsi" w:hAnsiTheme="minorHAnsi" w:cstheme="minorHAnsi"/>
          <w:sz w:val="24"/>
          <w:szCs w:val="24"/>
        </w:rPr>
        <w:t>G</w:t>
      </w:r>
      <w:r w:rsidR="00D46B86" w:rsidRPr="002C7E8D">
        <w:rPr>
          <w:rFonts w:asciiTheme="minorHAnsi" w:hAnsiTheme="minorHAnsi" w:cstheme="minorHAnsi"/>
          <w:sz w:val="24"/>
          <w:szCs w:val="24"/>
        </w:rPr>
        <w:t>reenhouse. The project will involve the installment of new clips and closure cloth as well as the repair or replacement of any damaged monofilament lines.</w:t>
      </w:r>
    </w:p>
    <w:p w14:paraId="628B7754" w14:textId="77777777" w:rsidR="00B12CF9" w:rsidRDefault="00B12CF9" w:rsidP="00B12CF9">
      <w:pPr>
        <w:pStyle w:val="NoSpacing"/>
        <w:rPr>
          <w:rFonts w:asciiTheme="minorHAnsi" w:hAnsiTheme="minorHAnsi" w:cstheme="minorHAnsi"/>
          <w:sz w:val="24"/>
          <w:szCs w:val="24"/>
          <w:u w:val="single"/>
        </w:rPr>
      </w:pPr>
    </w:p>
    <w:p w14:paraId="1B6DB2DA" w14:textId="77777777" w:rsidR="00B12CF9" w:rsidRDefault="00B12CF9" w:rsidP="00B12CF9">
      <w:pPr>
        <w:pStyle w:val="NoSpacing"/>
        <w:ind w:left="360"/>
        <w:rPr>
          <w:rFonts w:asciiTheme="minorHAnsi" w:hAnsiTheme="minorHAnsi" w:cstheme="minorHAnsi"/>
          <w:sz w:val="24"/>
          <w:szCs w:val="24"/>
        </w:rPr>
      </w:pPr>
    </w:p>
    <w:p w14:paraId="5A7306CC"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09D8A365"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570100A7" w14:textId="77777777" w:rsidR="00B12CF9" w:rsidRPr="000205E7" w:rsidRDefault="00B12CF9" w:rsidP="00B12CF9">
      <w:pPr>
        <w:pStyle w:val="NoSpacing"/>
        <w:ind w:left="1440"/>
        <w:rPr>
          <w:rFonts w:asciiTheme="minorHAnsi" w:hAnsiTheme="minorHAnsi" w:cstheme="minorHAnsi"/>
          <w:sz w:val="24"/>
          <w:szCs w:val="24"/>
          <w:u w:val="single"/>
        </w:rPr>
      </w:pPr>
    </w:p>
    <w:p w14:paraId="5C82F1E4"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26868EE6"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1324C395" w14:textId="77777777"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046FDD2F"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52851470" w14:textId="77777777" w:rsidR="00B12CF9" w:rsidRDefault="00B12CF9" w:rsidP="00B12CF9">
      <w:pPr>
        <w:pStyle w:val="NoSpacing"/>
        <w:ind w:firstLine="720"/>
        <w:rPr>
          <w:rFonts w:asciiTheme="minorHAnsi" w:hAnsiTheme="minorHAnsi" w:cstheme="minorHAnsi"/>
          <w:sz w:val="24"/>
          <w:szCs w:val="24"/>
        </w:rPr>
      </w:pPr>
    </w:p>
    <w:p w14:paraId="566DE7A6"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515CB8C6"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1679D688" w14:textId="77777777" w:rsidR="00D46B86" w:rsidRDefault="00D46B86" w:rsidP="00D46B86">
      <w:pPr>
        <w:pStyle w:val="NoSpacing"/>
        <w:ind w:left="2160"/>
        <w:rPr>
          <w:rFonts w:asciiTheme="minorHAnsi" w:hAnsiTheme="minorHAnsi" w:cstheme="minorHAnsi"/>
          <w:sz w:val="24"/>
          <w:szCs w:val="24"/>
        </w:rPr>
      </w:pPr>
      <w:r>
        <w:rPr>
          <w:rFonts w:asciiTheme="minorHAnsi" w:hAnsiTheme="minorHAnsi" w:cstheme="minorHAnsi"/>
          <w:sz w:val="24"/>
          <w:szCs w:val="24"/>
        </w:rPr>
        <w:t>Name: BJ Roberts</w:t>
      </w:r>
    </w:p>
    <w:p w14:paraId="5B27E89C" w14:textId="77777777" w:rsidR="00D46B86" w:rsidRDefault="00D46B86" w:rsidP="00D46B86">
      <w:pPr>
        <w:pStyle w:val="NoSpacing"/>
        <w:ind w:left="2160"/>
        <w:rPr>
          <w:rFonts w:asciiTheme="minorHAnsi" w:hAnsiTheme="minorHAnsi" w:cstheme="minorHAnsi"/>
          <w:sz w:val="24"/>
          <w:szCs w:val="24"/>
        </w:rPr>
      </w:pPr>
      <w:r>
        <w:rPr>
          <w:rFonts w:asciiTheme="minorHAnsi" w:hAnsiTheme="minorHAnsi" w:cstheme="minorHAnsi"/>
          <w:sz w:val="24"/>
          <w:szCs w:val="24"/>
        </w:rPr>
        <w:t>Title: Strategic Sourcing Manager</w:t>
      </w:r>
    </w:p>
    <w:p w14:paraId="25139445" w14:textId="77777777" w:rsidR="00D46B86" w:rsidRDefault="00D46B86" w:rsidP="00D46B86">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Email: </w:t>
      </w:r>
      <w:hyperlink r:id="rId10" w:history="1">
        <w:r>
          <w:rPr>
            <w:rStyle w:val="Hyperlink"/>
            <w:rFonts w:asciiTheme="minorHAnsi" w:hAnsiTheme="minorHAnsi" w:cstheme="minorHAnsi"/>
            <w:sz w:val="24"/>
            <w:szCs w:val="24"/>
          </w:rPr>
          <w:t>broberts@tennessee.edu</w:t>
        </w:r>
      </w:hyperlink>
    </w:p>
    <w:p w14:paraId="7B2BEE9C" w14:textId="77777777" w:rsidR="00D46B86" w:rsidRDefault="00D46B86" w:rsidP="00D46B86">
      <w:pPr>
        <w:pStyle w:val="NoSpacing"/>
        <w:ind w:left="2160"/>
        <w:rPr>
          <w:rFonts w:asciiTheme="minorHAnsi" w:hAnsiTheme="minorHAnsi" w:cstheme="minorHAnsi"/>
          <w:sz w:val="24"/>
          <w:szCs w:val="24"/>
        </w:rPr>
      </w:pPr>
      <w:r>
        <w:rPr>
          <w:rFonts w:asciiTheme="minorHAnsi" w:hAnsiTheme="minorHAnsi" w:cstheme="minorHAnsi"/>
          <w:sz w:val="24"/>
          <w:szCs w:val="24"/>
        </w:rPr>
        <w:t>Phone: 865-974-2569</w:t>
      </w:r>
    </w:p>
    <w:p w14:paraId="647CE7A3" w14:textId="77777777" w:rsidR="00B12CF9" w:rsidRPr="000205E7" w:rsidRDefault="00B12CF9" w:rsidP="00B12CF9">
      <w:pPr>
        <w:pStyle w:val="NoSpacing"/>
        <w:ind w:left="2160"/>
        <w:rPr>
          <w:rFonts w:asciiTheme="minorHAnsi" w:hAnsiTheme="minorHAnsi" w:cstheme="minorHAnsi"/>
          <w:sz w:val="24"/>
          <w:szCs w:val="24"/>
        </w:rPr>
      </w:pPr>
    </w:p>
    <w:p w14:paraId="26CF3188"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75ABF5A9" w14:textId="77777777" w:rsidR="00B12CF9" w:rsidRPr="000205E7" w:rsidRDefault="00B12CF9" w:rsidP="00B12CF9">
      <w:pPr>
        <w:pStyle w:val="NoSpacing"/>
        <w:ind w:left="360"/>
        <w:rPr>
          <w:rFonts w:asciiTheme="minorHAnsi" w:hAnsiTheme="minorHAnsi" w:cstheme="minorHAnsi"/>
          <w:sz w:val="24"/>
          <w:szCs w:val="24"/>
        </w:rPr>
      </w:pPr>
    </w:p>
    <w:p w14:paraId="60FC4AA1" w14:textId="77777777" w:rsidR="00B12CF9" w:rsidRPr="000205E7" w:rsidRDefault="00B12CF9" w:rsidP="00B12CF9">
      <w:pPr>
        <w:pStyle w:val="NoSpacing"/>
        <w:ind w:left="720"/>
        <w:rPr>
          <w:rFonts w:asciiTheme="minorHAnsi" w:hAnsiTheme="minorHAnsi" w:cstheme="minorHAnsi"/>
          <w:sz w:val="24"/>
          <w:szCs w:val="24"/>
        </w:rPr>
      </w:pPr>
    </w:p>
    <w:p w14:paraId="27B54C75" w14:textId="248B5B9A" w:rsidR="00B12CF9" w:rsidRDefault="00B12CF9" w:rsidP="0050547B">
      <w:pPr>
        <w:numPr>
          <w:ilvl w:val="0"/>
          <w:numId w:val="1"/>
        </w:numPr>
        <w:ind w:left="360"/>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7142FE7D" w14:textId="576BF9A8"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w:t>
      </w:r>
      <w:r w:rsidR="00D46B86">
        <w:rPr>
          <w:rFonts w:asciiTheme="minorHAnsi" w:hAnsiTheme="minorHAnsi" w:cstheme="minorHAnsi"/>
          <w:sz w:val="24"/>
          <w:szCs w:val="24"/>
        </w:rPr>
        <w:t>T</w:t>
      </w:r>
      <w:r w:rsidR="00D46B86">
        <w:rPr>
          <w:rFonts w:asciiTheme="minorHAnsi" w:hAnsiTheme="minorHAnsi" w:cstheme="minorHAnsi"/>
          <w:sz w:val="24"/>
          <w:szCs w:val="24"/>
        </w:rPr>
        <w:t>he University intends to award this solicitation to one respondent, unless the University deems it to be in its best interest to award to more respondents.  The University retains sole discretion over this decision. The University may cancel this solicitation at any time for any reason.  The University’s decision to cancel the solicitation is within the University’s sole discretion.</w:t>
      </w:r>
    </w:p>
    <w:p w14:paraId="322A0762" w14:textId="77777777" w:rsidR="00B12CF9" w:rsidRDefault="00B12CF9" w:rsidP="00B12CF9">
      <w:pPr>
        <w:pStyle w:val="NoSpacing"/>
        <w:ind w:left="360"/>
        <w:rPr>
          <w:rFonts w:asciiTheme="minorHAnsi" w:hAnsiTheme="minorHAnsi" w:cstheme="minorHAnsi"/>
          <w:sz w:val="24"/>
          <w:szCs w:val="24"/>
        </w:rPr>
      </w:pPr>
    </w:p>
    <w:p w14:paraId="49F17168" w14:textId="77777777" w:rsidR="00D46B86" w:rsidRPr="002A50A1" w:rsidRDefault="00D46B86" w:rsidP="00B12CF9">
      <w:pPr>
        <w:pStyle w:val="NoSpacing"/>
        <w:ind w:left="360"/>
        <w:rPr>
          <w:rFonts w:asciiTheme="minorHAnsi" w:hAnsiTheme="minorHAnsi" w:cstheme="minorHAnsi"/>
          <w:sz w:val="24"/>
          <w:szCs w:val="24"/>
        </w:rPr>
      </w:pPr>
    </w:p>
    <w:p w14:paraId="116A0BC1" w14:textId="5AB1457A" w:rsidR="00B12CF9"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00D46B86">
        <w:rPr>
          <w:rFonts w:asciiTheme="minorHAnsi" w:hAnsiTheme="minorHAnsi" w:cstheme="minorHAnsi"/>
          <w:sz w:val="24"/>
          <w:szCs w:val="24"/>
        </w:rPr>
        <w:t>: NA</w:t>
      </w:r>
    </w:p>
    <w:p w14:paraId="4C575721" w14:textId="77777777" w:rsidR="00D46B86" w:rsidRPr="00C04F05" w:rsidRDefault="00D46B86" w:rsidP="0050547B">
      <w:pPr>
        <w:pStyle w:val="NoSpacing"/>
        <w:rPr>
          <w:rFonts w:asciiTheme="minorHAnsi" w:hAnsiTheme="minorHAnsi" w:cstheme="minorHAnsi"/>
          <w:sz w:val="24"/>
          <w:szCs w:val="24"/>
        </w:rPr>
      </w:pPr>
    </w:p>
    <w:p w14:paraId="33C6924A" w14:textId="77777777" w:rsidR="00B12CF9" w:rsidRPr="0050547B" w:rsidRDefault="00B12CF9" w:rsidP="0050547B">
      <w:pPr>
        <w:pStyle w:val="NoSpacing"/>
        <w:numPr>
          <w:ilvl w:val="0"/>
          <w:numId w:val="1"/>
        </w:numPr>
        <w:ind w:left="360"/>
        <w:rPr>
          <w:sz w:val="24"/>
          <w:szCs w:val="24"/>
        </w:rPr>
      </w:pPr>
      <w:r w:rsidRPr="0050547B">
        <w:rPr>
          <w:b/>
          <w:sz w:val="24"/>
          <w:szCs w:val="24"/>
          <w:u w:val="single"/>
        </w:rPr>
        <w:t>No Pre-Bid Conference or Site Visit</w:t>
      </w:r>
      <w:r w:rsidRPr="0050547B">
        <w:rPr>
          <w:bCs/>
          <w:sz w:val="24"/>
          <w:szCs w:val="24"/>
        </w:rPr>
        <w:t>:</w:t>
      </w:r>
      <w:r w:rsidRPr="0050547B">
        <w:rPr>
          <w:sz w:val="24"/>
          <w:szCs w:val="24"/>
        </w:rPr>
        <w:t xml:space="preserve"> The University will not hold a pre-bid conference/site visit for this solicitation. </w:t>
      </w:r>
    </w:p>
    <w:p w14:paraId="2331D6F2" w14:textId="77777777" w:rsidR="00DF6426" w:rsidRPr="00892312" w:rsidRDefault="00DF6426" w:rsidP="00B12CF9">
      <w:pPr>
        <w:pStyle w:val="NoSpacing"/>
        <w:ind w:left="360"/>
        <w:rPr>
          <w:rFonts w:asciiTheme="minorHAnsi" w:hAnsiTheme="minorHAnsi" w:cstheme="minorHAnsi"/>
          <w:sz w:val="24"/>
          <w:szCs w:val="24"/>
        </w:rPr>
      </w:pPr>
    </w:p>
    <w:p w14:paraId="4A0FC0B4"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lastRenderedPageBreak/>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59609B78"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D46B86" w14:paraId="1081AA0F" w14:textId="77777777" w:rsidTr="005C0715">
        <w:tc>
          <w:tcPr>
            <w:tcW w:w="4385" w:type="dxa"/>
          </w:tcPr>
          <w:p w14:paraId="6A3941E1" w14:textId="106C3AAF"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31A1352C" w14:textId="19CD034C"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April 4, 2024</w:t>
            </w:r>
          </w:p>
        </w:tc>
      </w:tr>
      <w:tr w:rsidR="00D46B86" w:rsidRPr="00EF46A2" w14:paraId="4272E9FF" w14:textId="77777777" w:rsidTr="005C0715">
        <w:tc>
          <w:tcPr>
            <w:tcW w:w="4385" w:type="dxa"/>
          </w:tcPr>
          <w:p w14:paraId="5965C974" w14:textId="2314087E" w:rsidR="00D46B86" w:rsidRPr="00EF46A2" w:rsidRDefault="00D46B86" w:rsidP="00D46B86">
            <w:pPr>
              <w:pStyle w:val="NoSpacing"/>
              <w:rPr>
                <w:rFonts w:asciiTheme="minorHAnsi" w:hAnsiTheme="minorHAnsi" w:cstheme="minorHAnsi"/>
                <w:color w:val="FF0000"/>
                <w:sz w:val="24"/>
                <w:szCs w:val="24"/>
              </w:rPr>
            </w:pPr>
            <w:r>
              <w:rPr>
                <w:rFonts w:asciiTheme="minorHAnsi" w:hAnsiTheme="minorHAnsi" w:cstheme="minorHAnsi"/>
                <w:color w:val="000000" w:themeColor="text1"/>
                <w:sz w:val="24"/>
                <w:szCs w:val="24"/>
              </w:rPr>
              <w:t>Mandatory Pre-Bid Conference</w:t>
            </w:r>
          </w:p>
        </w:tc>
        <w:tc>
          <w:tcPr>
            <w:tcW w:w="4245" w:type="dxa"/>
          </w:tcPr>
          <w:p w14:paraId="30EE5656" w14:textId="00B78CB2" w:rsidR="00D46B86" w:rsidRPr="00EF46A2" w:rsidRDefault="00D46B86" w:rsidP="00D46B86">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r w:rsidR="00D46B86" w14:paraId="74EC1CC7" w14:textId="77777777" w:rsidTr="005C0715">
        <w:tc>
          <w:tcPr>
            <w:tcW w:w="4385" w:type="dxa"/>
          </w:tcPr>
          <w:p w14:paraId="4D87C3C9" w14:textId="52969719"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6C6EE24A" w14:textId="1B42CC3F"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April 16, 2024</w:t>
            </w:r>
          </w:p>
        </w:tc>
      </w:tr>
      <w:tr w:rsidR="00D46B86" w14:paraId="247F59F4" w14:textId="77777777" w:rsidTr="005C0715">
        <w:tc>
          <w:tcPr>
            <w:tcW w:w="4385" w:type="dxa"/>
          </w:tcPr>
          <w:p w14:paraId="2118EDB7" w14:textId="762F854D"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54643CDA" w14:textId="525DE0A6"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 xml:space="preserve">April 18, </w:t>
            </w:r>
            <w:proofErr w:type="gramStart"/>
            <w:r>
              <w:rPr>
                <w:rFonts w:asciiTheme="minorHAnsi" w:hAnsiTheme="minorHAnsi" w:cstheme="minorHAnsi"/>
                <w:sz w:val="24"/>
                <w:szCs w:val="24"/>
              </w:rPr>
              <w:t>2024</w:t>
            </w:r>
            <w:proofErr w:type="gramEnd"/>
            <w:r>
              <w:rPr>
                <w:rFonts w:asciiTheme="minorHAnsi" w:hAnsiTheme="minorHAnsi" w:cstheme="minorHAnsi"/>
                <w:sz w:val="24"/>
                <w:szCs w:val="24"/>
              </w:rPr>
              <w:t xml:space="preserve"> at 2:00 PM EST</w:t>
            </w:r>
          </w:p>
        </w:tc>
      </w:tr>
      <w:tr w:rsidR="00D46B86" w:rsidRPr="00EF46A2" w14:paraId="42DD20E8" w14:textId="77777777" w:rsidTr="007640CD">
        <w:trPr>
          <w:trHeight w:val="107"/>
        </w:trPr>
        <w:tc>
          <w:tcPr>
            <w:tcW w:w="4385" w:type="dxa"/>
          </w:tcPr>
          <w:p w14:paraId="44AAA88D" w14:textId="1819D868" w:rsidR="00D46B86" w:rsidRPr="00EF46A2" w:rsidRDefault="00D46B86" w:rsidP="00D46B86">
            <w:pPr>
              <w:pStyle w:val="NoSpacing"/>
              <w:rPr>
                <w:rFonts w:asciiTheme="minorHAnsi" w:hAnsiTheme="minorHAnsi" w:cstheme="minorHAnsi"/>
                <w:color w:val="FF0000"/>
                <w:sz w:val="24"/>
                <w:szCs w:val="24"/>
              </w:rPr>
            </w:pPr>
            <w:r>
              <w:rPr>
                <w:rFonts w:asciiTheme="minorHAnsi" w:hAnsiTheme="minorHAnsi" w:cstheme="minorHAnsi"/>
                <w:color w:val="000000" w:themeColor="text1"/>
                <w:sz w:val="24"/>
                <w:szCs w:val="24"/>
              </w:rPr>
              <w:t>Site visit</w:t>
            </w:r>
          </w:p>
        </w:tc>
        <w:tc>
          <w:tcPr>
            <w:tcW w:w="4245" w:type="dxa"/>
          </w:tcPr>
          <w:p w14:paraId="62110AED" w14:textId="35CDD826" w:rsidR="00D46B86" w:rsidRPr="00EF46A2" w:rsidRDefault="00D46B86" w:rsidP="00D46B86">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bl>
    <w:p w14:paraId="384432F5" w14:textId="77777777" w:rsidR="00B12CF9" w:rsidRDefault="00B12CF9" w:rsidP="00B12CF9">
      <w:pPr>
        <w:pStyle w:val="NoSpacing"/>
        <w:rPr>
          <w:rFonts w:asciiTheme="minorHAnsi" w:hAnsiTheme="minorHAnsi" w:cstheme="minorHAnsi"/>
          <w:b/>
          <w:sz w:val="24"/>
          <w:szCs w:val="24"/>
        </w:rPr>
      </w:pPr>
    </w:p>
    <w:p w14:paraId="2B63B034"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2A6B9482"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7C2CFBFD"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64CC2506" w14:textId="77777777" w:rsidR="007640CD" w:rsidRPr="00B52477" w:rsidRDefault="007640CD" w:rsidP="00B52477">
      <w:pPr>
        <w:pStyle w:val="NoSpacing"/>
        <w:ind w:left="1440"/>
        <w:rPr>
          <w:rFonts w:asciiTheme="minorHAnsi" w:hAnsiTheme="minorHAnsi" w:cstheme="minorHAnsi"/>
          <w:b/>
          <w:sz w:val="24"/>
          <w:szCs w:val="24"/>
        </w:rPr>
      </w:pPr>
    </w:p>
    <w:p w14:paraId="06B54ACC"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1"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1"/>
      <w:r w:rsidR="002435FB">
        <w:rPr>
          <w:sz w:val="24"/>
        </w:rPr>
        <w:t>Respondent may resubmit a bid through the electronic system, if done so before the response deadline</w:t>
      </w:r>
      <w:r>
        <w:rPr>
          <w:sz w:val="24"/>
        </w:rPr>
        <w:t xml:space="preserve">.  </w:t>
      </w:r>
      <w:bookmarkStart w:id="2" w:name="_Hlk48811695"/>
      <w:r w:rsidR="00C84550">
        <w:rPr>
          <w:sz w:val="24"/>
        </w:rPr>
        <w:t>The University will not consider w</w:t>
      </w:r>
      <w:r w:rsidRPr="00DD7CBF">
        <w:rPr>
          <w:sz w:val="24"/>
        </w:rPr>
        <w:t>ithdrawals or modifications offered in any other manner</w:t>
      </w:r>
      <w:bookmarkEnd w:id="2"/>
      <w:r>
        <w:rPr>
          <w:sz w:val="24"/>
        </w:rPr>
        <w:t>.</w:t>
      </w:r>
    </w:p>
    <w:p w14:paraId="740331FF" w14:textId="77777777" w:rsidR="007640CD" w:rsidRPr="00B52477" w:rsidRDefault="007640CD" w:rsidP="00B52477">
      <w:pPr>
        <w:pStyle w:val="NoSpacing"/>
        <w:ind w:left="720"/>
        <w:rPr>
          <w:rFonts w:asciiTheme="minorHAnsi" w:hAnsiTheme="minorHAnsi" w:cstheme="minorHAnsi"/>
          <w:b/>
          <w:sz w:val="24"/>
          <w:szCs w:val="24"/>
        </w:rPr>
      </w:pPr>
    </w:p>
    <w:p w14:paraId="39A20530"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proofErr w:type="gramStart"/>
      <w:r w:rsidRPr="007C22EE">
        <w:rPr>
          <w:sz w:val="24"/>
        </w:rPr>
        <w:t>In the event that</w:t>
      </w:r>
      <w:proofErr w:type="gramEnd"/>
      <w:r w:rsidRPr="007C22EE">
        <w:rPr>
          <w:sz w:val="24"/>
        </w:rPr>
        <w:t xml:space="preserve">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17ADDE87" w14:textId="77777777" w:rsidR="00B12CF9" w:rsidRDefault="00B12CF9" w:rsidP="00B12CF9">
      <w:pPr>
        <w:pStyle w:val="NoSpacing"/>
        <w:rPr>
          <w:rFonts w:asciiTheme="minorHAnsi" w:hAnsiTheme="minorHAnsi" w:cstheme="minorHAnsi"/>
          <w:b/>
          <w:sz w:val="24"/>
          <w:szCs w:val="24"/>
        </w:rPr>
      </w:pPr>
    </w:p>
    <w:p w14:paraId="043E9D97" w14:textId="77777777"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71305456" w14:textId="77777777" w:rsidR="00B12CF9" w:rsidRDefault="00B12CF9" w:rsidP="00B12CF9">
      <w:pPr>
        <w:pStyle w:val="NoSpacing"/>
        <w:rPr>
          <w:rFonts w:asciiTheme="minorHAnsi" w:hAnsiTheme="minorHAnsi" w:cstheme="minorHAnsi"/>
          <w:sz w:val="24"/>
          <w:szCs w:val="24"/>
        </w:rPr>
      </w:pPr>
    </w:p>
    <w:p w14:paraId="66206711"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32589DAC" w14:textId="77777777" w:rsidR="00E36BFF" w:rsidRDefault="00E36BFF"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0CA59399"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Insurance Requirements: </w:t>
      </w:r>
      <w:r w:rsidR="00C359D3">
        <w:rPr>
          <w:rFonts w:asciiTheme="minorHAnsi" w:hAnsiTheme="minorHAnsi" w:cstheme="minorHAnsi"/>
          <w:b/>
          <w:sz w:val="24"/>
          <w:szCs w:val="24"/>
          <w:u w:val="single"/>
        </w:rPr>
        <w:t xml:space="preserve"> </w:t>
      </w:r>
    </w:p>
    <w:bookmarkStart w:id="3" w:name="_MON_1773569869"/>
    <w:bookmarkEnd w:id="3"/>
    <w:p w14:paraId="7FB6CFCF" w14:textId="77777777" w:rsidR="00D46B86" w:rsidRDefault="007D77D6" w:rsidP="0050547B">
      <w:pPr>
        <w:pStyle w:val="ListParagraph"/>
        <w:rPr>
          <w:rFonts w:asciiTheme="minorHAnsi" w:hAnsiTheme="minorHAnsi" w:cstheme="minorHAnsi"/>
          <w:b/>
          <w:sz w:val="24"/>
          <w:szCs w:val="24"/>
          <w:u w:val="single"/>
        </w:rPr>
      </w:pPr>
      <w:r w:rsidRPr="007D77D6">
        <w:rPr>
          <w:rFonts w:asciiTheme="minorHAnsi" w:hAnsiTheme="minorHAnsi" w:cstheme="minorHAnsi"/>
          <w:b/>
          <w:noProof/>
          <w:sz w:val="24"/>
          <w:szCs w:val="24"/>
        </w:rPr>
        <w:object w:dxaOrig="10220" w:dyaOrig="3600" w14:anchorId="5ACDB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pt;height:180pt;mso-width-percent:0;mso-height-percent:0;mso-width-percent:0;mso-height-percent:0" o:ole="">
            <v:imagedata r:id="rId11" o:title=""/>
          </v:shape>
          <o:OLEObject Type="Embed" ProgID="Word.Document.12" ShapeID="_x0000_i1025" DrawAspect="Content" ObjectID="_1773750871" r:id="rId12">
            <o:FieldCodes>\s</o:FieldCodes>
          </o:OLEObject>
        </w:object>
      </w:r>
    </w:p>
    <w:p w14:paraId="234F369B" w14:textId="77777777" w:rsidR="00D46B86" w:rsidRPr="00E540C5" w:rsidRDefault="00D46B86" w:rsidP="0050547B">
      <w:pPr>
        <w:pStyle w:val="ListParagraph"/>
        <w:rPr>
          <w:rFonts w:asciiTheme="minorHAnsi" w:hAnsiTheme="minorHAnsi" w:cstheme="minorHAnsi"/>
          <w:bCs/>
          <w:sz w:val="24"/>
          <w:szCs w:val="24"/>
        </w:rPr>
      </w:pPr>
      <w:r w:rsidRPr="00E540C5">
        <w:rPr>
          <w:rFonts w:asciiTheme="minorHAnsi" w:hAnsiTheme="minorHAnsi" w:cstheme="minorHAnsi"/>
          <w:bCs/>
          <w:sz w:val="24"/>
          <w:szCs w:val="24"/>
        </w:rPr>
        <w:t xml:space="preserve">The following language should be included in the Description of Operations section of the COI: </w:t>
      </w:r>
    </w:p>
    <w:p w14:paraId="30EE9C45" w14:textId="77777777" w:rsidR="00D46B86" w:rsidRPr="00E540C5" w:rsidRDefault="00D46B86" w:rsidP="0050547B">
      <w:pPr>
        <w:pStyle w:val="ListParagraph"/>
        <w:rPr>
          <w:rFonts w:asciiTheme="minorHAnsi" w:hAnsiTheme="minorHAnsi" w:cstheme="minorHAnsi"/>
          <w:bCs/>
          <w:sz w:val="24"/>
          <w:szCs w:val="24"/>
        </w:rPr>
      </w:pPr>
    </w:p>
    <w:p w14:paraId="4CEDD33D" w14:textId="77777777" w:rsidR="00D46B86" w:rsidRPr="00E540C5" w:rsidRDefault="00D46B86" w:rsidP="0050547B">
      <w:pPr>
        <w:pStyle w:val="ListParagraph"/>
        <w:rPr>
          <w:rFonts w:asciiTheme="minorHAnsi" w:hAnsiTheme="minorHAnsi" w:cstheme="minorHAnsi"/>
          <w:bCs/>
          <w:sz w:val="24"/>
          <w:szCs w:val="24"/>
        </w:rPr>
      </w:pPr>
      <w:r w:rsidRPr="00E540C5">
        <w:rPr>
          <w:rFonts w:asciiTheme="minorHAnsi" w:hAnsiTheme="minorHAnsi" w:cstheme="minorHAnsi"/>
          <w:bCs/>
          <w:sz w:val="24"/>
          <w:szCs w:val="24"/>
        </w:rPr>
        <w:t>The University of Tennessee, its Board of Trustees, officers, employees, agents, and volunteers are named as Additional Insureds with respect to the General and Automobile Liability policies. A Waiver of Subrogation applies to Workers’ Compensation, General Liability and Automobile Liability policies as evidenced on this certificate of insurance.  All insurance policies above are primary and non-contributory to any other insurance available to the Certificate Holder. A thirty-day notice of cancellation is required.</w:t>
      </w:r>
    </w:p>
    <w:p w14:paraId="55E2A32F" w14:textId="77777777" w:rsidR="00D46B86" w:rsidRDefault="00D46B86" w:rsidP="0050547B">
      <w:pPr>
        <w:pStyle w:val="ListParagraph"/>
        <w:rPr>
          <w:rFonts w:asciiTheme="minorHAnsi" w:hAnsiTheme="minorHAnsi" w:cstheme="minorHAnsi"/>
          <w:b/>
          <w:sz w:val="24"/>
          <w:szCs w:val="24"/>
          <w:u w:val="single"/>
        </w:rPr>
      </w:pPr>
    </w:p>
    <w:p w14:paraId="471C0C54"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Special Delivery Requirements: </w:t>
      </w:r>
      <w:r>
        <w:rPr>
          <w:rFonts w:asciiTheme="minorHAnsi" w:hAnsiTheme="minorHAnsi" w:cstheme="minorHAnsi"/>
          <w:sz w:val="24"/>
          <w:szCs w:val="24"/>
        </w:rPr>
        <w:t>(if applicable)</w:t>
      </w:r>
    </w:p>
    <w:p w14:paraId="1A11D1C1" w14:textId="77777777" w:rsidR="00B12CF9" w:rsidRPr="00994C6A"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Contractor’s License</w:t>
      </w:r>
      <w:r w:rsidRPr="00E938BB">
        <w:rPr>
          <w:rFonts w:asciiTheme="minorHAnsi" w:hAnsiTheme="minorHAnsi" w:cstheme="minorHAnsi"/>
          <w:sz w:val="24"/>
          <w:szCs w:val="24"/>
        </w:rPr>
        <w:t>:</w:t>
      </w:r>
      <w:r>
        <w:rPr>
          <w:rFonts w:asciiTheme="minorHAnsi" w:hAnsiTheme="minorHAnsi" w:cstheme="minorHAnsi"/>
          <w:sz w:val="24"/>
          <w:szCs w:val="24"/>
        </w:rPr>
        <w:t xml:space="preserve"> (if applica</w:t>
      </w:r>
      <w:r w:rsidRPr="00E938BB">
        <w:rPr>
          <w:rFonts w:asciiTheme="minorHAnsi" w:hAnsiTheme="minorHAnsi" w:cstheme="minorHAnsi"/>
          <w:sz w:val="24"/>
          <w:szCs w:val="24"/>
        </w:rPr>
        <w:t>ble)</w:t>
      </w:r>
      <w:r w:rsidR="00994C6A">
        <w:rPr>
          <w:rFonts w:asciiTheme="minorHAnsi" w:hAnsiTheme="minorHAnsi" w:cstheme="minorHAnsi"/>
          <w:sz w:val="24"/>
          <w:szCs w:val="24"/>
        </w:rPr>
        <w:t xml:space="preserve"> A copy of the valid Tennessee Contractor’s License must be submitted with the bid as a separate document.</w:t>
      </w:r>
    </w:p>
    <w:p w14:paraId="38A8876B" w14:textId="77777777" w:rsidR="00994C6A" w:rsidRDefault="00994C6A"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Drug-Free Workplace Affidavit: </w:t>
      </w:r>
      <w:r w:rsidRPr="00994C6A">
        <w:rPr>
          <w:rFonts w:asciiTheme="minorHAnsi" w:hAnsiTheme="minorHAnsi" w:cstheme="minorHAnsi"/>
          <w:sz w:val="24"/>
          <w:szCs w:val="24"/>
        </w:rPr>
        <w:t>Any owner with five or more employees who provides construction services must submit an affidavit confirming the employer has a drug-free workplace program.  This affidavit must be submitted with the bid as a separate attachment.</w:t>
      </w:r>
    </w:p>
    <w:p w14:paraId="345FF774" w14:textId="67FB4501"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Bond:</w:t>
      </w:r>
      <w:r w:rsidR="00D46B86" w:rsidRPr="0050547B">
        <w:rPr>
          <w:rFonts w:asciiTheme="minorHAnsi" w:hAnsiTheme="minorHAnsi" w:cstheme="minorHAnsi"/>
          <w:bCs/>
          <w:sz w:val="24"/>
          <w:szCs w:val="24"/>
        </w:rPr>
        <w:t xml:space="preserve"> NA</w:t>
      </w:r>
    </w:p>
    <w:p w14:paraId="60A4DFFA" w14:textId="77777777" w:rsidR="00B12CF9" w:rsidRPr="00E938BB" w:rsidRDefault="00B12CF9" w:rsidP="00B12CF9">
      <w:pPr>
        <w:pStyle w:val="ListParagraph"/>
        <w:numPr>
          <w:ilvl w:val="0"/>
          <w:numId w:val="2"/>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proofErr w:type="gramStart"/>
      <w:r w:rsidRPr="00F91284">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Pr>
          <w:rFonts w:asciiTheme="minorHAnsi" w:hAnsiTheme="minorHAnsi" w:cstheme="minorHAnsi"/>
          <w:sz w:val="24"/>
          <w:szCs w:val="24"/>
        </w:rPr>
        <w:t>if applicable)</w:t>
      </w:r>
      <w:r w:rsidR="00994C6A">
        <w:rPr>
          <w:rFonts w:asciiTheme="minorHAnsi" w:hAnsiTheme="minorHAnsi" w:cstheme="minorHAnsi"/>
          <w:sz w:val="24"/>
          <w:szCs w:val="24"/>
        </w:rPr>
        <w:t xml:space="preserve"> </w:t>
      </w:r>
    </w:p>
    <w:p w14:paraId="3031548F" w14:textId="77777777" w:rsidR="00B12CF9" w:rsidRPr="006F0BEA" w:rsidRDefault="00B12CF9" w:rsidP="00B12CF9">
      <w:pPr>
        <w:pStyle w:val="ListParagraph"/>
        <w:rPr>
          <w:rFonts w:asciiTheme="minorHAnsi" w:hAnsiTheme="minorHAnsi" w:cstheme="minorHAnsi"/>
          <w:b/>
          <w:sz w:val="24"/>
          <w:szCs w:val="24"/>
          <w:u w:val="single"/>
        </w:rPr>
      </w:pPr>
      <w:r w:rsidRPr="00F91284">
        <w:rPr>
          <w:rFonts w:asciiTheme="minorHAnsi" w:hAnsiTheme="minorHAnsi" w:cstheme="minorHAnsi"/>
          <w:sz w:val="24"/>
          <w:szCs w:val="24"/>
        </w:rPr>
        <w:t xml:space="preserve">If the University makes an award to Respondent, Respondent will comply with the following </w:t>
      </w:r>
      <w:r w:rsidRPr="00E938BB">
        <w:rPr>
          <w:rFonts w:asciiTheme="minorHAnsi" w:hAnsiTheme="minorHAnsi" w:cstheme="minorHAnsi"/>
          <w:b/>
          <w:i/>
          <w:sz w:val="24"/>
          <w:szCs w:val="24"/>
        </w:rPr>
        <w:t xml:space="preserve">if applicable </w:t>
      </w:r>
      <w:r w:rsidRPr="00F91284">
        <w:rPr>
          <w:rFonts w:asciiTheme="minorHAnsi" w:hAnsiTheme="minorHAnsi" w:cstheme="minorHAnsi"/>
          <w:sz w:val="24"/>
          <w:szCs w:val="24"/>
        </w:rPr>
        <w:t>to the nature of the service provided by Respondent:</w:t>
      </w:r>
    </w:p>
    <w:p w14:paraId="6F85CA83" w14:textId="77777777" w:rsidR="00B12CF9" w:rsidRPr="006F0BEA" w:rsidRDefault="00B12CF9" w:rsidP="00B12CF9">
      <w:pPr>
        <w:pStyle w:val="ListParagraph"/>
        <w:ind w:left="1440"/>
        <w:rPr>
          <w:rFonts w:asciiTheme="minorHAnsi" w:hAnsiTheme="minorHAnsi" w:cstheme="minorHAnsi"/>
          <w:b/>
          <w:sz w:val="24"/>
          <w:szCs w:val="24"/>
          <w:u w:val="single"/>
        </w:rPr>
      </w:pPr>
      <w:r w:rsidRPr="006F0BEA">
        <w:rPr>
          <w:sz w:val="24"/>
          <w:szCs w:val="24"/>
        </w:rPr>
        <w:t xml:space="preserve">Every employee that a Supplier places in service on the campus of the University must undergo a criminal background check by the University at the Supplier’s expense.  The minimum requirements for a background check </w:t>
      </w:r>
      <w:proofErr w:type="gramStart"/>
      <w:r w:rsidRPr="006F0BEA">
        <w:rPr>
          <w:sz w:val="24"/>
          <w:szCs w:val="24"/>
        </w:rPr>
        <w:t>are:</w:t>
      </w:r>
      <w:proofErr w:type="gramEnd"/>
      <w:r w:rsidRPr="006F0BEA">
        <w:rPr>
          <w:sz w:val="24"/>
          <w:szCs w:val="24"/>
        </w:rPr>
        <w:t xml:space="preserve">  a verification of identity, a check of the national sex offender registry and the Tennessee felony offender database, and federal and local criminal records checks.  The </w:t>
      </w:r>
      <w:r w:rsidRPr="006F0BEA">
        <w:rPr>
          <w:sz w:val="24"/>
          <w:szCs w:val="24"/>
        </w:rPr>
        <w:lastRenderedPageBreak/>
        <w:t>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7AB6F840" w14:textId="77777777" w:rsidR="00B12CF9" w:rsidRPr="00E938BB" w:rsidRDefault="00B12CF9" w:rsidP="00B12CF9">
      <w:pPr>
        <w:pStyle w:val="ListParagraph"/>
        <w:numPr>
          <w:ilvl w:val="0"/>
          <w:numId w:val="2"/>
        </w:numPr>
        <w:rPr>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(if applicable)</w:t>
      </w:r>
    </w:p>
    <w:p w14:paraId="585EA868" w14:textId="77777777" w:rsidR="00506B3E"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r>
        <w:rPr>
          <w:rFonts w:eastAsia="Times New Roman"/>
          <w:color w:val="000000"/>
          <w:sz w:val="24"/>
          <w:szCs w:val="24"/>
        </w:rPr>
        <w:t xml:space="preserve">Cloud-based: If proposed solution is offered as a cloud-based software solution, you must have a robust security and business continuity program for your software product.  Acceptable current third-party audits and certifications include SOC 2 (System and Organization Controls), ISO27001, or GIAC Critical Controls Certification (GCCC).  In your response, please indicate which certification you have.  If you do not have one of these certifications, you must complete a HECVAT questionnaire. </w:t>
      </w:r>
    </w:p>
    <w:p w14:paraId="426F930B" w14:textId="77777777" w:rsidR="00B12CF9"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proofErr w:type="gramStart"/>
      <w:r w:rsidRPr="00506B3E">
        <w:rPr>
          <w:rFonts w:eastAsia="Times New Roman"/>
          <w:color w:val="000000"/>
          <w:sz w:val="24"/>
          <w:szCs w:val="24"/>
        </w:rPr>
        <w:t>On-premise</w:t>
      </w:r>
      <w:proofErr w:type="gramEnd"/>
      <w:r w:rsidRPr="00506B3E">
        <w:rPr>
          <w:rFonts w:eastAsia="Times New Roman"/>
          <w:color w:val="000000"/>
          <w:sz w:val="24"/>
          <w:szCs w:val="24"/>
        </w:rPr>
        <w:t xml:space="preserve">: If proposed solution is offered as on on-premise, locally hosted platform, describe technical requirements and the technical environment for the use of your software. Provide the minimum hardware and software specifications for networking and security, server, </w:t>
      </w:r>
      <w:proofErr w:type="gramStart"/>
      <w:r w:rsidRPr="00506B3E">
        <w:rPr>
          <w:rFonts w:eastAsia="Times New Roman"/>
          <w:color w:val="000000"/>
          <w:sz w:val="24"/>
          <w:szCs w:val="24"/>
        </w:rPr>
        <w:t>database</w:t>
      </w:r>
      <w:proofErr w:type="gramEnd"/>
      <w:r w:rsidRPr="00506B3E">
        <w:rPr>
          <w:rFonts w:eastAsia="Times New Roman"/>
          <w:color w:val="000000"/>
          <w:sz w:val="24"/>
          <w:szCs w:val="24"/>
        </w:rPr>
        <w:t xml:space="preserve"> and client that are required to install and run the application. Specify any physical requirements, including space needs, UPSs, electrical power, cooling, etc.  Include specifically which application requires or is recommended to run on a separate database (e.g. online reporting, dashboards, reporting).  Include other third-party licensing requirements.  Include all requirements for a virtual server environment.  Include all requirements for backup recommendations</w:t>
      </w:r>
      <w:r>
        <w:rPr>
          <w:rFonts w:asciiTheme="minorHAnsi" w:hAnsiTheme="minorHAnsi" w:cstheme="minorHAnsi"/>
          <w:color w:val="000000"/>
          <w:sz w:val="24"/>
          <w:szCs w:val="24"/>
        </w:rPr>
        <w:t>.</w:t>
      </w:r>
    </w:p>
    <w:p w14:paraId="4D68F11A" w14:textId="77777777" w:rsidR="00B12CF9" w:rsidRPr="00E938BB" w:rsidRDefault="00B12CF9" w:rsidP="00B12CF9">
      <w:pPr>
        <w:pStyle w:val="ListParagraph"/>
        <w:numPr>
          <w:ilvl w:val="0"/>
          <w:numId w:val="2"/>
        </w:numPr>
        <w:rPr>
          <w:sz w:val="24"/>
          <w:szCs w:val="24"/>
        </w:rPr>
      </w:pPr>
      <w:r w:rsidRPr="00E938BB">
        <w:rPr>
          <w:b/>
          <w:sz w:val="24"/>
          <w:szCs w:val="24"/>
          <w:u w:val="single"/>
        </w:rPr>
        <w:t>Technology Resources</w:t>
      </w:r>
      <w:proofErr w:type="gramStart"/>
      <w:r w:rsidRPr="00E938BB">
        <w:rPr>
          <w:b/>
          <w:szCs w:val="24"/>
          <w:u w:val="single"/>
        </w:rPr>
        <w:t>:</w:t>
      </w:r>
      <w:r w:rsidRPr="00A91473">
        <w:rPr>
          <w:szCs w:val="24"/>
        </w:rPr>
        <w:t xml:space="preserve"> </w:t>
      </w:r>
      <w:r>
        <w:rPr>
          <w:szCs w:val="24"/>
        </w:rPr>
        <w:t xml:space="preserve"> (</w:t>
      </w:r>
      <w:proofErr w:type="gramEnd"/>
      <w:r>
        <w:rPr>
          <w:szCs w:val="24"/>
        </w:rPr>
        <w:t>if applicable)</w:t>
      </w:r>
    </w:p>
    <w:p w14:paraId="4DF63FB2" w14:textId="77777777" w:rsidR="00B12CF9" w:rsidRPr="006673AF" w:rsidRDefault="00B12CF9" w:rsidP="00B12CF9">
      <w:pPr>
        <w:pStyle w:val="ListParagraph"/>
        <w:rPr>
          <w:sz w:val="24"/>
          <w:szCs w:val="24"/>
        </w:rPr>
      </w:pPr>
      <w:r w:rsidRPr="00E938BB">
        <w:rPr>
          <w:rFonts w:cs="Calibri"/>
          <w:sz w:val="24"/>
          <w:szCs w:val="24"/>
        </w:rPr>
        <w:t xml:space="preserve">If the proposed solution is software or another technology resource that will be used by the University’s students, or members of the </w:t>
      </w:r>
      <w:proofErr w:type="gramStart"/>
      <w:r w:rsidRPr="00E938BB">
        <w:rPr>
          <w:rFonts w:cs="Calibri"/>
          <w:sz w:val="24"/>
          <w:szCs w:val="24"/>
        </w:rPr>
        <w:t>general public</w:t>
      </w:r>
      <w:proofErr w:type="gramEnd"/>
      <w:r w:rsidRPr="00E938BB">
        <w:rPr>
          <w:rFonts w:cs="Calibri"/>
          <w:sz w:val="24"/>
          <w:szCs w:val="24"/>
        </w:rPr>
        <w:t xml:space="preserve"> (such as walk-in library patrons), respondents must provide a VPAT2, or a VPAT respondent</w:t>
      </w:r>
      <w:r w:rsidRPr="00E938BB">
        <w:rPr>
          <w:rFonts w:ascii="Calibri Light" w:hAnsi="Calibri Light" w:cs="Calibri Light"/>
          <w:sz w:val="24"/>
          <w:szCs w:val="24"/>
        </w:rPr>
        <w:t xml:space="preserve"> </w:t>
      </w:r>
      <w:r w:rsidRPr="00E938BB">
        <w:rPr>
          <w:rFonts w:asciiTheme="minorHAnsi" w:hAnsiTheme="minorHAnsi" w:cstheme="minorHAnsi"/>
          <w:color w:val="000000"/>
          <w:sz w:val="24"/>
          <w:szCs w:val="24"/>
        </w:rPr>
        <w:t xml:space="preserve">does not have a VPAT2.  See this website for more details: </w:t>
      </w:r>
      <w:hyperlink r:id="rId13" w:history="1">
        <w:r w:rsidRPr="00A91473">
          <w:rPr>
            <w:rStyle w:val="Hyperlink"/>
            <w:rFonts w:asciiTheme="minorHAnsi" w:hAnsiTheme="minorHAnsi" w:cstheme="minorHAnsi"/>
            <w:sz w:val="24"/>
            <w:szCs w:val="24"/>
          </w:rPr>
          <w:t>https://www.section508.gov/sell/vpat</w:t>
        </w:r>
      </w:hyperlink>
      <w:r w:rsidRPr="00E938BB">
        <w:rPr>
          <w:rFonts w:ascii="Calibri Light" w:hAnsi="Calibri Light" w:cs="Calibri Light"/>
          <w:color w:val="000000"/>
          <w:sz w:val="24"/>
          <w:szCs w:val="24"/>
        </w:rPr>
        <w:t xml:space="preserve"> </w:t>
      </w:r>
    </w:p>
    <w:p w14:paraId="42B130A4" w14:textId="77777777" w:rsidR="00D46B86" w:rsidRDefault="00D46B86">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5BC9D98F" w14:textId="2650ECDE" w:rsidR="006F726A" w:rsidRPr="006F726A" w:rsidRDefault="00B12CF9" w:rsidP="0050547B">
      <w:r>
        <w:rPr>
          <w:rFonts w:asciiTheme="minorHAnsi" w:hAnsiTheme="minorHAnsi" w:cstheme="minorHAnsi"/>
          <w:b/>
          <w:sz w:val="24"/>
          <w:szCs w:val="24"/>
          <w:u w:val="single"/>
        </w:rPr>
        <w:lastRenderedPageBreak/>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69AC1F09" w14:textId="77777777" w:rsidR="006F726A" w:rsidRDefault="006F726A" w:rsidP="00B12CF9">
      <w:pPr>
        <w:pStyle w:val="NoSpacing"/>
        <w:rPr>
          <w:rFonts w:asciiTheme="minorHAnsi" w:hAnsiTheme="minorHAnsi" w:cstheme="minorHAnsi"/>
          <w:color w:val="FF0000"/>
          <w:sz w:val="24"/>
          <w:szCs w:val="24"/>
        </w:rPr>
      </w:pPr>
    </w:p>
    <w:p w14:paraId="2DDD58E1"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Material and labor to remove and replace all existing overhead shade curtains located in the South Greenhouse range (84' x 100') (Flat SS). Replace all clips, closure cloth and damaged monofilament lines.</w:t>
      </w:r>
    </w:p>
    <w:p w14:paraId="1FA771E7"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Material List:</w:t>
      </w:r>
    </w:p>
    <w:p w14:paraId="75C96D4D"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(12) LS Harmony 4647 curtains (13' x 26')</w:t>
      </w:r>
    </w:p>
    <w:p w14:paraId="4B7320A1"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(12) LS Harmony 4647 curtains (13' x 38')</w:t>
      </w:r>
    </w:p>
    <w:p w14:paraId="1AB78B7E"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(6) LS Harmony 4647 curtains (13' x 50')</w:t>
      </w:r>
    </w:p>
    <w:p w14:paraId="0E6F33CC"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(400') Closure cloth (24")</w:t>
      </w:r>
    </w:p>
    <w:p w14:paraId="5B22D679" w14:textId="77777777" w:rsidR="00D46B86" w:rsidRPr="00B534D3" w:rsidRDefault="00D46B86" w:rsidP="00D46B86">
      <w:pPr>
        <w:pStyle w:val="NoSpacing"/>
        <w:rPr>
          <w:rFonts w:asciiTheme="minorHAnsi" w:hAnsiTheme="minorHAnsi" w:cstheme="minorHAnsi"/>
          <w:sz w:val="24"/>
          <w:szCs w:val="24"/>
        </w:rPr>
      </w:pPr>
      <w:r w:rsidRPr="00B534D3">
        <w:rPr>
          <w:rFonts w:asciiTheme="minorHAnsi" w:hAnsiTheme="minorHAnsi" w:cstheme="minorHAnsi"/>
          <w:sz w:val="24"/>
          <w:szCs w:val="24"/>
        </w:rPr>
        <w:t>•</w:t>
      </w:r>
      <w:r w:rsidRPr="00B534D3">
        <w:rPr>
          <w:rFonts w:asciiTheme="minorHAnsi" w:hAnsiTheme="minorHAnsi" w:cstheme="minorHAnsi"/>
          <w:sz w:val="24"/>
          <w:szCs w:val="24"/>
        </w:rPr>
        <w:tab/>
        <w:t>(500) LE clips (C)</w:t>
      </w:r>
    </w:p>
    <w:p w14:paraId="628AD717" w14:textId="77777777" w:rsidR="00D46B86" w:rsidRDefault="00D46B86" w:rsidP="00D46B86">
      <w:pPr>
        <w:pStyle w:val="NoSpacing"/>
        <w:rPr>
          <w:rFonts w:asciiTheme="minorHAnsi" w:hAnsiTheme="minorHAnsi" w:cstheme="minorHAnsi"/>
          <w:sz w:val="24"/>
          <w:szCs w:val="24"/>
        </w:rPr>
      </w:pPr>
    </w:p>
    <w:p w14:paraId="036A8638" w14:textId="77777777" w:rsidR="00D46B86" w:rsidRDefault="00D46B86" w:rsidP="00D46B86">
      <w:pPr>
        <w:pStyle w:val="NoSpacing"/>
        <w:rPr>
          <w:rFonts w:asciiTheme="minorHAnsi" w:hAnsiTheme="minorHAnsi" w:cstheme="minorHAnsi"/>
          <w:sz w:val="24"/>
          <w:szCs w:val="24"/>
        </w:rPr>
      </w:pPr>
      <w:r>
        <w:rPr>
          <w:rFonts w:asciiTheme="minorHAnsi" w:hAnsiTheme="minorHAnsi" w:cstheme="minorHAnsi"/>
          <w:sz w:val="24"/>
          <w:szCs w:val="24"/>
        </w:rPr>
        <w:t xml:space="preserve">Please outline the lead time for delivery and installation. Timing may be a deciding factor. </w:t>
      </w:r>
    </w:p>
    <w:p w14:paraId="382EB232" w14:textId="77777777" w:rsidR="00B12CF9" w:rsidRDefault="00B12CF9" w:rsidP="00B12CF9">
      <w:pPr>
        <w:pStyle w:val="NoSpacing"/>
        <w:rPr>
          <w:rFonts w:asciiTheme="minorHAnsi" w:hAnsiTheme="minorHAnsi" w:cstheme="minorHAnsi"/>
          <w:sz w:val="24"/>
          <w:szCs w:val="24"/>
        </w:rPr>
      </w:pPr>
    </w:p>
    <w:p w14:paraId="727701A0" w14:textId="77777777" w:rsidR="00B12CF9" w:rsidRDefault="00B12CF9" w:rsidP="00B12CF9">
      <w:pPr>
        <w:pStyle w:val="NoSpacing"/>
        <w:rPr>
          <w:rFonts w:asciiTheme="minorHAnsi" w:hAnsiTheme="minorHAnsi" w:cstheme="minorHAnsi"/>
          <w:sz w:val="24"/>
          <w:szCs w:val="24"/>
        </w:rPr>
      </w:pPr>
    </w:p>
    <w:p w14:paraId="5A8652AE" w14:textId="77777777" w:rsidR="00B12CF9" w:rsidRDefault="00B12CF9" w:rsidP="00B12CF9">
      <w:pPr>
        <w:pStyle w:val="NoSpacing"/>
        <w:rPr>
          <w:rFonts w:asciiTheme="minorHAnsi" w:hAnsiTheme="minorHAnsi" w:cstheme="minorHAnsi"/>
          <w:sz w:val="24"/>
          <w:szCs w:val="24"/>
        </w:rPr>
      </w:pPr>
    </w:p>
    <w:p w14:paraId="46CA47B1" w14:textId="77777777" w:rsidR="00D46B86" w:rsidRDefault="00D46B86">
      <w:pPr>
        <w:spacing w:after="160" w:line="259" w:lineRule="auto"/>
        <w:rPr>
          <w:b/>
          <w:u w:val="single"/>
        </w:rPr>
      </w:pPr>
      <w:r>
        <w:rPr>
          <w:b/>
          <w:u w:val="single"/>
        </w:rPr>
        <w:br w:type="page"/>
      </w:r>
    </w:p>
    <w:p w14:paraId="6E1ECB47" w14:textId="4E2D9C19" w:rsidR="00B12CF9" w:rsidRPr="007566B7" w:rsidRDefault="007566B7" w:rsidP="007566B7">
      <w:pPr>
        <w:rPr>
          <w:b/>
          <w:u w:val="single"/>
        </w:rPr>
      </w:pPr>
      <w:r w:rsidRPr="007566B7">
        <w:rPr>
          <w:b/>
          <w:u w:val="single"/>
        </w:rPr>
        <w:lastRenderedPageBreak/>
        <w:t>Section D: Cost</w:t>
      </w:r>
    </w:p>
    <w:p w14:paraId="2E695C7A"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1B0D8D90"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71FC8D99" w14:textId="77777777" w:rsidR="00B12CF9" w:rsidRDefault="00B12CF9" w:rsidP="00B12CF9">
      <w:pPr>
        <w:pStyle w:val="NoSpacing"/>
        <w:rPr>
          <w:rFonts w:asciiTheme="minorHAnsi" w:hAnsiTheme="minorHAnsi" w:cstheme="minorHAnsi"/>
          <w:sz w:val="24"/>
          <w:szCs w:val="24"/>
        </w:rPr>
      </w:pPr>
    </w:p>
    <w:p w14:paraId="00D120F2" w14:textId="77777777" w:rsidR="00B12CF9" w:rsidRDefault="00B12CF9" w:rsidP="00B12CF9">
      <w:pPr>
        <w:pStyle w:val="NoSpacing"/>
        <w:rPr>
          <w:rFonts w:asciiTheme="minorHAnsi" w:hAnsiTheme="minorHAnsi" w:cstheme="minorHAnsi"/>
          <w:sz w:val="24"/>
          <w:szCs w:val="24"/>
        </w:rPr>
      </w:pPr>
    </w:p>
    <w:p w14:paraId="71E988DA" w14:textId="77777777" w:rsidR="00B12CF9" w:rsidRDefault="00B12CF9" w:rsidP="00B12CF9">
      <w:pPr>
        <w:pStyle w:val="NoSpacing"/>
        <w:rPr>
          <w:rFonts w:asciiTheme="minorHAnsi" w:hAnsiTheme="minorHAnsi" w:cstheme="minorHAnsi"/>
          <w:sz w:val="24"/>
          <w:szCs w:val="24"/>
        </w:rPr>
      </w:pPr>
    </w:p>
    <w:p w14:paraId="27340218" w14:textId="77777777" w:rsidR="00166E5E" w:rsidRDefault="00166E5E" w:rsidP="00B12CF9">
      <w:pPr>
        <w:pStyle w:val="NoSpacing"/>
        <w:rPr>
          <w:rFonts w:asciiTheme="minorHAnsi" w:hAnsiTheme="minorHAnsi" w:cstheme="minorHAnsi"/>
          <w:sz w:val="24"/>
          <w:szCs w:val="24"/>
        </w:rPr>
      </w:pPr>
    </w:p>
    <w:p w14:paraId="11410B25" w14:textId="77777777" w:rsidR="00166E5E" w:rsidRDefault="00166E5E" w:rsidP="00B12CF9">
      <w:pPr>
        <w:pStyle w:val="NoSpacing"/>
        <w:rPr>
          <w:rFonts w:asciiTheme="minorHAnsi" w:hAnsiTheme="minorHAnsi" w:cstheme="minorHAnsi"/>
          <w:sz w:val="24"/>
          <w:szCs w:val="24"/>
        </w:rPr>
      </w:pPr>
    </w:p>
    <w:p w14:paraId="0755354E" w14:textId="77777777" w:rsidR="00166E5E" w:rsidRDefault="00166E5E" w:rsidP="00B12CF9">
      <w:pPr>
        <w:pStyle w:val="NoSpacing"/>
        <w:rPr>
          <w:rFonts w:asciiTheme="minorHAnsi" w:hAnsiTheme="minorHAnsi" w:cstheme="minorHAnsi"/>
          <w:sz w:val="24"/>
          <w:szCs w:val="24"/>
        </w:rPr>
      </w:pPr>
    </w:p>
    <w:p w14:paraId="6AEAA0EA" w14:textId="77777777" w:rsidR="00166E5E" w:rsidRDefault="00166E5E" w:rsidP="00B12CF9">
      <w:pPr>
        <w:pStyle w:val="NoSpacing"/>
        <w:rPr>
          <w:rFonts w:asciiTheme="minorHAnsi" w:hAnsiTheme="minorHAnsi" w:cstheme="minorHAnsi"/>
          <w:sz w:val="24"/>
          <w:szCs w:val="24"/>
        </w:rPr>
      </w:pPr>
    </w:p>
    <w:p w14:paraId="462C17F6" w14:textId="77777777" w:rsidR="00166E5E" w:rsidRDefault="00166E5E" w:rsidP="00B12CF9">
      <w:pPr>
        <w:pStyle w:val="NoSpacing"/>
        <w:rPr>
          <w:rFonts w:asciiTheme="minorHAnsi" w:hAnsiTheme="minorHAnsi" w:cstheme="minorHAnsi"/>
          <w:sz w:val="24"/>
          <w:szCs w:val="24"/>
        </w:rPr>
      </w:pPr>
    </w:p>
    <w:p w14:paraId="24A00206" w14:textId="77777777" w:rsidR="00A94B73" w:rsidRDefault="00A94B73">
      <w:pPr>
        <w:spacing w:after="160" w:line="259" w:lineRule="auto"/>
      </w:pPr>
      <w:r>
        <w:br w:type="page"/>
      </w:r>
    </w:p>
    <w:p w14:paraId="297A68DD" w14:textId="77777777" w:rsidR="00B12CF9" w:rsidRPr="00B120EB" w:rsidRDefault="00B12CF9" w:rsidP="00B12CF9">
      <w:pPr>
        <w:pStyle w:val="Title"/>
        <w:jc w:val="center"/>
        <w:rPr>
          <w:rStyle w:val="Strong"/>
          <w:b w:val="0"/>
          <w:bCs w:val="0"/>
          <w:sz w:val="44"/>
        </w:rPr>
      </w:pPr>
      <w:r>
        <w:rPr>
          <w:rStyle w:val="Strong"/>
          <w:sz w:val="36"/>
        </w:rPr>
        <w:lastRenderedPageBreak/>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proofErr w:type="gramStart"/>
      <w:r w:rsidR="007B7190">
        <w:rPr>
          <w:rStyle w:val="Strong"/>
          <w:sz w:val="36"/>
        </w:rPr>
        <w:t>4.</w:t>
      </w:r>
      <w:r w:rsidR="00F96F76">
        <w:rPr>
          <w:rStyle w:val="Strong"/>
          <w:sz w:val="36"/>
        </w:rPr>
        <w:t>2</w:t>
      </w:r>
      <w:proofErr w:type="gramEnd"/>
    </w:p>
    <w:p w14:paraId="5815A11A"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50D252D6"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2FC0C744"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4"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11A94848"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2646BE0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02F61F5E"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371E0B6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16A929D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72B80F40"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1A2DEFC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6F5483E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185604C0"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3700F1B9"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3A4613F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2D7972DB"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2737F9E7"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297ACB31"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66D1DA16"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1BA85C2E"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24E5108D"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02B8C1C6"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04EE8686"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4DAB81FF"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47A6F0C3"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lastRenderedPageBreak/>
        <w:t>TERMS THAT GOVERN THE BID EVALUATION PROCESS</w:t>
      </w:r>
    </w:p>
    <w:p w14:paraId="6A6F514A"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4B8E65AA"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30DF062C"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76FC9089"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5241CDB5"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417D6EFF"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0418091A"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5"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2921E378" w14:textId="77777777" w:rsidR="00F96F76" w:rsidRDefault="00F96F76" w:rsidP="00F96F76">
      <w:pPr>
        <w:spacing w:before="100" w:beforeAutospacing="1" w:after="100" w:afterAutospacing="1" w:line="240" w:lineRule="auto"/>
        <w:rPr>
          <w:rFonts w:eastAsia="Times New Roman" w:cs="Calibri"/>
          <w:b/>
          <w:bCs/>
          <w:sz w:val="24"/>
          <w:szCs w:val="24"/>
        </w:rPr>
      </w:pPr>
    </w:p>
    <w:p w14:paraId="14202ED7" w14:textId="77777777" w:rsidR="00F96F76" w:rsidRDefault="00F96F76" w:rsidP="00F96F76">
      <w:pPr>
        <w:spacing w:before="100" w:beforeAutospacing="1" w:after="100" w:afterAutospacing="1" w:line="240" w:lineRule="auto"/>
        <w:rPr>
          <w:rFonts w:eastAsia="Times New Roman" w:cs="Calibri"/>
          <w:b/>
          <w:bCs/>
          <w:sz w:val="24"/>
          <w:szCs w:val="24"/>
        </w:rPr>
      </w:pPr>
    </w:p>
    <w:p w14:paraId="31B1A315"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06CA2038"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1342B1AE"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lastRenderedPageBreak/>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00A70F92"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240CFFB9"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21BB3214"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257CEE64"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44D2283D"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4D5E8D4E"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3F5FC31A"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57CC8726"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5C699A50"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5A51E346"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1288EA12"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29886EC3"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720DE77C"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1A76662D"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Supplier shall maintain its records 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4B3A9600"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xml:space="preserve">: During the term of this agreement and for 3 years after the last payment from the University to Supplier under this agreement, the State of Tennessee </w:t>
      </w:r>
      <w:r w:rsidRPr="00716675">
        <w:rPr>
          <w:rFonts w:eastAsia="Times New Roman" w:cs="Calibri"/>
          <w:sz w:val="24"/>
          <w:szCs w:val="24"/>
        </w:rPr>
        <w:lastRenderedPageBreak/>
        <w:t>Comptroller or the University’s internal audit, or both, may audit Supplier’s records that relate to this agreement.</w:t>
      </w:r>
    </w:p>
    <w:p w14:paraId="21996D0C"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15F9202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11544EB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6A5D942E"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230A9BA7"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69022191"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11CEB7F5"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4273E448"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7309736C"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4C9DEB32"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6154CBD5"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0D1C8F16"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1BA9F744"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627FAEFD"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5768FE18"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lastRenderedPageBreak/>
        <w:t>No Automatic Renewal</w:t>
      </w:r>
      <w:r w:rsidRPr="00716675">
        <w:rPr>
          <w:rFonts w:cstheme="minorHAnsi"/>
          <w:bCs/>
          <w:sz w:val="24"/>
        </w:rPr>
        <w:t>: Any terms included in Supplier’s documentation that attempt to renew the agreement automatically do not apply to the University.</w:t>
      </w:r>
    </w:p>
    <w:p w14:paraId="71E8C4EB"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09D76249"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26E24830"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51F81FB8"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36E5BE38"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26BF4529"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12CCEF11"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5AFC295A"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16CB5B28"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1274D1DE"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26A3FE4D"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7C5FA2D7"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7BF70E42"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4FEAF96E"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046FC9C1"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4F9BADF4"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226D565D"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w:t>
      </w:r>
      <w:r w:rsidRPr="00716675">
        <w:rPr>
          <w:rFonts w:cstheme="minorHAnsi"/>
          <w:sz w:val="24"/>
          <w:szCs w:val="24"/>
        </w:rPr>
        <w:lastRenderedPageBreak/>
        <w:t>agent, employee, subcontractor, or consultant to the Supplier in connection with any work contemplated or performed under this Agreement.</w:t>
      </w:r>
    </w:p>
    <w:p w14:paraId="5796F6C4"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558593E5"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0087981B"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6CE2E41A"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57559E4D"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0AA6C1B9"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3A629034"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7242E4FE" w14:textId="77777777" w:rsidR="00FC1C04" w:rsidRDefault="00FC1C04"/>
    <w:sectPr w:rsidR="00FC1C04" w:rsidSect="007D77D6">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433A" w14:textId="77777777" w:rsidR="007D77D6" w:rsidRDefault="007D77D6" w:rsidP="00B12CF9">
      <w:pPr>
        <w:spacing w:after="0" w:line="240" w:lineRule="auto"/>
      </w:pPr>
      <w:r>
        <w:separator/>
      </w:r>
    </w:p>
  </w:endnote>
  <w:endnote w:type="continuationSeparator" w:id="0">
    <w:p w14:paraId="47B38BF0" w14:textId="77777777" w:rsidR="007D77D6" w:rsidRDefault="007D77D6"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68CEEDFB"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658C95A4" w14:textId="77777777" w:rsidR="00634A7F" w:rsidRDefault="0063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8B60" w14:textId="77777777" w:rsidR="007D77D6" w:rsidRDefault="007D77D6" w:rsidP="00B12CF9">
      <w:pPr>
        <w:spacing w:after="0" w:line="240" w:lineRule="auto"/>
      </w:pPr>
      <w:r>
        <w:separator/>
      </w:r>
    </w:p>
  </w:footnote>
  <w:footnote w:type="continuationSeparator" w:id="0">
    <w:p w14:paraId="7B18BE38" w14:textId="77777777" w:rsidR="007D77D6" w:rsidRDefault="007D77D6"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E1FE" w14:textId="77777777" w:rsidR="00B12CF9" w:rsidRDefault="00B12CF9" w:rsidP="00B12C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1563" w14:textId="77777777" w:rsidR="00B12CF9" w:rsidRPr="00A16C57" w:rsidRDefault="00A16C57" w:rsidP="00A16C57">
    <w:pPr>
      <w:pStyle w:val="Header"/>
      <w:tabs>
        <w:tab w:val="clear" w:pos="4680"/>
        <w:tab w:val="clear" w:pos="9360"/>
        <w:tab w:val="left" w:pos="3870"/>
      </w:tabs>
    </w:pPr>
    <w:r>
      <w:rPr>
        <w:noProof/>
      </w:rPr>
      <w:drawing>
        <wp:inline distT="0" distB="0" distL="0" distR="0" wp14:anchorId="3A4B4C8B" wp14:editId="75C4446A">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7"/>
  </w:num>
  <w:num w:numId="3" w16cid:durableId="1531801586">
    <w:abstractNumId w:val="6"/>
  </w:num>
  <w:num w:numId="4" w16cid:durableId="437411618">
    <w:abstractNumId w:val="0"/>
  </w:num>
  <w:num w:numId="5" w16cid:durableId="978339185">
    <w:abstractNumId w:val="5"/>
  </w:num>
  <w:num w:numId="6" w16cid:durableId="1531606179">
    <w:abstractNumId w:val="3"/>
  </w:num>
  <w:num w:numId="7" w16cid:durableId="1067414851">
    <w:abstractNumId w:val="2"/>
  </w:num>
  <w:num w:numId="8" w16cid:durableId="562839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86"/>
    <w:rsid w:val="0000199C"/>
    <w:rsid w:val="00004B83"/>
    <w:rsid w:val="00005253"/>
    <w:rsid w:val="0005268C"/>
    <w:rsid w:val="00075E3A"/>
    <w:rsid w:val="000A6695"/>
    <w:rsid w:val="0012225E"/>
    <w:rsid w:val="00143985"/>
    <w:rsid w:val="00166E5E"/>
    <w:rsid w:val="00176A36"/>
    <w:rsid w:val="001C6DCB"/>
    <w:rsid w:val="002057D6"/>
    <w:rsid w:val="002435FB"/>
    <w:rsid w:val="0024554B"/>
    <w:rsid w:val="00247F64"/>
    <w:rsid w:val="0025419D"/>
    <w:rsid w:val="00292BF2"/>
    <w:rsid w:val="00295C33"/>
    <w:rsid w:val="002E01C5"/>
    <w:rsid w:val="0034310C"/>
    <w:rsid w:val="00354F23"/>
    <w:rsid w:val="00383E99"/>
    <w:rsid w:val="00383F2C"/>
    <w:rsid w:val="003F7FEA"/>
    <w:rsid w:val="00400541"/>
    <w:rsid w:val="00475FA5"/>
    <w:rsid w:val="004852B2"/>
    <w:rsid w:val="004A5C8D"/>
    <w:rsid w:val="0050547B"/>
    <w:rsid w:val="00506B3E"/>
    <w:rsid w:val="005E1D73"/>
    <w:rsid w:val="00606722"/>
    <w:rsid w:val="00612B96"/>
    <w:rsid w:val="00634A7F"/>
    <w:rsid w:val="00652978"/>
    <w:rsid w:val="00677D50"/>
    <w:rsid w:val="006C4832"/>
    <w:rsid w:val="006F2077"/>
    <w:rsid w:val="006F68F3"/>
    <w:rsid w:val="006F726A"/>
    <w:rsid w:val="0072348B"/>
    <w:rsid w:val="007566B7"/>
    <w:rsid w:val="007640CD"/>
    <w:rsid w:val="00780824"/>
    <w:rsid w:val="00781CC3"/>
    <w:rsid w:val="007B185F"/>
    <w:rsid w:val="007B22C4"/>
    <w:rsid w:val="007B7190"/>
    <w:rsid w:val="007D77D6"/>
    <w:rsid w:val="007E6A2A"/>
    <w:rsid w:val="00807799"/>
    <w:rsid w:val="00823436"/>
    <w:rsid w:val="008544C1"/>
    <w:rsid w:val="00897F84"/>
    <w:rsid w:val="008A3B7D"/>
    <w:rsid w:val="008E5C37"/>
    <w:rsid w:val="0090243F"/>
    <w:rsid w:val="00963BB0"/>
    <w:rsid w:val="00977EE4"/>
    <w:rsid w:val="00991A42"/>
    <w:rsid w:val="00994C6A"/>
    <w:rsid w:val="00A16C57"/>
    <w:rsid w:val="00A5465F"/>
    <w:rsid w:val="00A730E2"/>
    <w:rsid w:val="00A94B73"/>
    <w:rsid w:val="00AA1657"/>
    <w:rsid w:val="00B12CF9"/>
    <w:rsid w:val="00B52477"/>
    <w:rsid w:val="00B54D05"/>
    <w:rsid w:val="00BE2F84"/>
    <w:rsid w:val="00C04F05"/>
    <w:rsid w:val="00C33296"/>
    <w:rsid w:val="00C359D3"/>
    <w:rsid w:val="00C658A7"/>
    <w:rsid w:val="00C84550"/>
    <w:rsid w:val="00CF277E"/>
    <w:rsid w:val="00D46B86"/>
    <w:rsid w:val="00DA320C"/>
    <w:rsid w:val="00DE30DA"/>
    <w:rsid w:val="00DE414B"/>
    <w:rsid w:val="00DF6426"/>
    <w:rsid w:val="00E15D19"/>
    <w:rsid w:val="00E218E1"/>
    <w:rsid w:val="00E33495"/>
    <w:rsid w:val="00E36BFF"/>
    <w:rsid w:val="00F96F76"/>
    <w:rsid w:val="00FA1192"/>
    <w:rsid w:val="00FB1380"/>
    <w:rsid w:val="00FC1C04"/>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FF22"/>
  <w15:chartTrackingRefBased/>
  <w15:docId w15:val="{BB061246-1069-F54D-93EA-FAE9E89B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5884">
      <w:bodyDiv w:val="1"/>
      <w:marLeft w:val="0"/>
      <w:marRight w:val="0"/>
      <w:marTop w:val="0"/>
      <w:marBottom w:val="0"/>
      <w:divBdr>
        <w:top w:val="none" w:sz="0" w:space="0" w:color="auto"/>
        <w:left w:val="none" w:sz="0" w:space="0" w:color="auto"/>
        <w:bottom w:val="none" w:sz="0" w:space="0" w:color="auto"/>
        <w:right w:val="none" w:sz="0" w:space="0" w:color="auto"/>
      </w:divBdr>
    </w:div>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ction508.gov/sell/vpa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policy.tennessee.edu/fiscal_policy/fi0405/" TargetMode="External"/><Relationship Id="rId10" Type="http://schemas.openxmlformats.org/officeDocument/2006/relationships/hyperlink" Target="mailto:broberts@tennessee.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smsolu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llyjroberts/Library/CloudStorage/OneDrive-UniversityofTennessee/Documents/Procurement/PO%20Files/RFQ/In%20Progress/3885246-Anderson-Greenhouse%20Solutions%20Acquisition/bid%20documents/RFQ_Template_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CD10CDD0C4941AB695CE569AE1EA4" ma:contentTypeVersion="5" ma:contentTypeDescription="Create a new document." ma:contentTypeScope="" ma:versionID="fc50acebba3ed449d367e305c8622fc0">
  <xsd:schema xmlns:xsd="http://www.w3.org/2001/XMLSchema" xmlns:xs="http://www.w3.org/2001/XMLSchema" xmlns:p="http://schemas.microsoft.com/office/2006/metadata/properties" xmlns:ns2="775330f2-0e3f-4e36-90e6-77f61e219927" xmlns:ns3="5470b53b-592d-4d74-a95e-6c40522f3036" targetNamespace="http://schemas.microsoft.com/office/2006/metadata/properties" ma:root="true" ma:fieldsID="4c09a9183c2ae6ba77df3f5febd66a2c" ns2:_="" ns3:_="">
    <xsd:import namespace="775330f2-0e3f-4e36-90e6-77f61e219927"/>
    <xsd:import namespace="5470b53b-592d-4d74-a95e-6c40522f3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30f2-0e3f-4e36-90e6-77f61e21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0b53b-592d-4d74-a95e-6c40522f30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3.xml><?xml version="1.0" encoding="utf-8"?>
<ds:datastoreItem xmlns:ds="http://schemas.openxmlformats.org/officeDocument/2006/customXml" ds:itemID="{C8628AE9-812D-42EC-AD88-F54E4E958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30f2-0e3f-4e36-90e6-77f61e219927"/>
    <ds:schemaRef ds:uri="5470b53b-592d-4d74-a95e-6c40522f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RFQ_Template_2.25.dotx</Template>
  <TotalTime>5</TotalTime>
  <Pages>15</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Roberts, Billy J (BJ)</cp:lastModifiedBy>
  <cp:revision>1</cp:revision>
  <cp:lastPrinted>2020-01-24T15:50:00Z</cp:lastPrinted>
  <dcterms:created xsi:type="dcterms:W3CDTF">2024-04-04T19:34:00Z</dcterms:created>
  <dcterms:modified xsi:type="dcterms:W3CDTF">2024-04-04T19:46:00Z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0x010100F55CD10CDD0C4941AB695CE569AE1EA4</vt:lpwstr>
  </property>
  <property fmtid="{D5CDD505-2E9C-101B-9397-08002B2CF9AE}" pid="3" name="Order">
    <vt:r8>296200</vt:r8>
  </property>
  <property fmtid="{D5CDD505-2E9C-101B-9397-08002B2CF9AE}" pid="4" name="MediaServiceImageTags">
    <vt:lpwstr/>
  </property>
</Properties>
</file>