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4A270" w14:textId="77777777" w:rsidR="00B12CF9" w:rsidRDefault="00B12CF9" w:rsidP="00B12CF9">
      <w:pPr>
        <w:autoSpaceDE w:val="0"/>
        <w:autoSpaceDN w:val="0"/>
        <w:adjustRightInd w:val="0"/>
        <w:spacing w:after="0" w:line="240" w:lineRule="auto"/>
        <w:jc w:val="center"/>
        <w:rPr>
          <w:rFonts w:asciiTheme="minorHAnsi" w:eastAsia="Times New Roman" w:hAnsiTheme="minorHAnsi" w:cs="Arial"/>
          <w:b/>
          <w:sz w:val="28"/>
          <w:szCs w:val="44"/>
        </w:rPr>
      </w:pPr>
      <w:r w:rsidRPr="00EF46A2">
        <w:rPr>
          <w:rFonts w:asciiTheme="minorHAnsi" w:eastAsia="Times New Roman" w:hAnsiTheme="minorHAnsi" w:cs="Arial"/>
          <w:b/>
          <w:sz w:val="28"/>
          <w:szCs w:val="44"/>
        </w:rPr>
        <w:t xml:space="preserve">Request for </w:t>
      </w:r>
      <w:r>
        <w:rPr>
          <w:rFonts w:asciiTheme="minorHAnsi" w:eastAsia="Times New Roman" w:hAnsiTheme="minorHAnsi" w:cs="Arial"/>
          <w:b/>
          <w:sz w:val="28"/>
          <w:szCs w:val="44"/>
        </w:rPr>
        <w:t>Quote (RFQ)</w:t>
      </w:r>
    </w:p>
    <w:p w14:paraId="4EC85198" w14:textId="77777777" w:rsidR="00B12CF9" w:rsidRPr="00EF46A2" w:rsidRDefault="00B12CF9" w:rsidP="00B12CF9">
      <w:pPr>
        <w:autoSpaceDE w:val="0"/>
        <w:autoSpaceDN w:val="0"/>
        <w:adjustRightInd w:val="0"/>
        <w:spacing w:after="0" w:line="240" w:lineRule="auto"/>
        <w:jc w:val="center"/>
        <w:rPr>
          <w:rFonts w:asciiTheme="minorHAnsi" w:eastAsia="Times New Roman" w:hAnsiTheme="minorHAnsi" w:cs="Arial"/>
          <w:b/>
          <w:sz w:val="28"/>
          <w:szCs w:val="44"/>
        </w:rPr>
      </w:pPr>
      <w:r>
        <w:rPr>
          <w:rFonts w:asciiTheme="minorHAnsi" w:eastAsia="Times New Roman" w:hAnsiTheme="minorHAnsi" w:cs="Arial"/>
          <w:b/>
          <w:sz w:val="28"/>
          <w:szCs w:val="44"/>
        </w:rPr>
        <w:t xml:space="preserve">Version </w:t>
      </w:r>
      <w:r w:rsidR="00176A36">
        <w:rPr>
          <w:rFonts w:asciiTheme="minorHAnsi" w:eastAsia="Times New Roman" w:hAnsiTheme="minorHAnsi" w:cs="Arial"/>
          <w:b/>
          <w:sz w:val="28"/>
          <w:szCs w:val="44"/>
        </w:rPr>
        <w:t>2.</w:t>
      </w:r>
      <w:r w:rsidR="00383F2C">
        <w:rPr>
          <w:rFonts w:asciiTheme="minorHAnsi" w:eastAsia="Times New Roman" w:hAnsiTheme="minorHAnsi" w:cs="Arial"/>
          <w:b/>
          <w:sz w:val="28"/>
          <w:szCs w:val="44"/>
        </w:rPr>
        <w:t>2</w:t>
      </w:r>
      <w:r w:rsidR="00506B3E">
        <w:rPr>
          <w:rFonts w:asciiTheme="minorHAnsi" w:eastAsia="Times New Roman" w:hAnsiTheme="minorHAnsi" w:cs="Arial"/>
          <w:b/>
          <w:sz w:val="28"/>
          <w:szCs w:val="44"/>
        </w:rPr>
        <w:t>4</w:t>
      </w:r>
    </w:p>
    <w:p w14:paraId="75EF02D1" w14:textId="77777777" w:rsidR="00B12CF9" w:rsidRPr="00EF46A2" w:rsidRDefault="00B12CF9" w:rsidP="00B12CF9">
      <w:pPr>
        <w:rPr>
          <w:rFonts w:asciiTheme="minorHAnsi" w:eastAsia="Times New Roman" w:hAnsiTheme="minorHAnsi" w:cs="Arial"/>
          <w:b/>
          <w:sz w:val="36"/>
          <w:szCs w:val="44"/>
        </w:rPr>
      </w:pPr>
    </w:p>
    <w:p w14:paraId="6D4BFA84" w14:textId="77777777" w:rsidR="00B12CF9" w:rsidRPr="00EF46A2" w:rsidRDefault="00B12CF9" w:rsidP="00B12CF9">
      <w:pPr>
        <w:jc w:val="center"/>
        <w:rPr>
          <w:rFonts w:asciiTheme="minorHAnsi" w:eastAsia="Times New Roman" w:hAnsiTheme="minorHAnsi" w:cs="Arial"/>
          <w:b/>
          <w:sz w:val="36"/>
          <w:szCs w:val="44"/>
        </w:rPr>
      </w:pPr>
    </w:p>
    <w:p w14:paraId="16D69E0E" w14:textId="77777777" w:rsidR="00B12CF9" w:rsidRPr="00EF46A2" w:rsidRDefault="00B12CF9" w:rsidP="00B12CF9">
      <w:pPr>
        <w:jc w:val="center"/>
        <w:rPr>
          <w:rFonts w:asciiTheme="minorHAnsi" w:eastAsia="Times New Roman" w:hAnsiTheme="minorHAnsi" w:cs="Arial"/>
          <w:b/>
          <w:sz w:val="36"/>
          <w:szCs w:val="44"/>
        </w:rPr>
      </w:pPr>
    </w:p>
    <w:tbl>
      <w:tblPr>
        <w:tblStyle w:val="TableGrid"/>
        <w:tblW w:w="0" w:type="auto"/>
        <w:tblLook w:val="04A0" w:firstRow="1" w:lastRow="0" w:firstColumn="1" w:lastColumn="0" w:noHBand="0" w:noVBand="1"/>
      </w:tblPr>
      <w:tblGrid>
        <w:gridCol w:w="3325"/>
        <w:gridCol w:w="6025"/>
      </w:tblGrid>
      <w:tr w:rsidR="00B12CF9" w14:paraId="798C32D0" w14:textId="77777777" w:rsidTr="005C0715">
        <w:tc>
          <w:tcPr>
            <w:tcW w:w="3325" w:type="dxa"/>
            <w:shd w:val="clear" w:color="auto" w:fill="F2F2F2" w:themeFill="background1" w:themeFillShade="F2"/>
          </w:tcPr>
          <w:p w14:paraId="427A3B8E" w14:textId="77777777" w:rsidR="00B12CF9" w:rsidRDefault="00B12CF9" w:rsidP="005C0715">
            <w:pPr>
              <w:rPr>
                <w:rFonts w:asciiTheme="minorHAnsi" w:eastAsia="Times New Roman" w:hAnsiTheme="minorHAnsi" w:cs="Arial"/>
                <w:b/>
                <w:sz w:val="28"/>
                <w:szCs w:val="44"/>
              </w:rPr>
            </w:pPr>
            <w:r>
              <w:rPr>
                <w:rFonts w:asciiTheme="minorHAnsi" w:eastAsia="Times New Roman" w:hAnsiTheme="minorHAnsi" w:cs="Arial"/>
                <w:b/>
                <w:sz w:val="28"/>
                <w:szCs w:val="44"/>
              </w:rPr>
              <w:t>Title</w:t>
            </w:r>
          </w:p>
        </w:tc>
        <w:tc>
          <w:tcPr>
            <w:tcW w:w="6025" w:type="dxa"/>
          </w:tcPr>
          <w:p w14:paraId="664B8077" w14:textId="7C58E80E" w:rsidR="00B12CF9" w:rsidRPr="008E5C37" w:rsidRDefault="00E4743B" w:rsidP="005C0715">
            <w:pPr>
              <w:rPr>
                <w:rFonts w:asciiTheme="minorHAnsi" w:eastAsia="Times New Roman" w:hAnsiTheme="minorHAnsi" w:cs="Arial"/>
                <w:sz w:val="28"/>
                <w:szCs w:val="44"/>
              </w:rPr>
            </w:pPr>
            <w:r>
              <w:rPr>
                <w:rFonts w:asciiTheme="minorHAnsi" w:eastAsia="Times New Roman" w:hAnsiTheme="minorHAnsi" w:cs="Arial"/>
                <w:sz w:val="28"/>
                <w:szCs w:val="44"/>
              </w:rPr>
              <w:t>Request for Quote: AV Services for 2024 CTE Institute</w:t>
            </w:r>
          </w:p>
        </w:tc>
      </w:tr>
      <w:tr w:rsidR="00B12CF9" w14:paraId="036DE118" w14:textId="77777777" w:rsidTr="005C0715">
        <w:tc>
          <w:tcPr>
            <w:tcW w:w="3325" w:type="dxa"/>
            <w:shd w:val="clear" w:color="auto" w:fill="F2F2F2" w:themeFill="background1" w:themeFillShade="F2"/>
          </w:tcPr>
          <w:p w14:paraId="128650BF" w14:textId="77777777" w:rsidR="00B12CF9" w:rsidRDefault="00B12CF9" w:rsidP="005C0715">
            <w:pPr>
              <w:rPr>
                <w:rFonts w:asciiTheme="minorHAnsi" w:eastAsia="Times New Roman" w:hAnsiTheme="minorHAnsi" w:cs="Arial"/>
                <w:b/>
                <w:sz w:val="28"/>
                <w:szCs w:val="44"/>
              </w:rPr>
            </w:pPr>
            <w:r>
              <w:rPr>
                <w:rFonts w:asciiTheme="minorHAnsi" w:eastAsia="Times New Roman" w:hAnsiTheme="minorHAnsi" w:cs="Arial"/>
                <w:b/>
                <w:sz w:val="28"/>
                <w:szCs w:val="44"/>
              </w:rPr>
              <w:t>Solicitation #</w:t>
            </w:r>
          </w:p>
        </w:tc>
        <w:tc>
          <w:tcPr>
            <w:tcW w:w="6025" w:type="dxa"/>
          </w:tcPr>
          <w:p w14:paraId="45D47A8A" w14:textId="65DE3D39" w:rsidR="00B12CF9" w:rsidRPr="008E5C37" w:rsidRDefault="00E4743B" w:rsidP="005C0715">
            <w:pPr>
              <w:rPr>
                <w:rFonts w:asciiTheme="minorHAnsi" w:eastAsia="Times New Roman" w:hAnsiTheme="minorHAnsi" w:cs="Arial"/>
                <w:sz w:val="28"/>
                <w:szCs w:val="44"/>
              </w:rPr>
            </w:pPr>
            <w:r w:rsidRPr="00E4743B">
              <w:rPr>
                <w:rFonts w:asciiTheme="minorHAnsi" w:eastAsia="Times New Roman" w:hAnsiTheme="minorHAnsi" w:cs="Arial"/>
                <w:sz w:val="28"/>
                <w:szCs w:val="44"/>
              </w:rPr>
              <w:t>3900792</w:t>
            </w:r>
          </w:p>
        </w:tc>
      </w:tr>
      <w:tr w:rsidR="00B12CF9" w14:paraId="4729C8BA" w14:textId="77777777" w:rsidTr="005C0715">
        <w:tc>
          <w:tcPr>
            <w:tcW w:w="3325" w:type="dxa"/>
            <w:shd w:val="clear" w:color="auto" w:fill="F2F2F2" w:themeFill="background1" w:themeFillShade="F2"/>
          </w:tcPr>
          <w:p w14:paraId="29610AD8" w14:textId="77777777" w:rsidR="00B12CF9" w:rsidRDefault="00B12CF9" w:rsidP="005C0715">
            <w:pPr>
              <w:rPr>
                <w:rFonts w:asciiTheme="minorHAnsi" w:eastAsia="Times New Roman" w:hAnsiTheme="minorHAnsi" w:cs="Arial"/>
                <w:b/>
                <w:sz w:val="28"/>
                <w:szCs w:val="44"/>
              </w:rPr>
            </w:pPr>
            <w:r>
              <w:rPr>
                <w:rFonts w:asciiTheme="minorHAnsi" w:eastAsia="Times New Roman" w:hAnsiTheme="minorHAnsi" w:cs="Arial"/>
                <w:b/>
                <w:sz w:val="28"/>
                <w:szCs w:val="44"/>
              </w:rPr>
              <w:t>Publication Date</w:t>
            </w:r>
          </w:p>
        </w:tc>
        <w:tc>
          <w:tcPr>
            <w:tcW w:w="6025" w:type="dxa"/>
          </w:tcPr>
          <w:p w14:paraId="0AE9D1FF" w14:textId="298F8C3C" w:rsidR="00B12CF9" w:rsidRPr="008E5C37" w:rsidRDefault="00E4743B" w:rsidP="005C0715">
            <w:pPr>
              <w:rPr>
                <w:rFonts w:asciiTheme="minorHAnsi" w:eastAsia="Times New Roman" w:hAnsiTheme="minorHAnsi" w:cs="Arial"/>
                <w:sz w:val="28"/>
                <w:szCs w:val="44"/>
              </w:rPr>
            </w:pPr>
            <w:r>
              <w:rPr>
                <w:rFonts w:asciiTheme="minorHAnsi" w:eastAsia="Times New Roman" w:hAnsiTheme="minorHAnsi" w:cs="Arial"/>
                <w:sz w:val="28"/>
                <w:szCs w:val="44"/>
              </w:rPr>
              <w:t>April 2, 2024</w:t>
            </w:r>
          </w:p>
        </w:tc>
      </w:tr>
      <w:tr w:rsidR="00B12CF9" w14:paraId="19B7F03D" w14:textId="77777777" w:rsidTr="005C0715">
        <w:tc>
          <w:tcPr>
            <w:tcW w:w="3325" w:type="dxa"/>
            <w:shd w:val="clear" w:color="auto" w:fill="F2F2F2" w:themeFill="background1" w:themeFillShade="F2"/>
          </w:tcPr>
          <w:p w14:paraId="29065E0A" w14:textId="77777777" w:rsidR="00B12CF9" w:rsidRDefault="00B12CF9" w:rsidP="005C0715">
            <w:pPr>
              <w:rPr>
                <w:rFonts w:asciiTheme="minorHAnsi" w:eastAsia="Times New Roman" w:hAnsiTheme="minorHAnsi" w:cs="Arial"/>
                <w:b/>
                <w:sz w:val="28"/>
                <w:szCs w:val="44"/>
              </w:rPr>
            </w:pPr>
            <w:r>
              <w:rPr>
                <w:rFonts w:asciiTheme="minorHAnsi" w:eastAsia="Times New Roman" w:hAnsiTheme="minorHAnsi" w:cs="Arial"/>
                <w:b/>
                <w:sz w:val="28"/>
                <w:szCs w:val="44"/>
              </w:rPr>
              <w:t>Due Date</w:t>
            </w:r>
          </w:p>
        </w:tc>
        <w:tc>
          <w:tcPr>
            <w:tcW w:w="6025" w:type="dxa"/>
          </w:tcPr>
          <w:p w14:paraId="745270A2" w14:textId="13E451BD" w:rsidR="00B12CF9" w:rsidRPr="008E5C37" w:rsidRDefault="007D6265" w:rsidP="005C0715">
            <w:pPr>
              <w:rPr>
                <w:rFonts w:asciiTheme="minorHAnsi" w:eastAsia="Times New Roman" w:hAnsiTheme="minorHAnsi" w:cs="Arial"/>
                <w:sz w:val="28"/>
                <w:szCs w:val="44"/>
              </w:rPr>
            </w:pPr>
            <w:r>
              <w:rPr>
                <w:rFonts w:asciiTheme="minorHAnsi" w:eastAsia="Times New Roman" w:hAnsiTheme="minorHAnsi" w:cs="Arial"/>
                <w:sz w:val="28"/>
                <w:szCs w:val="44"/>
              </w:rPr>
              <w:t xml:space="preserve">April 16, </w:t>
            </w:r>
            <w:proofErr w:type="gramStart"/>
            <w:r>
              <w:rPr>
                <w:rFonts w:asciiTheme="minorHAnsi" w:eastAsia="Times New Roman" w:hAnsiTheme="minorHAnsi" w:cs="Arial"/>
                <w:sz w:val="28"/>
                <w:szCs w:val="44"/>
              </w:rPr>
              <w:t>2024</w:t>
            </w:r>
            <w:proofErr w:type="gramEnd"/>
            <w:r>
              <w:rPr>
                <w:rFonts w:asciiTheme="minorHAnsi" w:eastAsia="Times New Roman" w:hAnsiTheme="minorHAnsi" w:cs="Arial"/>
                <w:sz w:val="28"/>
                <w:szCs w:val="44"/>
              </w:rPr>
              <w:t xml:space="preserve"> at 2:00 PM</w:t>
            </w:r>
          </w:p>
        </w:tc>
      </w:tr>
    </w:tbl>
    <w:p w14:paraId="40881187" w14:textId="77777777" w:rsidR="00B12CF9" w:rsidRDefault="00B12CF9" w:rsidP="00B12CF9">
      <w:pPr>
        <w:rPr>
          <w:rFonts w:asciiTheme="minorHAnsi" w:eastAsia="Times New Roman" w:hAnsiTheme="minorHAnsi" w:cs="Arial"/>
          <w:b/>
          <w:sz w:val="28"/>
          <w:szCs w:val="44"/>
        </w:rPr>
      </w:pPr>
      <w:r w:rsidRPr="00EF46A2">
        <w:rPr>
          <w:rFonts w:asciiTheme="minorHAnsi" w:eastAsia="Times New Roman" w:hAnsiTheme="minorHAnsi" w:cs="Arial"/>
          <w:b/>
          <w:sz w:val="28"/>
          <w:szCs w:val="44"/>
        </w:rPr>
        <w:t xml:space="preserve"> </w:t>
      </w:r>
    </w:p>
    <w:p w14:paraId="3F1538D1" w14:textId="77777777" w:rsidR="00B12CF9" w:rsidRPr="00EF46A2" w:rsidRDefault="00B12CF9" w:rsidP="00B12CF9">
      <w:pPr>
        <w:rPr>
          <w:rFonts w:asciiTheme="minorHAnsi" w:eastAsia="Times New Roman" w:hAnsiTheme="minorHAnsi" w:cs="Arial"/>
          <w:b/>
          <w:sz w:val="28"/>
          <w:szCs w:val="44"/>
        </w:rPr>
      </w:pPr>
      <w:r>
        <w:rPr>
          <w:rFonts w:asciiTheme="minorHAnsi" w:eastAsia="Times New Roman" w:hAnsiTheme="minorHAnsi" w:cs="Arial"/>
          <w:b/>
          <w:sz w:val="28"/>
          <w:szCs w:val="44"/>
        </w:rPr>
        <w:t>Respondent’s Information:</w:t>
      </w:r>
    </w:p>
    <w:tbl>
      <w:tblPr>
        <w:tblStyle w:val="TableGrid"/>
        <w:tblW w:w="0" w:type="auto"/>
        <w:tblLook w:val="04A0" w:firstRow="1" w:lastRow="0" w:firstColumn="1" w:lastColumn="0" w:noHBand="0" w:noVBand="1"/>
      </w:tblPr>
      <w:tblGrid>
        <w:gridCol w:w="3325"/>
        <w:gridCol w:w="6025"/>
      </w:tblGrid>
      <w:tr w:rsidR="00B12CF9" w14:paraId="03442C7C" w14:textId="77777777" w:rsidTr="005C0715">
        <w:tc>
          <w:tcPr>
            <w:tcW w:w="3325" w:type="dxa"/>
            <w:shd w:val="clear" w:color="auto" w:fill="F2F2F2" w:themeFill="background1" w:themeFillShade="F2"/>
          </w:tcPr>
          <w:p w14:paraId="2C317C6C" w14:textId="77777777" w:rsidR="00B12CF9" w:rsidRDefault="00B12CF9" w:rsidP="005C0715">
            <w:pPr>
              <w:rPr>
                <w:rFonts w:asciiTheme="minorHAnsi" w:eastAsia="Times New Roman" w:hAnsiTheme="minorHAnsi" w:cs="Arial"/>
                <w:b/>
                <w:sz w:val="36"/>
                <w:szCs w:val="44"/>
              </w:rPr>
            </w:pPr>
            <w:r w:rsidRPr="0085309A">
              <w:rPr>
                <w:rFonts w:asciiTheme="minorHAnsi" w:eastAsia="Times New Roman" w:hAnsiTheme="minorHAnsi" w:cs="Arial"/>
                <w:b/>
                <w:sz w:val="28"/>
                <w:szCs w:val="44"/>
              </w:rPr>
              <w:t>Company Name</w:t>
            </w:r>
          </w:p>
        </w:tc>
        <w:tc>
          <w:tcPr>
            <w:tcW w:w="6025" w:type="dxa"/>
          </w:tcPr>
          <w:p w14:paraId="017F148E" w14:textId="77777777" w:rsidR="00B12CF9" w:rsidRPr="008E5C37" w:rsidRDefault="00B12CF9" w:rsidP="005C0715">
            <w:pPr>
              <w:rPr>
                <w:rFonts w:asciiTheme="minorHAnsi" w:eastAsia="Times New Roman" w:hAnsiTheme="minorHAnsi" w:cs="Arial"/>
                <w:sz w:val="36"/>
                <w:szCs w:val="44"/>
              </w:rPr>
            </w:pPr>
          </w:p>
        </w:tc>
      </w:tr>
      <w:tr w:rsidR="00B12CF9" w14:paraId="41C269CF" w14:textId="77777777" w:rsidTr="005C0715">
        <w:tc>
          <w:tcPr>
            <w:tcW w:w="3325" w:type="dxa"/>
            <w:shd w:val="clear" w:color="auto" w:fill="F2F2F2" w:themeFill="background1" w:themeFillShade="F2"/>
          </w:tcPr>
          <w:p w14:paraId="696B3A8E" w14:textId="77777777" w:rsidR="00B12CF9" w:rsidRPr="0085309A" w:rsidRDefault="00B12CF9" w:rsidP="005C0715">
            <w:pPr>
              <w:rPr>
                <w:rFonts w:asciiTheme="minorHAnsi" w:eastAsia="Times New Roman" w:hAnsiTheme="minorHAnsi" w:cs="Arial"/>
                <w:b/>
                <w:sz w:val="28"/>
                <w:szCs w:val="44"/>
              </w:rPr>
            </w:pPr>
            <w:r w:rsidRPr="0085309A">
              <w:rPr>
                <w:rFonts w:asciiTheme="minorHAnsi" w:eastAsia="Times New Roman" w:hAnsiTheme="minorHAnsi" w:cs="Arial"/>
                <w:b/>
                <w:sz w:val="28"/>
                <w:szCs w:val="44"/>
              </w:rPr>
              <w:t>Representative’s Name</w:t>
            </w:r>
          </w:p>
        </w:tc>
        <w:tc>
          <w:tcPr>
            <w:tcW w:w="6025" w:type="dxa"/>
          </w:tcPr>
          <w:p w14:paraId="51B2570D" w14:textId="77777777" w:rsidR="00B12CF9" w:rsidRPr="008E5C37" w:rsidRDefault="00B12CF9" w:rsidP="005C0715">
            <w:pPr>
              <w:rPr>
                <w:rFonts w:asciiTheme="minorHAnsi" w:eastAsia="Times New Roman" w:hAnsiTheme="minorHAnsi" w:cs="Arial"/>
                <w:sz w:val="36"/>
                <w:szCs w:val="44"/>
              </w:rPr>
            </w:pPr>
          </w:p>
        </w:tc>
      </w:tr>
      <w:tr w:rsidR="00B12CF9" w14:paraId="7E83277E" w14:textId="77777777" w:rsidTr="005C0715">
        <w:tc>
          <w:tcPr>
            <w:tcW w:w="3325" w:type="dxa"/>
            <w:shd w:val="clear" w:color="auto" w:fill="F2F2F2" w:themeFill="background1" w:themeFillShade="F2"/>
          </w:tcPr>
          <w:p w14:paraId="5A620D1A" w14:textId="77777777" w:rsidR="00B12CF9" w:rsidRPr="0085309A" w:rsidRDefault="00B12CF9" w:rsidP="005C0715">
            <w:pPr>
              <w:rPr>
                <w:rFonts w:asciiTheme="minorHAnsi" w:eastAsia="Times New Roman" w:hAnsiTheme="minorHAnsi" w:cs="Arial"/>
                <w:b/>
                <w:sz w:val="28"/>
                <w:szCs w:val="44"/>
              </w:rPr>
            </w:pPr>
            <w:r w:rsidRPr="0085309A">
              <w:rPr>
                <w:rFonts w:asciiTheme="minorHAnsi" w:eastAsia="Times New Roman" w:hAnsiTheme="minorHAnsi" w:cs="Arial"/>
                <w:b/>
                <w:sz w:val="28"/>
                <w:szCs w:val="44"/>
              </w:rPr>
              <w:t>Representative’s Email</w:t>
            </w:r>
          </w:p>
        </w:tc>
        <w:tc>
          <w:tcPr>
            <w:tcW w:w="6025" w:type="dxa"/>
          </w:tcPr>
          <w:p w14:paraId="7E9D95A7" w14:textId="77777777" w:rsidR="00B12CF9" w:rsidRPr="008E5C37" w:rsidRDefault="00B12CF9" w:rsidP="005C0715">
            <w:pPr>
              <w:rPr>
                <w:rFonts w:asciiTheme="minorHAnsi" w:eastAsia="Times New Roman" w:hAnsiTheme="minorHAnsi" w:cs="Arial"/>
                <w:sz w:val="36"/>
                <w:szCs w:val="44"/>
              </w:rPr>
            </w:pPr>
          </w:p>
        </w:tc>
      </w:tr>
      <w:tr w:rsidR="00B12CF9" w14:paraId="62C25D98" w14:textId="77777777" w:rsidTr="005C0715">
        <w:tc>
          <w:tcPr>
            <w:tcW w:w="3325" w:type="dxa"/>
            <w:shd w:val="clear" w:color="auto" w:fill="F2F2F2" w:themeFill="background1" w:themeFillShade="F2"/>
          </w:tcPr>
          <w:p w14:paraId="088F087C" w14:textId="77777777" w:rsidR="00B12CF9" w:rsidRPr="0085309A" w:rsidRDefault="00B12CF9" w:rsidP="005C0715">
            <w:pPr>
              <w:rPr>
                <w:rFonts w:asciiTheme="minorHAnsi" w:eastAsia="Times New Roman" w:hAnsiTheme="minorHAnsi" w:cs="Arial"/>
                <w:b/>
                <w:sz w:val="28"/>
                <w:szCs w:val="44"/>
              </w:rPr>
            </w:pPr>
            <w:r w:rsidRPr="0085309A">
              <w:rPr>
                <w:rFonts w:asciiTheme="minorHAnsi" w:eastAsia="Times New Roman" w:hAnsiTheme="minorHAnsi" w:cs="Arial"/>
                <w:b/>
                <w:sz w:val="28"/>
                <w:szCs w:val="44"/>
              </w:rPr>
              <w:t>Representative’s Phone #</w:t>
            </w:r>
          </w:p>
        </w:tc>
        <w:tc>
          <w:tcPr>
            <w:tcW w:w="6025" w:type="dxa"/>
          </w:tcPr>
          <w:p w14:paraId="72452C53" w14:textId="77777777" w:rsidR="00B12CF9" w:rsidRPr="008E5C37" w:rsidRDefault="00B12CF9" w:rsidP="005C0715">
            <w:pPr>
              <w:rPr>
                <w:rFonts w:asciiTheme="minorHAnsi" w:eastAsia="Times New Roman" w:hAnsiTheme="minorHAnsi" w:cs="Arial"/>
                <w:sz w:val="36"/>
                <w:szCs w:val="44"/>
              </w:rPr>
            </w:pPr>
          </w:p>
        </w:tc>
      </w:tr>
    </w:tbl>
    <w:p w14:paraId="558D6A5B" w14:textId="77777777" w:rsidR="00B12CF9" w:rsidRDefault="00B12CF9" w:rsidP="00B12CF9">
      <w:pPr>
        <w:rPr>
          <w:rFonts w:asciiTheme="minorHAnsi" w:eastAsia="Times New Roman" w:hAnsiTheme="minorHAnsi" w:cs="Arial"/>
          <w:b/>
          <w:sz w:val="36"/>
          <w:szCs w:val="44"/>
        </w:rPr>
      </w:pPr>
    </w:p>
    <w:p w14:paraId="2D36129B" w14:textId="77777777" w:rsidR="00B12CF9" w:rsidRDefault="00B12CF9" w:rsidP="00B12CF9">
      <w:pPr>
        <w:pStyle w:val="NoSpacing"/>
      </w:pPr>
      <w:r>
        <w:br w:type="page"/>
      </w:r>
    </w:p>
    <w:p w14:paraId="0E748D38" w14:textId="77777777" w:rsidR="00B12CF9" w:rsidRPr="000205E7" w:rsidRDefault="00B12CF9" w:rsidP="00B12CF9">
      <w:pPr>
        <w:pStyle w:val="NoSpacing"/>
        <w:pBdr>
          <w:bottom w:val="single" w:sz="4" w:space="1" w:color="auto"/>
        </w:pBdr>
        <w:rPr>
          <w:rFonts w:asciiTheme="minorHAnsi" w:hAnsiTheme="minorHAnsi" w:cstheme="minorHAnsi"/>
          <w:sz w:val="24"/>
          <w:szCs w:val="24"/>
        </w:rPr>
      </w:pPr>
      <w:r w:rsidRPr="000205E7">
        <w:rPr>
          <w:rFonts w:asciiTheme="minorHAnsi" w:hAnsiTheme="minorHAnsi" w:cstheme="minorHAnsi"/>
          <w:b/>
          <w:sz w:val="24"/>
          <w:szCs w:val="24"/>
        </w:rPr>
        <w:lastRenderedPageBreak/>
        <w:t xml:space="preserve">Section </w:t>
      </w:r>
      <w:r>
        <w:rPr>
          <w:rFonts w:asciiTheme="minorHAnsi" w:hAnsiTheme="minorHAnsi" w:cstheme="minorHAnsi"/>
          <w:b/>
          <w:sz w:val="24"/>
          <w:szCs w:val="24"/>
        </w:rPr>
        <w:t>A</w:t>
      </w:r>
      <w:r w:rsidRPr="000205E7">
        <w:rPr>
          <w:rFonts w:asciiTheme="minorHAnsi" w:hAnsiTheme="minorHAnsi" w:cstheme="minorHAnsi"/>
          <w:b/>
          <w:sz w:val="24"/>
          <w:szCs w:val="24"/>
        </w:rPr>
        <w:t>: Introduction</w:t>
      </w:r>
      <w:r>
        <w:rPr>
          <w:rFonts w:asciiTheme="minorHAnsi" w:hAnsiTheme="minorHAnsi" w:cstheme="minorHAnsi"/>
          <w:b/>
          <w:sz w:val="24"/>
          <w:szCs w:val="24"/>
        </w:rPr>
        <w:t xml:space="preserve"> and Basic Information </w:t>
      </w:r>
    </w:p>
    <w:p w14:paraId="285A46B5" w14:textId="77777777" w:rsidR="00B12CF9" w:rsidRPr="000205E7" w:rsidRDefault="00B12CF9" w:rsidP="00B12CF9">
      <w:pPr>
        <w:pStyle w:val="NoSpacing"/>
        <w:rPr>
          <w:rFonts w:asciiTheme="minorHAnsi" w:hAnsiTheme="minorHAnsi" w:cstheme="minorHAnsi"/>
          <w:sz w:val="24"/>
          <w:szCs w:val="24"/>
        </w:rPr>
      </w:pPr>
    </w:p>
    <w:p w14:paraId="71F53484" w14:textId="17BC3ECC" w:rsidR="00B12CF9" w:rsidRPr="00D04952" w:rsidRDefault="00B12CF9" w:rsidP="006B6317">
      <w:pPr>
        <w:pStyle w:val="NoSpacing"/>
        <w:numPr>
          <w:ilvl w:val="0"/>
          <w:numId w:val="1"/>
        </w:numPr>
        <w:ind w:left="360"/>
        <w:rPr>
          <w:rFonts w:asciiTheme="minorHAnsi" w:hAnsiTheme="minorHAnsi" w:cstheme="minorHAnsi"/>
          <w:sz w:val="24"/>
          <w:szCs w:val="24"/>
          <w:u w:val="single"/>
        </w:rPr>
      </w:pPr>
      <w:r w:rsidRPr="00281C6C">
        <w:rPr>
          <w:rFonts w:asciiTheme="minorHAnsi" w:hAnsiTheme="minorHAnsi" w:cstheme="minorHAnsi"/>
          <w:b/>
          <w:sz w:val="24"/>
          <w:szCs w:val="24"/>
          <w:u w:val="single"/>
        </w:rPr>
        <w:t>Purpose</w:t>
      </w:r>
      <w:r>
        <w:rPr>
          <w:rFonts w:asciiTheme="minorHAnsi" w:hAnsiTheme="minorHAnsi" w:cstheme="minorHAnsi"/>
          <w:b/>
          <w:sz w:val="24"/>
          <w:szCs w:val="24"/>
          <w:u w:val="single"/>
        </w:rPr>
        <w:t xml:space="preserve"> and Scope</w:t>
      </w:r>
      <w:r w:rsidRPr="000205E7">
        <w:rPr>
          <w:rFonts w:asciiTheme="minorHAnsi" w:hAnsiTheme="minorHAnsi" w:cstheme="minorHAnsi"/>
          <w:sz w:val="24"/>
          <w:szCs w:val="24"/>
        </w:rPr>
        <w:t xml:space="preserve">: </w:t>
      </w:r>
      <w:r w:rsidR="00A04545">
        <w:rPr>
          <w:rFonts w:asciiTheme="minorHAnsi" w:hAnsiTheme="minorHAnsi" w:cstheme="minorHAnsi"/>
          <w:sz w:val="24"/>
          <w:szCs w:val="24"/>
        </w:rPr>
        <w:t>The University of Tennessee is seeking a vendor to provide Audio Visual Support for the 2024 Institute for CTE Educators. The I</w:t>
      </w:r>
      <w:r w:rsidR="00A04545" w:rsidRPr="00A04545">
        <w:rPr>
          <w:rFonts w:asciiTheme="minorHAnsi" w:hAnsiTheme="minorHAnsi" w:cstheme="minorHAnsi"/>
          <w:sz w:val="24"/>
          <w:szCs w:val="24"/>
        </w:rPr>
        <w:t>nstitute sessions will be hosted in-person at the Chattanooga Convention Center in Chattanooga, TN</w:t>
      </w:r>
      <w:r w:rsidR="00A04545">
        <w:rPr>
          <w:rFonts w:asciiTheme="minorHAnsi" w:hAnsiTheme="minorHAnsi" w:cstheme="minorHAnsi"/>
          <w:sz w:val="24"/>
          <w:szCs w:val="24"/>
        </w:rPr>
        <w:t xml:space="preserve"> from July 16-18, 2024. </w:t>
      </w:r>
      <w:r w:rsidR="00D04952">
        <w:rPr>
          <w:rFonts w:asciiTheme="minorHAnsi" w:hAnsiTheme="minorHAnsi" w:cstheme="minorHAnsi"/>
          <w:sz w:val="24"/>
          <w:szCs w:val="24"/>
        </w:rPr>
        <w:t>The</w:t>
      </w:r>
      <w:r w:rsidR="00AA64C1">
        <w:rPr>
          <w:rFonts w:asciiTheme="minorHAnsi" w:hAnsiTheme="minorHAnsi" w:cstheme="minorHAnsi"/>
          <w:sz w:val="24"/>
          <w:szCs w:val="24"/>
        </w:rPr>
        <w:t xml:space="preserve"> expectation is for an </w:t>
      </w:r>
      <w:r w:rsidR="00D04952" w:rsidRPr="00D04952">
        <w:rPr>
          <w:rFonts w:asciiTheme="minorHAnsi" w:hAnsiTheme="minorHAnsi" w:cstheme="minorHAnsi"/>
          <w:sz w:val="24"/>
          <w:szCs w:val="24"/>
        </w:rPr>
        <w:t xml:space="preserve">estimated 850 attendees </w:t>
      </w:r>
      <w:r w:rsidR="00AA64C1" w:rsidRPr="00D04952">
        <w:rPr>
          <w:rFonts w:asciiTheme="minorHAnsi" w:hAnsiTheme="minorHAnsi" w:cstheme="minorHAnsi"/>
          <w:sz w:val="24"/>
          <w:szCs w:val="24"/>
        </w:rPr>
        <w:t>to attend</w:t>
      </w:r>
      <w:r w:rsidR="00D04952" w:rsidRPr="00D04952">
        <w:rPr>
          <w:rFonts w:asciiTheme="minorHAnsi" w:hAnsiTheme="minorHAnsi" w:cstheme="minorHAnsi"/>
          <w:sz w:val="24"/>
          <w:szCs w:val="24"/>
        </w:rPr>
        <w:t xml:space="preserve"> the conference</w:t>
      </w:r>
      <w:r w:rsidR="00D04952">
        <w:rPr>
          <w:rFonts w:asciiTheme="minorHAnsi" w:hAnsiTheme="minorHAnsi" w:cstheme="minorHAnsi"/>
          <w:sz w:val="24"/>
          <w:szCs w:val="24"/>
        </w:rPr>
        <w:t>. See the Technical Specifications below for more information.</w:t>
      </w:r>
    </w:p>
    <w:p w14:paraId="66EC9454" w14:textId="77777777" w:rsidR="00B12CF9" w:rsidRDefault="00B12CF9" w:rsidP="00B12CF9">
      <w:pPr>
        <w:pStyle w:val="NoSpacing"/>
        <w:ind w:left="360"/>
        <w:rPr>
          <w:rFonts w:asciiTheme="minorHAnsi" w:hAnsiTheme="minorHAnsi" w:cstheme="minorHAnsi"/>
          <w:sz w:val="24"/>
          <w:szCs w:val="24"/>
        </w:rPr>
      </w:pPr>
    </w:p>
    <w:p w14:paraId="1D033568" w14:textId="77777777" w:rsidR="00B12CF9" w:rsidRDefault="00B12CF9" w:rsidP="00B12CF9">
      <w:pPr>
        <w:pStyle w:val="NoSpacing"/>
        <w:numPr>
          <w:ilvl w:val="0"/>
          <w:numId w:val="1"/>
        </w:numPr>
        <w:ind w:left="360"/>
        <w:rPr>
          <w:rFonts w:asciiTheme="minorHAnsi" w:hAnsiTheme="minorHAnsi" w:cstheme="minorHAnsi"/>
          <w:sz w:val="24"/>
          <w:szCs w:val="24"/>
        </w:rPr>
      </w:pPr>
      <w:r w:rsidRPr="00281C6C">
        <w:rPr>
          <w:rFonts w:asciiTheme="minorHAnsi" w:hAnsiTheme="minorHAnsi" w:cstheme="minorHAnsi"/>
          <w:b/>
          <w:sz w:val="24"/>
          <w:szCs w:val="24"/>
          <w:u w:val="single"/>
        </w:rPr>
        <w:t>Communications</w:t>
      </w:r>
      <w:r>
        <w:rPr>
          <w:rFonts w:asciiTheme="minorHAnsi" w:hAnsiTheme="minorHAnsi" w:cstheme="minorHAnsi"/>
          <w:sz w:val="24"/>
          <w:szCs w:val="24"/>
        </w:rPr>
        <w:t xml:space="preserve">: </w:t>
      </w:r>
    </w:p>
    <w:p w14:paraId="1F2496EC" w14:textId="77777777" w:rsidR="00B12CF9" w:rsidRPr="000205E7" w:rsidRDefault="00B12CF9" w:rsidP="00B12CF9">
      <w:pPr>
        <w:pStyle w:val="NoSpacing"/>
        <w:ind w:firstLine="360"/>
        <w:rPr>
          <w:rFonts w:asciiTheme="minorHAnsi" w:hAnsiTheme="minorHAnsi" w:cstheme="minorHAnsi"/>
          <w:sz w:val="24"/>
          <w:szCs w:val="24"/>
        </w:rPr>
      </w:pPr>
      <w:r w:rsidRPr="000205E7">
        <w:rPr>
          <w:rFonts w:asciiTheme="minorHAnsi" w:hAnsiTheme="minorHAnsi" w:cstheme="minorHAnsi"/>
          <w:sz w:val="24"/>
          <w:szCs w:val="24"/>
        </w:rPr>
        <w:t>The following University office is managing this solicitation:</w:t>
      </w:r>
    </w:p>
    <w:p w14:paraId="59BEA1CB" w14:textId="77777777" w:rsidR="00B12CF9" w:rsidRPr="000205E7" w:rsidRDefault="00B12CF9" w:rsidP="00B12CF9">
      <w:pPr>
        <w:pStyle w:val="NoSpacing"/>
        <w:ind w:left="1440"/>
        <w:rPr>
          <w:rFonts w:asciiTheme="minorHAnsi" w:hAnsiTheme="minorHAnsi" w:cstheme="minorHAnsi"/>
          <w:sz w:val="24"/>
          <w:szCs w:val="24"/>
          <w:u w:val="single"/>
        </w:rPr>
      </w:pPr>
    </w:p>
    <w:p w14:paraId="0151BC38" w14:textId="77777777" w:rsidR="00B12CF9" w:rsidRPr="000205E7" w:rsidRDefault="00B12CF9" w:rsidP="00B12CF9">
      <w:pPr>
        <w:pStyle w:val="NoSpacing"/>
        <w:ind w:left="2160"/>
        <w:rPr>
          <w:rFonts w:asciiTheme="minorHAnsi" w:hAnsiTheme="minorHAnsi" w:cstheme="minorHAnsi"/>
          <w:sz w:val="24"/>
          <w:szCs w:val="24"/>
        </w:rPr>
      </w:pPr>
      <w:r w:rsidRPr="000205E7">
        <w:rPr>
          <w:rFonts w:asciiTheme="minorHAnsi" w:hAnsiTheme="minorHAnsi" w:cstheme="minorHAnsi"/>
          <w:sz w:val="24"/>
          <w:szCs w:val="24"/>
        </w:rPr>
        <w:t>The University of Tennessee</w:t>
      </w:r>
    </w:p>
    <w:p w14:paraId="37AE7128" w14:textId="77777777" w:rsidR="00B12CF9" w:rsidRPr="000205E7" w:rsidRDefault="00B12CF9" w:rsidP="00B12CF9">
      <w:pPr>
        <w:pStyle w:val="NoSpacing"/>
        <w:ind w:left="2160"/>
        <w:rPr>
          <w:rFonts w:asciiTheme="minorHAnsi" w:hAnsiTheme="minorHAnsi" w:cstheme="minorHAnsi"/>
          <w:sz w:val="24"/>
          <w:szCs w:val="24"/>
        </w:rPr>
      </w:pPr>
      <w:r w:rsidRPr="000205E7">
        <w:rPr>
          <w:rFonts w:asciiTheme="minorHAnsi" w:hAnsiTheme="minorHAnsi" w:cstheme="minorHAnsi"/>
          <w:sz w:val="24"/>
          <w:szCs w:val="24"/>
        </w:rPr>
        <w:t>Office of Procurement Services</w:t>
      </w:r>
    </w:p>
    <w:p w14:paraId="3A37E9F1" w14:textId="77777777" w:rsidR="00B12CF9" w:rsidRPr="000205E7" w:rsidRDefault="006F68F3" w:rsidP="00B12CF9">
      <w:pPr>
        <w:pStyle w:val="NoSpacing"/>
        <w:ind w:left="2160"/>
        <w:rPr>
          <w:rFonts w:asciiTheme="minorHAnsi" w:hAnsiTheme="minorHAnsi" w:cstheme="minorHAnsi"/>
          <w:sz w:val="24"/>
          <w:szCs w:val="24"/>
        </w:rPr>
      </w:pPr>
      <w:r>
        <w:rPr>
          <w:rFonts w:asciiTheme="minorHAnsi" w:hAnsiTheme="minorHAnsi" w:cstheme="minorHAnsi"/>
          <w:sz w:val="24"/>
          <w:szCs w:val="24"/>
        </w:rPr>
        <w:t>505 Summer Place- UT Tower #1044</w:t>
      </w:r>
    </w:p>
    <w:p w14:paraId="0E16A2C3" w14:textId="77777777" w:rsidR="00B12CF9" w:rsidRPr="000205E7" w:rsidRDefault="00B12CF9" w:rsidP="00B12CF9">
      <w:pPr>
        <w:pStyle w:val="NoSpacing"/>
        <w:ind w:left="2160"/>
        <w:rPr>
          <w:rFonts w:asciiTheme="minorHAnsi" w:hAnsiTheme="minorHAnsi" w:cstheme="minorHAnsi"/>
          <w:sz w:val="24"/>
          <w:szCs w:val="24"/>
        </w:rPr>
      </w:pPr>
      <w:r w:rsidRPr="000205E7">
        <w:rPr>
          <w:rFonts w:asciiTheme="minorHAnsi" w:hAnsiTheme="minorHAnsi" w:cstheme="minorHAnsi"/>
          <w:sz w:val="24"/>
          <w:szCs w:val="24"/>
        </w:rPr>
        <w:t>Knoxville, TN 379</w:t>
      </w:r>
      <w:r w:rsidR="006F68F3">
        <w:rPr>
          <w:rFonts w:asciiTheme="minorHAnsi" w:hAnsiTheme="minorHAnsi" w:cstheme="minorHAnsi"/>
          <w:sz w:val="24"/>
          <w:szCs w:val="24"/>
        </w:rPr>
        <w:t>02</w:t>
      </w:r>
      <w:r w:rsidRPr="000205E7">
        <w:rPr>
          <w:rFonts w:asciiTheme="minorHAnsi" w:hAnsiTheme="minorHAnsi" w:cstheme="minorHAnsi"/>
          <w:sz w:val="24"/>
          <w:szCs w:val="24"/>
        </w:rPr>
        <w:t xml:space="preserve"> </w:t>
      </w:r>
    </w:p>
    <w:p w14:paraId="156ECF03" w14:textId="77777777" w:rsidR="00B12CF9" w:rsidRDefault="00B12CF9" w:rsidP="00B12CF9">
      <w:pPr>
        <w:pStyle w:val="NoSpacing"/>
        <w:ind w:firstLine="720"/>
        <w:rPr>
          <w:rFonts w:asciiTheme="minorHAnsi" w:hAnsiTheme="minorHAnsi" w:cstheme="minorHAnsi"/>
          <w:sz w:val="24"/>
          <w:szCs w:val="24"/>
        </w:rPr>
      </w:pPr>
    </w:p>
    <w:p w14:paraId="57085418" w14:textId="77777777" w:rsidR="00B12CF9" w:rsidRPr="000205E7" w:rsidRDefault="00B12CF9" w:rsidP="00B12CF9">
      <w:pPr>
        <w:pStyle w:val="NoSpacing"/>
        <w:rPr>
          <w:rFonts w:asciiTheme="minorHAnsi" w:hAnsiTheme="minorHAnsi" w:cstheme="minorHAnsi"/>
          <w:sz w:val="24"/>
          <w:szCs w:val="24"/>
        </w:rPr>
      </w:pPr>
      <w:r w:rsidRPr="000205E7">
        <w:rPr>
          <w:rFonts w:asciiTheme="minorHAnsi" w:hAnsiTheme="minorHAnsi" w:cstheme="minorHAnsi"/>
          <w:sz w:val="24"/>
          <w:szCs w:val="24"/>
        </w:rPr>
        <w:t xml:space="preserve">Regarding the subject matter of this solicitation, respondents </w:t>
      </w:r>
      <w:r>
        <w:rPr>
          <w:rFonts w:asciiTheme="minorHAnsi" w:hAnsiTheme="minorHAnsi" w:cstheme="minorHAnsi"/>
          <w:sz w:val="24"/>
          <w:szCs w:val="24"/>
        </w:rPr>
        <w:t>may</w:t>
      </w:r>
      <w:r w:rsidRPr="000205E7">
        <w:rPr>
          <w:rFonts w:asciiTheme="minorHAnsi" w:hAnsiTheme="minorHAnsi" w:cstheme="minorHAnsi"/>
          <w:sz w:val="24"/>
          <w:szCs w:val="24"/>
        </w:rPr>
        <w:t xml:space="preserve"> only communicate with staff members of the University’s Office of Procurement Services.  The primary contact person for this solicitation is listed below: </w:t>
      </w:r>
    </w:p>
    <w:p w14:paraId="758F0AC9" w14:textId="77777777" w:rsidR="00B12CF9" w:rsidRPr="00CB57F9" w:rsidRDefault="00B12CF9" w:rsidP="00B12CF9">
      <w:pPr>
        <w:pStyle w:val="NoSpacing"/>
        <w:ind w:left="1440"/>
        <w:rPr>
          <w:rFonts w:asciiTheme="minorHAnsi" w:hAnsiTheme="minorHAnsi" w:cstheme="minorHAnsi"/>
          <w:sz w:val="24"/>
          <w:szCs w:val="24"/>
        </w:rPr>
      </w:pPr>
      <w:r w:rsidRPr="00CB57F9">
        <w:rPr>
          <w:rFonts w:asciiTheme="minorHAnsi" w:hAnsiTheme="minorHAnsi" w:cstheme="minorHAnsi"/>
          <w:sz w:val="24"/>
          <w:szCs w:val="24"/>
        </w:rPr>
        <w:tab/>
      </w:r>
      <w:r w:rsidRPr="00CB57F9">
        <w:rPr>
          <w:rFonts w:asciiTheme="minorHAnsi" w:hAnsiTheme="minorHAnsi" w:cstheme="minorHAnsi"/>
          <w:sz w:val="24"/>
          <w:szCs w:val="24"/>
          <w:u w:val="single"/>
        </w:rPr>
        <w:t>Solicitation Coordinator</w:t>
      </w:r>
      <w:r>
        <w:rPr>
          <w:rFonts w:asciiTheme="minorHAnsi" w:hAnsiTheme="minorHAnsi" w:cstheme="minorHAnsi"/>
          <w:sz w:val="24"/>
          <w:szCs w:val="24"/>
        </w:rPr>
        <w:t>:</w:t>
      </w:r>
    </w:p>
    <w:p w14:paraId="0B9DBAB5" w14:textId="54F28886" w:rsidR="00B12CF9" w:rsidRDefault="00B12CF9" w:rsidP="00B12CF9">
      <w:pPr>
        <w:pStyle w:val="NoSpacing"/>
        <w:ind w:left="2160"/>
        <w:rPr>
          <w:rFonts w:asciiTheme="minorHAnsi" w:hAnsiTheme="minorHAnsi" w:cstheme="minorHAnsi"/>
          <w:sz w:val="24"/>
          <w:szCs w:val="24"/>
        </w:rPr>
      </w:pPr>
      <w:r w:rsidRPr="000205E7">
        <w:rPr>
          <w:rFonts w:asciiTheme="minorHAnsi" w:hAnsiTheme="minorHAnsi" w:cstheme="minorHAnsi"/>
          <w:sz w:val="24"/>
          <w:szCs w:val="24"/>
        </w:rPr>
        <w:t xml:space="preserve">Name: </w:t>
      </w:r>
      <w:r w:rsidR="009E5162">
        <w:rPr>
          <w:rFonts w:asciiTheme="minorHAnsi" w:hAnsiTheme="minorHAnsi" w:cstheme="minorHAnsi"/>
          <w:sz w:val="24"/>
          <w:szCs w:val="24"/>
        </w:rPr>
        <w:t xml:space="preserve">Logan Hurt </w:t>
      </w:r>
    </w:p>
    <w:p w14:paraId="3D1064A1" w14:textId="262D08DC" w:rsidR="00B12CF9" w:rsidRPr="000205E7" w:rsidRDefault="00B12CF9" w:rsidP="00B12CF9">
      <w:pPr>
        <w:pStyle w:val="NoSpacing"/>
        <w:ind w:left="2160"/>
        <w:rPr>
          <w:rFonts w:asciiTheme="minorHAnsi" w:hAnsiTheme="minorHAnsi" w:cstheme="minorHAnsi"/>
          <w:sz w:val="24"/>
          <w:szCs w:val="24"/>
        </w:rPr>
      </w:pPr>
      <w:r>
        <w:rPr>
          <w:rFonts w:asciiTheme="minorHAnsi" w:hAnsiTheme="minorHAnsi" w:cstheme="minorHAnsi"/>
          <w:sz w:val="24"/>
          <w:szCs w:val="24"/>
        </w:rPr>
        <w:t xml:space="preserve">Title: </w:t>
      </w:r>
      <w:r w:rsidR="009E5162">
        <w:rPr>
          <w:rFonts w:asciiTheme="minorHAnsi" w:hAnsiTheme="minorHAnsi" w:cstheme="minorHAnsi"/>
          <w:sz w:val="24"/>
          <w:szCs w:val="24"/>
        </w:rPr>
        <w:t xml:space="preserve">Strategic Sourcing Manager </w:t>
      </w:r>
    </w:p>
    <w:p w14:paraId="38F15B24" w14:textId="7282D95E" w:rsidR="00B12CF9" w:rsidRDefault="00B12CF9" w:rsidP="00B12CF9">
      <w:pPr>
        <w:pStyle w:val="NoSpacing"/>
        <w:ind w:left="2160"/>
        <w:rPr>
          <w:rFonts w:asciiTheme="minorHAnsi" w:hAnsiTheme="minorHAnsi" w:cstheme="minorHAnsi"/>
          <w:sz w:val="24"/>
          <w:szCs w:val="24"/>
        </w:rPr>
      </w:pPr>
      <w:r w:rsidRPr="000205E7">
        <w:rPr>
          <w:rFonts w:asciiTheme="minorHAnsi" w:hAnsiTheme="minorHAnsi" w:cstheme="minorHAnsi"/>
          <w:sz w:val="24"/>
          <w:szCs w:val="24"/>
        </w:rPr>
        <w:t>Email:</w:t>
      </w:r>
      <w:r w:rsidR="009E5162">
        <w:rPr>
          <w:rFonts w:asciiTheme="minorHAnsi" w:hAnsiTheme="minorHAnsi" w:cstheme="minorHAnsi"/>
          <w:sz w:val="24"/>
          <w:szCs w:val="24"/>
        </w:rPr>
        <w:t xml:space="preserve"> lhurt2@utk.edu</w:t>
      </w:r>
      <w:r w:rsidR="009E5162">
        <w:rPr>
          <w:rFonts w:asciiTheme="minorHAnsi" w:hAnsiTheme="minorHAnsi" w:cstheme="minorHAnsi"/>
          <w:sz w:val="24"/>
          <w:szCs w:val="24"/>
        </w:rPr>
        <w:tab/>
      </w:r>
    </w:p>
    <w:p w14:paraId="1E424813" w14:textId="559CAE18" w:rsidR="00B12CF9" w:rsidRPr="000205E7" w:rsidRDefault="00B12CF9" w:rsidP="00B12CF9">
      <w:pPr>
        <w:pStyle w:val="NoSpacing"/>
        <w:ind w:left="2160"/>
        <w:rPr>
          <w:rFonts w:asciiTheme="minorHAnsi" w:hAnsiTheme="minorHAnsi" w:cstheme="minorHAnsi"/>
          <w:sz w:val="24"/>
          <w:szCs w:val="24"/>
        </w:rPr>
      </w:pPr>
      <w:r>
        <w:rPr>
          <w:rFonts w:asciiTheme="minorHAnsi" w:hAnsiTheme="minorHAnsi" w:cstheme="minorHAnsi"/>
          <w:sz w:val="24"/>
          <w:szCs w:val="24"/>
        </w:rPr>
        <w:t>Phone:</w:t>
      </w:r>
      <w:r w:rsidRPr="000205E7">
        <w:rPr>
          <w:rFonts w:asciiTheme="minorHAnsi" w:hAnsiTheme="minorHAnsi" w:cstheme="minorHAnsi"/>
          <w:sz w:val="24"/>
          <w:szCs w:val="24"/>
        </w:rPr>
        <w:t xml:space="preserve"> </w:t>
      </w:r>
      <w:r w:rsidR="009E5162">
        <w:rPr>
          <w:rFonts w:asciiTheme="minorHAnsi" w:hAnsiTheme="minorHAnsi" w:cstheme="minorHAnsi"/>
          <w:sz w:val="24"/>
          <w:szCs w:val="24"/>
        </w:rPr>
        <w:t>(865) 974-3626</w:t>
      </w:r>
    </w:p>
    <w:p w14:paraId="6FD3CC21" w14:textId="77777777" w:rsidR="00B12CF9" w:rsidRPr="000205E7" w:rsidRDefault="00B12CF9" w:rsidP="00B12CF9">
      <w:pPr>
        <w:pStyle w:val="NoSpacing"/>
        <w:ind w:left="2160"/>
        <w:rPr>
          <w:rFonts w:asciiTheme="minorHAnsi" w:hAnsiTheme="minorHAnsi" w:cstheme="minorHAnsi"/>
          <w:sz w:val="24"/>
          <w:szCs w:val="24"/>
        </w:rPr>
      </w:pPr>
    </w:p>
    <w:p w14:paraId="2B4AF5EA" w14:textId="77777777" w:rsidR="00B12CF9" w:rsidRPr="000205E7" w:rsidRDefault="00B12CF9" w:rsidP="00B12CF9">
      <w:pPr>
        <w:pStyle w:val="NoSpacing"/>
        <w:rPr>
          <w:rFonts w:asciiTheme="minorHAnsi" w:hAnsiTheme="minorHAnsi" w:cstheme="minorHAnsi"/>
          <w:sz w:val="24"/>
          <w:szCs w:val="24"/>
        </w:rPr>
      </w:pPr>
      <w:r w:rsidRPr="00B4742F">
        <w:rPr>
          <w:rFonts w:asciiTheme="minorHAnsi" w:hAnsiTheme="minorHAnsi" w:cstheme="minorHAnsi"/>
          <w:sz w:val="24"/>
          <w:szCs w:val="24"/>
        </w:rPr>
        <w:t xml:space="preserve">If a respondent contacts anyone except the University’s staff members listed above, the University may </w:t>
      </w:r>
      <w:r w:rsidRPr="00B4742F">
        <w:rPr>
          <w:rFonts w:asciiTheme="minorHAnsi" w:hAnsiTheme="minorHAnsi" w:cstheme="minorHAnsi"/>
          <w:sz w:val="24"/>
          <w:szCs w:val="24"/>
          <w:u w:val="single"/>
        </w:rPr>
        <w:t>disqualify</w:t>
      </w:r>
      <w:r w:rsidRPr="00B4742F">
        <w:rPr>
          <w:rFonts w:asciiTheme="minorHAnsi" w:hAnsiTheme="minorHAnsi" w:cstheme="minorHAnsi"/>
          <w:sz w:val="24"/>
          <w:szCs w:val="24"/>
        </w:rPr>
        <w:t xml:space="preserve"> the respondent.  </w:t>
      </w:r>
    </w:p>
    <w:p w14:paraId="75C8E972" w14:textId="77777777" w:rsidR="00B12CF9" w:rsidRPr="000205E7" w:rsidRDefault="00B12CF9" w:rsidP="00B12CF9">
      <w:pPr>
        <w:pStyle w:val="NoSpacing"/>
        <w:ind w:left="360"/>
        <w:rPr>
          <w:rFonts w:asciiTheme="minorHAnsi" w:hAnsiTheme="minorHAnsi" w:cstheme="minorHAnsi"/>
          <w:sz w:val="24"/>
          <w:szCs w:val="24"/>
        </w:rPr>
      </w:pPr>
    </w:p>
    <w:p w14:paraId="37B0B9A5" w14:textId="77777777" w:rsidR="00B12CF9" w:rsidRPr="000205E7" w:rsidRDefault="00B12CF9" w:rsidP="00B12CF9">
      <w:pPr>
        <w:pStyle w:val="NoSpacing"/>
        <w:ind w:left="720"/>
        <w:rPr>
          <w:rFonts w:asciiTheme="minorHAnsi" w:hAnsiTheme="minorHAnsi" w:cstheme="minorHAnsi"/>
          <w:sz w:val="24"/>
          <w:szCs w:val="24"/>
        </w:rPr>
      </w:pPr>
    </w:p>
    <w:p w14:paraId="11CEB2E8" w14:textId="77777777" w:rsidR="00B12CF9" w:rsidRDefault="00B12CF9" w:rsidP="00B12CF9">
      <w:pPr>
        <w:numPr>
          <w:ilvl w:val="0"/>
          <w:numId w:val="1"/>
        </w:numPr>
        <w:ind w:left="360"/>
        <w:rPr>
          <w:rFonts w:asciiTheme="minorHAnsi" w:hAnsiTheme="minorHAnsi" w:cstheme="minorHAnsi"/>
          <w:sz w:val="24"/>
          <w:szCs w:val="24"/>
        </w:rPr>
      </w:pPr>
      <w:r w:rsidRPr="00EF46A2">
        <w:rPr>
          <w:rFonts w:asciiTheme="minorHAnsi" w:hAnsiTheme="minorHAnsi" w:cstheme="minorHAnsi"/>
          <w:b/>
          <w:sz w:val="24"/>
          <w:szCs w:val="24"/>
          <w:u w:val="single"/>
        </w:rPr>
        <w:t>Terms and Conditions</w:t>
      </w:r>
      <w:r>
        <w:rPr>
          <w:rFonts w:asciiTheme="minorHAnsi" w:hAnsiTheme="minorHAnsi" w:cstheme="minorHAnsi"/>
          <w:sz w:val="24"/>
          <w:szCs w:val="24"/>
        </w:rPr>
        <w:t xml:space="preserve">: By responding to this solicitation, the respondent agrees to the University’s purchasing terms and conditions, which are attached in Schedule </w:t>
      </w:r>
      <w:r w:rsidR="00A94B73">
        <w:rPr>
          <w:rFonts w:asciiTheme="minorHAnsi" w:hAnsiTheme="minorHAnsi" w:cstheme="minorHAnsi"/>
          <w:sz w:val="24"/>
          <w:szCs w:val="24"/>
        </w:rPr>
        <w:t>1</w:t>
      </w:r>
      <w:r>
        <w:rPr>
          <w:rFonts w:asciiTheme="minorHAnsi" w:hAnsiTheme="minorHAnsi" w:cstheme="minorHAnsi"/>
          <w:sz w:val="24"/>
          <w:szCs w:val="24"/>
        </w:rPr>
        <w:t>.</w:t>
      </w:r>
    </w:p>
    <w:p w14:paraId="41B21817" w14:textId="77777777" w:rsidR="00B12CF9" w:rsidRPr="00EF46A2" w:rsidRDefault="00B12CF9" w:rsidP="00B12CF9">
      <w:pPr>
        <w:pStyle w:val="NoSpacing"/>
        <w:ind w:left="360"/>
        <w:rPr>
          <w:rFonts w:asciiTheme="minorHAnsi" w:hAnsiTheme="minorHAnsi" w:cstheme="minorHAnsi"/>
          <w:sz w:val="24"/>
          <w:szCs w:val="24"/>
        </w:rPr>
      </w:pPr>
    </w:p>
    <w:p w14:paraId="237286EF" w14:textId="1AE3CEAC" w:rsidR="009E5162" w:rsidRDefault="00B12CF9" w:rsidP="00B12CF9">
      <w:pPr>
        <w:pStyle w:val="NoSpacing"/>
        <w:numPr>
          <w:ilvl w:val="0"/>
          <w:numId w:val="1"/>
        </w:numPr>
        <w:ind w:left="360"/>
        <w:rPr>
          <w:rFonts w:asciiTheme="minorHAnsi" w:hAnsiTheme="minorHAnsi" w:cstheme="minorHAnsi"/>
          <w:sz w:val="24"/>
          <w:szCs w:val="24"/>
        </w:rPr>
      </w:pPr>
      <w:r w:rsidRPr="00281C6C">
        <w:rPr>
          <w:rFonts w:asciiTheme="minorHAnsi" w:hAnsiTheme="minorHAnsi" w:cstheme="minorHAnsi"/>
          <w:b/>
          <w:sz w:val="24"/>
          <w:szCs w:val="24"/>
          <w:u w:val="single"/>
        </w:rPr>
        <w:t>Term</w:t>
      </w:r>
      <w:r>
        <w:rPr>
          <w:rFonts w:asciiTheme="minorHAnsi" w:hAnsiTheme="minorHAnsi" w:cstheme="minorHAnsi"/>
          <w:sz w:val="24"/>
          <w:szCs w:val="24"/>
        </w:rPr>
        <w:t xml:space="preserve">: </w:t>
      </w:r>
      <w:r w:rsidR="009E5162">
        <w:rPr>
          <w:rFonts w:asciiTheme="minorHAnsi" w:hAnsiTheme="minorHAnsi" w:cstheme="minorHAnsi"/>
          <w:sz w:val="24"/>
          <w:szCs w:val="24"/>
        </w:rPr>
        <w:t xml:space="preserve">This is a one-time award. </w:t>
      </w:r>
    </w:p>
    <w:p w14:paraId="608A657B" w14:textId="77777777" w:rsidR="00B12CF9" w:rsidRDefault="00B12CF9" w:rsidP="009E5162">
      <w:pPr>
        <w:pStyle w:val="NoSpacing"/>
        <w:ind w:left="360"/>
        <w:rPr>
          <w:rFonts w:asciiTheme="minorHAnsi" w:hAnsiTheme="minorHAnsi" w:cstheme="minorHAnsi"/>
          <w:sz w:val="24"/>
          <w:szCs w:val="24"/>
        </w:rPr>
      </w:pPr>
    </w:p>
    <w:p w14:paraId="3863F6AD" w14:textId="587F2B0C" w:rsidR="00B12CF9" w:rsidRDefault="00B12CF9" w:rsidP="00B12CF9">
      <w:pPr>
        <w:pStyle w:val="NoSpacing"/>
        <w:numPr>
          <w:ilvl w:val="0"/>
          <w:numId w:val="1"/>
        </w:numPr>
        <w:ind w:left="360"/>
        <w:rPr>
          <w:rFonts w:asciiTheme="minorHAnsi" w:hAnsiTheme="minorHAnsi" w:cstheme="minorHAnsi"/>
          <w:sz w:val="24"/>
          <w:szCs w:val="24"/>
        </w:rPr>
      </w:pPr>
      <w:r w:rsidRPr="00281C6C">
        <w:rPr>
          <w:rFonts w:asciiTheme="minorHAnsi" w:hAnsiTheme="minorHAnsi" w:cstheme="minorHAnsi"/>
          <w:b/>
          <w:sz w:val="24"/>
          <w:szCs w:val="24"/>
          <w:u w:val="single"/>
        </w:rPr>
        <w:t>Number of Awards</w:t>
      </w:r>
      <w:r>
        <w:rPr>
          <w:rFonts w:asciiTheme="minorHAnsi" w:hAnsiTheme="minorHAnsi" w:cstheme="minorHAnsi"/>
          <w:sz w:val="24"/>
          <w:szCs w:val="24"/>
        </w:rPr>
        <w:t xml:space="preserve">: The University intends to award this solicitation to </w:t>
      </w:r>
      <w:r w:rsidR="00E041A2">
        <w:rPr>
          <w:rFonts w:asciiTheme="minorHAnsi" w:hAnsiTheme="minorHAnsi" w:cstheme="minorHAnsi"/>
          <w:sz w:val="24"/>
          <w:szCs w:val="24"/>
        </w:rPr>
        <w:t xml:space="preserve">one </w:t>
      </w:r>
      <w:r>
        <w:rPr>
          <w:rFonts w:asciiTheme="minorHAnsi" w:hAnsiTheme="minorHAnsi" w:cstheme="minorHAnsi"/>
          <w:sz w:val="24"/>
          <w:szCs w:val="24"/>
        </w:rPr>
        <w:t xml:space="preserve">respondent, unless the University deems it to be in its best interest to </w:t>
      </w:r>
      <w:proofErr w:type="gramStart"/>
      <w:r>
        <w:rPr>
          <w:rFonts w:asciiTheme="minorHAnsi" w:hAnsiTheme="minorHAnsi" w:cstheme="minorHAnsi"/>
          <w:sz w:val="24"/>
          <w:szCs w:val="24"/>
        </w:rPr>
        <w:t>award</w:t>
      </w:r>
      <w:proofErr w:type="gramEnd"/>
      <w:r>
        <w:rPr>
          <w:rFonts w:asciiTheme="minorHAnsi" w:hAnsiTheme="minorHAnsi" w:cstheme="minorHAnsi"/>
          <w:sz w:val="24"/>
          <w:szCs w:val="24"/>
        </w:rPr>
        <w:t xml:space="preserve"> to fewer, or more, respondents.  The University retains sole discretion over this decision. </w:t>
      </w:r>
      <w:r w:rsidR="00383F2C">
        <w:rPr>
          <w:rFonts w:asciiTheme="minorHAnsi" w:hAnsiTheme="minorHAnsi" w:cstheme="minorHAnsi"/>
          <w:sz w:val="24"/>
          <w:szCs w:val="24"/>
        </w:rPr>
        <w:t>The University may cancel this solicitation at any time for any reason.  The University’s decision to cancel the solicitation is within the University’s sole discretion.</w:t>
      </w:r>
    </w:p>
    <w:p w14:paraId="6DFB2043" w14:textId="77777777" w:rsidR="00B12CF9" w:rsidRPr="002A50A1" w:rsidRDefault="00B12CF9" w:rsidP="00B12CF9">
      <w:pPr>
        <w:pStyle w:val="NoSpacing"/>
        <w:ind w:left="360"/>
        <w:rPr>
          <w:rFonts w:asciiTheme="minorHAnsi" w:hAnsiTheme="minorHAnsi" w:cstheme="minorHAnsi"/>
          <w:sz w:val="24"/>
          <w:szCs w:val="24"/>
        </w:rPr>
      </w:pPr>
    </w:p>
    <w:p w14:paraId="5611AD3D" w14:textId="77777777" w:rsidR="00B12CF9" w:rsidRPr="00C04F05" w:rsidRDefault="00B12CF9" w:rsidP="00C04F05">
      <w:pPr>
        <w:pStyle w:val="NoSpacing"/>
        <w:numPr>
          <w:ilvl w:val="0"/>
          <w:numId w:val="1"/>
        </w:numPr>
        <w:ind w:left="360"/>
        <w:rPr>
          <w:rFonts w:asciiTheme="minorHAnsi" w:hAnsiTheme="minorHAnsi" w:cstheme="minorHAnsi"/>
          <w:sz w:val="24"/>
          <w:szCs w:val="24"/>
        </w:rPr>
      </w:pPr>
      <w:r w:rsidRPr="002A50A1">
        <w:rPr>
          <w:rFonts w:asciiTheme="minorHAnsi" w:hAnsiTheme="minorHAnsi" w:cstheme="minorHAnsi"/>
          <w:b/>
          <w:sz w:val="24"/>
          <w:szCs w:val="24"/>
          <w:u w:val="single"/>
        </w:rPr>
        <w:t>Extension of the Award</w:t>
      </w:r>
      <w:r w:rsidRPr="002A50A1">
        <w:rPr>
          <w:rFonts w:asciiTheme="minorHAnsi" w:hAnsiTheme="minorHAnsi" w:cstheme="minorHAnsi"/>
          <w:sz w:val="24"/>
          <w:szCs w:val="24"/>
        </w:rPr>
        <w:t>:</w:t>
      </w:r>
      <w:r>
        <w:rPr>
          <w:rFonts w:asciiTheme="minorHAnsi" w:hAnsiTheme="minorHAnsi" w:cstheme="minorHAnsi"/>
          <w:sz w:val="24"/>
          <w:szCs w:val="24"/>
        </w:rPr>
        <w:t xml:space="preserve">  A</w:t>
      </w:r>
      <w:r w:rsidRPr="00B71C3E">
        <w:rPr>
          <w:rFonts w:asciiTheme="minorHAnsi" w:hAnsiTheme="minorHAnsi" w:cstheme="minorHAnsi"/>
          <w:sz w:val="24"/>
          <w:szCs w:val="24"/>
        </w:rPr>
        <w:t>ny organization (third-party entity) may purchase under this agreement</w:t>
      </w:r>
      <w:r>
        <w:rPr>
          <w:rFonts w:asciiTheme="minorHAnsi" w:hAnsiTheme="minorHAnsi" w:cstheme="minorHAnsi"/>
          <w:sz w:val="24"/>
          <w:szCs w:val="24"/>
        </w:rPr>
        <w:t>, including other universities, local government agencies, and state-government agencies (located in any state within the United States)</w:t>
      </w:r>
      <w:r w:rsidRPr="00B71C3E">
        <w:rPr>
          <w:rFonts w:asciiTheme="minorHAnsi" w:hAnsiTheme="minorHAnsi" w:cstheme="minorHAnsi"/>
          <w:sz w:val="24"/>
          <w:szCs w:val="24"/>
        </w:rPr>
        <w:t xml:space="preserve">.  The third-party entity may </w:t>
      </w:r>
      <w:r w:rsidRPr="00B71C3E">
        <w:rPr>
          <w:rFonts w:asciiTheme="minorHAnsi" w:hAnsiTheme="minorHAnsi" w:cstheme="minorHAnsi"/>
          <w:sz w:val="24"/>
          <w:szCs w:val="24"/>
        </w:rPr>
        <w:lastRenderedPageBreak/>
        <w:t xml:space="preserve">negotiate its own terms with the </w:t>
      </w:r>
      <w:proofErr w:type="gramStart"/>
      <w:r w:rsidRPr="00B71C3E">
        <w:rPr>
          <w:rFonts w:asciiTheme="minorHAnsi" w:hAnsiTheme="minorHAnsi" w:cstheme="minorHAnsi"/>
          <w:sz w:val="24"/>
          <w:szCs w:val="24"/>
        </w:rPr>
        <w:t>supplier</w:t>
      </w:r>
      <w:proofErr w:type="gramEnd"/>
      <w:r w:rsidRPr="00281BF7" w:rsidDel="000936F2">
        <w:rPr>
          <w:rFonts w:asciiTheme="minorHAnsi" w:hAnsiTheme="minorHAnsi" w:cstheme="minorHAnsi"/>
          <w:sz w:val="24"/>
          <w:szCs w:val="24"/>
        </w:rPr>
        <w:t xml:space="preserve"> </w:t>
      </w:r>
    </w:p>
    <w:p w14:paraId="7F2FE395" w14:textId="77777777" w:rsidR="00B12CF9" w:rsidRDefault="00B12CF9" w:rsidP="00B12CF9">
      <w:pPr>
        <w:pStyle w:val="NoSpacing"/>
        <w:numPr>
          <w:ilvl w:val="0"/>
          <w:numId w:val="1"/>
        </w:numPr>
        <w:ind w:left="360"/>
        <w:rPr>
          <w:rFonts w:asciiTheme="minorHAnsi" w:hAnsiTheme="minorHAnsi" w:cstheme="minorHAnsi"/>
          <w:sz w:val="24"/>
          <w:szCs w:val="24"/>
        </w:rPr>
      </w:pPr>
      <w:r w:rsidRPr="00892312">
        <w:rPr>
          <w:rFonts w:asciiTheme="minorHAnsi" w:hAnsiTheme="minorHAnsi" w:cstheme="minorHAnsi"/>
          <w:b/>
          <w:sz w:val="24"/>
          <w:szCs w:val="24"/>
          <w:u w:val="single"/>
        </w:rPr>
        <w:t>Pre-</w:t>
      </w:r>
      <w:r>
        <w:rPr>
          <w:rFonts w:asciiTheme="minorHAnsi" w:hAnsiTheme="minorHAnsi" w:cstheme="minorHAnsi"/>
          <w:b/>
          <w:sz w:val="24"/>
          <w:szCs w:val="24"/>
          <w:u w:val="single"/>
        </w:rPr>
        <w:t>Bid</w:t>
      </w:r>
      <w:r w:rsidRPr="00892312">
        <w:rPr>
          <w:rFonts w:asciiTheme="minorHAnsi" w:hAnsiTheme="minorHAnsi" w:cstheme="minorHAnsi"/>
          <w:b/>
          <w:sz w:val="24"/>
          <w:szCs w:val="24"/>
          <w:u w:val="single"/>
        </w:rPr>
        <w:t xml:space="preserve"> Conference</w:t>
      </w:r>
      <w:r>
        <w:rPr>
          <w:rFonts w:asciiTheme="minorHAnsi" w:hAnsiTheme="minorHAnsi" w:cstheme="minorHAnsi"/>
          <w:b/>
          <w:sz w:val="24"/>
          <w:szCs w:val="24"/>
          <w:u w:val="single"/>
        </w:rPr>
        <w:t xml:space="preserve"> or Site Visit</w:t>
      </w:r>
      <w:r>
        <w:rPr>
          <w:rFonts w:asciiTheme="minorHAnsi" w:hAnsiTheme="minorHAnsi" w:cstheme="minorHAnsi"/>
          <w:sz w:val="24"/>
          <w:szCs w:val="24"/>
        </w:rPr>
        <w:t xml:space="preserve">: </w:t>
      </w:r>
    </w:p>
    <w:p w14:paraId="65ECA8AB" w14:textId="37BFBB76" w:rsidR="00DF6426" w:rsidRPr="00892312" w:rsidRDefault="00B12CF9" w:rsidP="006B6317">
      <w:pPr>
        <w:widowControl w:val="0"/>
        <w:ind w:left="360"/>
      </w:pPr>
      <w:r w:rsidRPr="00E938BB">
        <w:rPr>
          <w:rFonts w:asciiTheme="minorHAnsi" w:hAnsiTheme="minorHAnsi" w:cstheme="minorHAnsi"/>
          <w:sz w:val="24"/>
          <w:szCs w:val="24"/>
          <w:u w:val="single"/>
        </w:rPr>
        <w:t>No Pre-Bid Conference or Site Visit</w:t>
      </w:r>
      <w:r w:rsidRPr="00E938BB">
        <w:rPr>
          <w:rFonts w:asciiTheme="minorHAnsi" w:hAnsiTheme="minorHAnsi" w:cstheme="minorHAnsi"/>
          <w:sz w:val="24"/>
          <w:szCs w:val="24"/>
        </w:rPr>
        <w:t xml:space="preserve">: The University will not hold a pre-bid conference/site visit for this solicitation. </w:t>
      </w:r>
    </w:p>
    <w:p w14:paraId="430F8CC0" w14:textId="77777777" w:rsidR="00B12CF9" w:rsidRPr="00CB7611" w:rsidRDefault="00B12CF9" w:rsidP="00B12CF9">
      <w:pPr>
        <w:pStyle w:val="NoSpacing"/>
        <w:numPr>
          <w:ilvl w:val="0"/>
          <w:numId w:val="1"/>
        </w:numPr>
        <w:ind w:left="360"/>
        <w:rPr>
          <w:rFonts w:asciiTheme="minorHAnsi" w:hAnsiTheme="minorHAnsi" w:cstheme="minorHAnsi"/>
          <w:sz w:val="24"/>
          <w:szCs w:val="24"/>
        </w:rPr>
      </w:pPr>
      <w:r w:rsidRPr="00892312">
        <w:rPr>
          <w:rFonts w:asciiTheme="minorHAnsi" w:hAnsiTheme="minorHAnsi" w:cstheme="minorHAnsi"/>
          <w:b/>
          <w:sz w:val="24"/>
          <w:szCs w:val="24"/>
          <w:u w:val="single"/>
        </w:rPr>
        <w:t>Schedule</w:t>
      </w:r>
      <w:r>
        <w:rPr>
          <w:rFonts w:asciiTheme="minorHAnsi" w:hAnsiTheme="minorHAnsi" w:cstheme="minorHAnsi"/>
          <w:sz w:val="24"/>
          <w:szCs w:val="24"/>
        </w:rPr>
        <w:t>:</w:t>
      </w:r>
      <w:r w:rsidRPr="00CB7611">
        <w:t xml:space="preserve"> </w:t>
      </w:r>
      <w:r w:rsidRPr="00CB7611">
        <w:rPr>
          <w:rFonts w:asciiTheme="minorHAnsi" w:hAnsiTheme="minorHAnsi" w:cstheme="minorHAnsi"/>
          <w:sz w:val="24"/>
          <w:szCs w:val="24"/>
        </w:rPr>
        <w:t>Note the University reserves the right to change these dates. All times are</w:t>
      </w:r>
      <w:r>
        <w:rPr>
          <w:rFonts w:asciiTheme="minorHAnsi" w:hAnsiTheme="minorHAnsi" w:cstheme="minorHAnsi"/>
          <w:sz w:val="24"/>
          <w:szCs w:val="24"/>
        </w:rPr>
        <w:t xml:space="preserve"> quoted in Eastern Time.</w:t>
      </w:r>
    </w:p>
    <w:p w14:paraId="4697796B" w14:textId="77777777" w:rsidR="00B12CF9" w:rsidRDefault="00B12CF9" w:rsidP="00B12CF9">
      <w:pPr>
        <w:pStyle w:val="NoSpacing"/>
        <w:ind w:left="720"/>
        <w:rPr>
          <w:rFonts w:asciiTheme="minorHAnsi" w:hAnsiTheme="minorHAnsi" w:cstheme="minorHAnsi"/>
          <w:sz w:val="24"/>
          <w:szCs w:val="24"/>
        </w:rPr>
      </w:pPr>
    </w:p>
    <w:tbl>
      <w:tblPr>
        <w:tblStyle w:val="TableGrid"/>
        <w:tblW w:w="0" w:type="auto"/>
        <w:tblInd w:w="720" w:type="dxa"/>
        <w:tblLook w:val="04A0" w:firstRow="1" w:lastRow="0" w:firstColumn="1" w:lastColumn="0" w:noHBand="0" w:noVBand="1"/>
      </w:tblPr>
      <w:tblGrid>
        <w:gridCol w:w="4385"/>
        <w:gridCol w:w="4245"/>
      </w:tblGrid>
      <w:tr w:rsidR="00B12CF9" w14:paraId="218087AC" w14:textId="77777777" w:rsidTr="005C0715">
        <w:tc>
          <w:tcPr>
            <w:tcW w:w="4385" w:type="dxa"/>
          </w:tcPr>
          <w:p w14:paraId="3C19C547" w14:textId="77777777" w:rsidR="00B12CF9" w:rsidRDefault="00B12CF9" w:rsidP="005C0715">
            <w:pPr>
              <w:pStyle w:val="NoSpacing"/>
              <w:rPr>
                <w:rFonts w:asciiTheme="minorHAnsi" w:hAnsiTheme="minorHAnsi" w:cstheme="minorHAnsi"/>
                <w:sz w:val="24"/>
                <w:szCs w:val="24"/>
              </w:rPr>
            </w:pPr>
            <w:r>
              <w:rPr>
                <w:rFonts w:asciiTheme="minorHAnsi" w:hAnsiTheme="minorHAnsi" w:cstheme="minorHAnsi"/>
                <w:sz w:val="24"/>
                <w:szCs w:val="24"/>
              </w:rPr>
              <w:t>Publication Date</w:t>
            </w:r>
          </w:p>
        </w:tc>
        <w:tc>
          <w:tcPr>
            <w:tcW w:w="4245" w:type="dxa"/>
          </w:tcPr>
          <w:p w14:paraId="43B2129A" w14:textId="08399858" w:rsidR="00B12CF9" w:rsidRPr="009E5162" w:rsidRDefault="00AC76BB" w:rsidP="006B6317">
            <w:pPr>
              <w:pStyle w:val="NoSpacing"/>
              <w:jc w:val="center"/>
              <w:rPr>
                <w:rFonts w:asciiTheme="minorHAnsi" w:hAnsiTheme="minorHAnsi" w:cstheme="minorHAnsi"/>
                <w:sz w:val="24"/>
                <w:szCs w:val="24"/>
              </w:rPr>
            </w:pPr>
            <w:r>
              <w:rPr>
                <w:rFonts w:asciiTheme="minorHAnsi" w:hAnsiTheme="minorHAnsi" w:cstheme="minorHAnsi"/>
                <w:sz w:val="24"/>
                <w:szCs w:val="24"/>
              </w:rPr>
              <w:t>April 2, 2024</w:t>
            </w:r>
          </w:p>
        </w:tc>
      </w:tr>
      <w:tr w:rsidR="00B12CF9" w:rsidRPr="00EF46A2" w14:paraId="3D220583" w14:textId="77777777" w:rsidTr="005C0715">
        <w:tc>
          <w:tcPr>
            <w:tcW w:w="4385" w:type="dxa"/>
          </w:tcPr>
          <w:p w14:paraId="5AE19046" w14:textId="77777777" w:rsidR="00B12CF9" w:rsidRPr="00EF46A2" w:rsidRDefault="00B12CF9" w:rsidP="005C0715">
            <w:pPr>
              <w:pStyle w:val="NoSpacing"/>
              <w:rPr>
                <w:rFonts w:asciiTheme="minorHAnsi" w:hAnsiTheme="minorHAnsi" w:cstheme="minorHAnsi"/>
                <w:color w:val="FF0000"/>
                <w:sz w:val="24"/>
                <w:szCs w:val="24"/>
              </w:rPr>
            </w:pPr>
            <w:r w:rsidRPr="007640CD">
              <w:rPr>
                <w:rFonts w:asciiTheme="minorHAnsi" w:hAnsiTheme="minorHAnsi" w:cstheme="minorHAnsi"/>
                <w:color w:val="000000" w:themeColor="text1"/>
                <w:sz w:val="24"/>
                <w:szCs w:val="24"/>
              </w:rPr>
              <w:t>Mandatory Pre-Bid Conference</w:t>
            </w:r>
          </w:p>
        </w:tc>
        <w:tc>
          <w:tcPr>
            <w:tcW w:w="4245" w:type="dxa"/>
          </w:tcPr>
          <w:p w14:paraId="1A68AF83" w14:textId="13A8650E" w:rsidR="00B12CF9" w:rsidRPr="006B6317" w:rsidRDefault="00AC76BB" w:rsidP="006B6317">
            <w:pPr>
              <w:pStyle w:val="NoSpacing"/>
              <w:jc w:val="center"/>
              <w:rPr>
                <w:rFonts w:asciiTheme="minorHAnsi" w:hAnsiTheme="minorHAnsi" w:cstheme="minorHAnsi"/>
                <w:sz w:val="24"/>
                <w:szCs w:val="24"/>
              </w:rPr>
            </w:pPr>
            <w:r>
              <w:rPr>
                <w:rFonts w:asciiTheme="minorHAnsi" w:hAnsiTheme="minorHAnsi" w:cstheme="minorHAnsi"/>
                <w:sz w:val="24"/>
                <w:szCs w:val="24"/>
              </w:rPr>
              <w:t>N/A</w:t>
            </w:r>
          </w:p>
        </w:tc>
      </w:tr>
      <w:tr w:rsidR="00B12CF9" w14:paraId="274E2B9F" w14:textId="77777777" w:rsidTr="005C0715">
        <w:tc>
          <w:tcPr>
            <w:tcW w:w="4385" w:type="dxa"/>
          </w:tcPr>
          <w:p w14:paraId="5D3A5305" w14:textId="77777777" w:rsidR="00B12CF9" w:rsidRDefault="00B12CF9" w:rsidP="005C0715">
            <w:pPr>
              <w:pStyle w:val="NoSpacing"/>
              <w:rPr>
                <w:rFonts w:asciiTheme="minorHAnsi" w:hAnsiTheme="minorHAnsi" w:cstheme="minorHAnsi"/>
                <w:sz w:val="24"/>
                <w:szCs w:val="24"/>
              </w:rPr>
            </w:pPr>
            <w:r>
              <w:rPr>
                <w:rFonts w:asciiTheme="minorHAnsi" w:hAnsiTheme="minorHAnsi" w:cstheme="minorHAnsi"/>
                <w:sz w:val="24"/>
                <w:szCs w:val="24"/>
              </w:rPr>
              <w:t>Deadline for Questions</w:t>
            </w:r>
          </w:p>
        </w:tc>
        <w:tc>
          <w:tcPr>
            <w:tcW w:w="4245" w:type="dxa"/>
          </w:tcPr>
          <w:p w14:paraId="218FDE41" w14:textId="44946AEF" w:rsidR="00B12CF9" w:rsidRPr="009E5162" w:rsidRDefault="00AC76BB" w:rsidP="006B6317">
            <w:pPr>
              <w:pStyle w:val="NoSpacing"/>
              <w:jc w:val="center"/>
              <w:rPr>
                <w:rFonts w:asciiTheme="minorHAnsi" w:hAnsiTheme="minorHAnsi" w:cstheme="minorHAnsi"/>
                <w:sz w:val="24"/>
                <w:szCs w:val="24"/>
              </w:rPr>
            </w:pPr>
            <w:r>
              <w:rPr>
                <w:rFonts w:asciiTheme="minorHAnsi" w:hAnsiTheme="minorHAnsi" w:cstheme="minorHAnsi"/>
                <w:sz w:val="24"/>
                <w:szCs w:val="24"/>
              </w:rPr>
              <w:t>April 12, 2024</w:t>
            </w:r>
          </w:p>
        </w:tc>
      </w:tr>
      <w:tr w:rsidR="00B12CF9" w14:paraId="40607EAF" w14:textId="77777777" w:rsidTr="005C0715">
        <w:tc>
          <w:tcPr>
            <w:tcW w:w="4385" w:type="dxa"/>
          </w:tcPr>
          <w:p w14:paraId="7CEC3B97" w14:textId="77777777" w:rsidR="00B12CF9" w:rsidRDefault="00B12CF9" w:rsidP="005C0715">
            <w:pPr>
              <w:pStyle w:val="NoSpacing"/>
              <w:rPr>
                <w:rFonts w:asciiTheme="minorHAnsi" w:hAnsiTheme="minorHAnsi" w:cstheme="minorHAnsi"/>
                <w:sz w:val="24"/>
                <w:szCs w:val="24"/>
              </w:rPr>
            </w:pPr>
            <w:r>
              <w:rPr>
                <w:rFonts w:asciiTheme="minorHAnsi" w:hAnsiTheme="minorHAnsi" w:cstheme="minorHAnsi"/>
                <w:sz w:val="24"/>
                <w:szCs w:val="24"/>
              </w:rPr>
              <w:t>Bidder Submission Due Date</w:t>
            </w:r>
          </w:p>
        </w:tc>
        <w:tc>
          <w:tcPr>
            <w:tcW w:w="4245" w:type="dxa"/>
          </w:tcPr>
          <w:p w14:paraId="0DB6FEFA" w14:textId="3DEB1D58" w:rsidR="00B12CF9" w:rsidRPr="009E5162" w:rsidRDefault="00AC76BB" w:rsidP="006B6317">
            <w:pPr>
              <w:pStyle w:val="NoSpacing"/>
              <w:jc w:val="center"/>
              <w:rPr>
                <w:rFonts w:asciiTheme="minorHAnsi" w:hAnsiTheme="minorHAnsi" w:cstheme="minorHAnsi"/>
                <w:sz w:val="24"/>
                <w:szCs w:val="24"/>
              </w:rPr>
            </w:pPr>
            <w:r>
              <w:rPr>
                <w:rFonts w:asciiTheme="minorHAnsi" w:hAnsiTheme="minorHAnsi" w:cstheme="minorHAnsi"/>
                <w:sz w:val="24"/>
                <w:szCs w:val="24"/>
              </w:rPr>
              <w:t xml:space="preserve">April 16, </w:t>
            </w:r>
            <w:proofErr w:type="gramStart"/>
            <w:r>
              <w:rPr>
                <w:rFonts w:asciiTheme="minorHAnsi" w:hAnsiTheme="minorHAnsi" w:cstheme="minorHAnsi"/>
                <w:sz w:val="24"/>
                <w:szCs w:val="24"/>
              </w:rPr>
              <w:t>2024</w:t>
            </w:r>
            <w:proofErr w:type="gramEnd"/>
            <w:r>
              <w:rPr>
                <w:rFonts w:asciiTheme="minorHAnsi" w:hAnsiTheme="minorHAnsi" w:cstheme="minorHAnsi"/>
                <w:sz w:val="24"/>
                <w:szCs w:val="24"/>
              </w:rPr>
              <w:t xml:space="preserve"> at 2:00 PM</w:t>
            </w:r>
          </w:p>
        </w:tc>
      </w:tr>
      <w:tr w:rsidR="00B12CF9" w:rsidRPr="00EF46A2" w14:paraId="07AAF405" w14:textId="77777777" w:rsidTr="007640CD">
        <w:trPr>
          <w:trHeight w:val="107"/>
        </w:trPr>
        <w:tc>
          <w:tcPr>
            <w:tcW w:w="4385" w:type="dxa"/>
          </w:tcPr>
          <w:p w14:paraId="50E8CC73" w14:textId="77777777" w:rsidR="00B12CF9" w:rsidRPr="00EF46A2" w:rsidRDefault="00B12CF9" w:rsidP="005C0715">
            <w:pPr>
              <w:pStyle w:val="NoSpacing"/>
              <w:rPr>
                <w:rFonts w:asciiTheme="minorHAnsi" w:hAnsiTheme="minorHAnsi" w:cstheme="minorHAnsi"/>
                <w:color w:val="FF0000"/>
                <w:sz w:val="24"/>
                <w:szCs w:val="24"/>
              </w:rPr>
            </w:pPr>
            <w:r w:rsidRPr="007640CD">
              <w:rPr>
                <w:rFonts w:asciiTheme="minorHAnsi" w:hAnsiTheme="minorHAnsi" w:cstheme="minorHAnsi"/>
                <w:color w:val="000000" w:themeColor="text1"/>
                <w:sz w:val="24"/>
                <w:szCs w:val="24"/>
              </w:rPr>
              <w:t>Site visit</w:t>
            </w:r>
          </w:p>
        </w:tc>
        <w:tc>
          <w:tcPr>
            <w:tcW w:w="4245" w:type="dxa"/>
          </w:tcPr>
          <w:p w14:paraId="0DF83F8E" w14:textId="3D867776" w:rsidR="00B12CF9" w:rsidRPr="006B6317" w:rsidRDefault="00AC76BB" w:rsidP="006B6317">
            <w:pPr>
              <w:pStyle w:val="NoSpacing"/>
              <w:jc w:val="center"/>
              <w:rPr>
                <w:rFonts w:asciiTheme="minorHAnsi" w:hAnsiTheme="minorHAnsi" w:cstheme="minorHAnsi"/>
                <w:sz w:val="24"/>
                <w:szCs w:val="24"/>
              </w:rPr>
            </w:pPr>
            <w:r>
              <w:rPr>
                <w:rFonts w:asciiTheme="minorHAnsi" w:hAnsiTheme="minorHAnsi" w:cstheme="minorHAnsi"/>
                <w:sz w:val="24"/>
                <w:szCs w:val="24"/>
              </w:rPr>
              <w:t>N/A</w:t>
            </w:r>
          </w:p>
        </w:tc>
      </w:tr>
    </w:tbl>
    <w:p w14:paraId="44601798" w14:textId="77777777" w:rsidR="00B12CF9" w:rsidRDefault="00B12CF9" w:rsidP="00B12CF9">
      <w:pPr>
        <w:pStyle w:val="NoSpacing"/>
        <w:rPr>
          <w:rFonts w:asciiTheme="minorHAnsi" w:hAnsiTheme="minorHAnsi" w:cstheme="minorHAnsi"/>
          <w:b/>
          <w:sz w:val="24"/>
          <w:szCs w:val="24"/>
        </w:rPr>
      </w:pPr>
    </w:p>
    <w:p w14:paraId="3575E967" w14:textId="77777777" w:rsidR="00B12CF9" w:rsidRPr="00B52477" w:rsidRDefault="007640CD" w:rsidP="007640CD">
      <w:pPr>
        <w:pStyle w:val="NoSpacing"/>
        <w:numPr>
          <w:ilvl w:val="0"/>
          <w:numId w:val="1"/>
        </w:numPr>
        <w:rPr>
          <w:rFonts w:asciiTheme="minorHAnsi" w:hAnsiTheme="minorHAnsi" w:cstheme="minorHAnsi"/>
          <w:b/>
          <w:sz w:val="24"/>
          <w:szCs w:val="24"/>
        </w:rPr>
      </w:pPr>
      <w:r>
        <w:rPr>
          <w:rFonts w:asciiTheme="minorHAnsi" w:hAnsiTheme="minorHAnsi" w:cstheme="minorHAnsi"/>
          <w:b/>
          <w:sz w:val="24"/>
          <w:szCs w:val="24"/>
        </w:rPr>
        <w:t xml:space="preserve">Instructions: </w:t>
      </w:r>
      <w:r>
        <w:rPr>
          <w:sz w:val="24"/>
        </w:rPr>
        <w:t xml:space="preserve">Respondent </w:t>
      </w:r>
      <w:r w:rsidRPr="00CC52FC">
        <w:rPr>
          <w:sz w:val="24"/>
        </w:rPr>
        <w:t>must submit</w:t>
      </w:r>
      <w:r>
        <w:rPr>
          <w:sz w:val="24"/>
        </w:rPr>
        <w:t xml:space="preserve"> their bid</w:t>
      </w:r>
      <w:r w:rsidRPr="00CC52FC">
        <w:rPr>
          <w:sz w:val="24"/>
        </w:rPr>
        <w:t xml:space="preserve"> electronically through the University’s electronic procurement system</w:t>
      </w:r>
      <w:r>
        <w:rPr>
          <w:sz w:val="24"/>
        </w:rPr>
        <w:t>.</w:t>
      </w:r>
    </w:p>
    <w:p w14:paraId="0787DD54" w14:textId="77777777" w:rsidR="007640CD" w:rsidRPr="00B52477" w:rsidRDefault="007640CD" w:rsidP="007640CD">
      <w:pPr>
        <w:pStyle w:val="NoSpacing"/>
        <w:numPr>
          <w:ilvl w:val="1"/>
          <w:numId w:val="1"/>
        </w:numPr>
        <w:rPr>
          <w:rFonts w:asciiTheme="minorHAnsi" w:hAnsiTheme="minorHAnsi" w:cstheme="minorHAnsi"/>
          <w:b/>
          <w:sz w:val="24"/>
          <w:szCs w:val="24"/>
        </w:rPr>
      </w:pPr>
      <w:r w:rsidRPr="00576B7D">
        <w:rPr>
          <w:sz w:val="24"/>
        </w:rPr>
        <w:t xml:space="preserve">Respondent’s proposed cost must remain firm for a period of at least 120 days from the </w:t>
      </w:r>
      <w:r w:rsidR="00E33495">
        <w:rPr>
          <w:sz w:val="24"/>
        </w:rPr>
        <w:t>submission</w:t>
      </w:r>
      <w:r w:rsidR="00B52477">
        <w:rPr>
          <w:sz w:val="24"/>
        </w:rPr>
        <w:t xml:space="preserve"> deadline.</w:t>
      </w:r>
    </w:p>
    <w:p w14:paraId="024288E1" w14:textId="77777777" w:rsidR="007640CD" w:rsidRPr="00B52477" w:rsidRDefault="007640CD" w:rsidP="007640CD">
      <w:pPr>
        <w:pStyle w:val="NoSpacing"/>
        <w:numPr>
          <w:ilvl w:val="1"/>
          <w:numId w:val="1"/>
        </w:numPr>
        <w:rPr>
          <w:rFonts w:asciiTheme="minorHAnsi" w:hAnsiTheme="minorHAnsi" w:cstheme="minorHAnsi"/>
          <w:b/>
          <w:sz w:val="24"/>
          <w:szCs w:val="24"/>
        </w:rPr>
      </w:pPr>
      <w:r w:rsidRPr="00576B7D">
        <w:rPr>
          <w:sz w:val="24"/>
        </w:rPr>
        <w:t>The University will not accept late bids</w:t>
      </w:r>
      <w:r>
        <w:rPr>
          <w:sz w:val="24"/>
        </w:rPr>
        <w:t>.</w:t>
      </w:r>
    </w:p>
    <w:p w14:paraId="4D89DD67" w14:textId="77777777" w:rsidR="007640CD" w:rsidRPr="00B52477" w:rsidRDefault="007640CD" w:rsidP="00B52477">
      <w:pPr>
        <w:pStyle w:val="NoSpacing"/>
        <w:ind w:left="1440"/>
        <w:rPr>
          <w:rFonts w:asciiTheme="minorHAnsi" w:hAnsiTheme="minorHAnsi" w:cstheme="minorHAnsi"/>
          <w:b/>
          <w:sz w:val="24"/>
          <w:szCs w:val="24"/>
        </w:rPr>
      </w:pPr>
    </w:p>
    <w:p w14:paraId="3CFFA511" w14:textId="77777777" w:rsidR="007640CD" w:rsidRPr="00B52477" w:rsidRDefault="007640CD" w:rsidP="007640CD">
      <w:pPr>
        <w:pStyle w:val="NoSpacing"/>
        <w:numPr>
          <w:ilvl w:val="0"/>
          <w:numId w:val="1"/>
        </w:numPr>
        <w:rPr>
          <w:rFonts w:asciiTheme="minorHAnsi" w:hAnsiTheme="minorHAnsi" w:cstheme="minorHAnsi"/>
          <w:b/>
          <w:sz w:val="24"/>
          <w:szCs w:val="24"/>
        </w:rPr>
      </w:pPr>
      <w:r w:rsidRPr="00DD7CBF">
        <w:rPr>
          <w:b/>
          <w:sz w:val="24"/>
          <w:u w:val="single"/>
        </w:rPr>
        <w:t xml:space="preserve">Withdrawal of </w:t>
      </w:r>
      <w:r>
        <w:rPr>
          <w:b/>
          <w:sz w:val="24"/>
          <w:u w:val="single"/>
        </w:rPr>
        <w:t>Bid</w:t>
      </w:r>
      <w:r>
        <w:rPr>
          <w:sz w:val="24"/>
        </w:rPr>
        <w:t xml:space="preserve">: </w:t>
      </w:r>
      <w:r w:rsidR="00780824">
        <w:rPr>
          <w:sz w:val="24"/>
        </w:rPr>
        <w:t xml:space="preserve"> </w:t>
      </w:r>
      <w:bookmarkStart w:id="0" w:name="_Hlk48811744"/>
      <w:r w:rsidR="00780824">
        <w:rPr>
          <w:sz w:val="24"/>
        </w:rPr>
        <w:t>Respondent may withdraw its</w:t>
      </w:r>
      <w:r w:rsidRPr="00DD7CBF">
        <w:rPr>
          <w:sz w:val="24"/>
        </w:rPr>
        <w:t xml:space="preserve"> submitted </w:t>
      </w:r>
      <w:r>
        <w:rPr>
          <w:sz w:val="24"/>
        </w:rPr>
        <w:t xml:space="preserve">bid </w:t>
      </w:r>
      <w:r w:rsidRPr="00DD7CBF">
        <w:rPr>
          <w:sz w:val="24"/>
        </w:rPr>
        <w:t>by sending a written request</w:t>
      </w:r>
      <w:r w:rsidR="002435FB">
        <w:rPr>
          <w:sz w:val="24"/>
        </w:rPr>
        <w:t xml:space="preserve"> via email</w:t>
      </w:r>
      <w:r w:rsidRPr="00DD7CBF">
        <w:rPr>
          <w:sz w:val="24"/>
        </w:rPr>
        <w:t xml:space="preserve"> to the Solicitation Coordinator before the s</w:t>
      </w:r>
      <w:r>
        <w:rPr>
          <w:sz w:val="24"/>
        </w:rPr>
        <w:t xml:space="preserve">ubmission deadline.  </w:t>
      </w:r>
      <w:bookmarkEnd w:id="0"/>
      <w:proofErr w:type="gramStart"/>
      <w:r w:rsidR="002435FB">
        <w:rPr>
          <w:sz w:val="24"/>
        </w:rPr>
        <w:t>Respondent</w:t>
      </w:r>
      <w:proofErr w:type="gramEnd"/>
      <w:r w:rsidR="002435FB">
        <w:rPr>
          <w:sz w:val="24"/>
        </w:rPr>
        <w:t xml:space="preserve"> may resubmit a bid through the electronic system, if done so before the response deadline</w:t>
      </w:r>
      <w:r>
        <w:rPr>
          <w:sz w:val="24"/>
        </w:rPr>
        <w:t xml:space="preserve">.  </w:t>
      </w:r>
      <w:bookmarkStart w:id="1" w:name="_Hlk48811695"/>
      <w:r w:rsidR="00C84550">
        <w:rPr>
          <w:sz w:val="24"/>
        </w:rPr>
        <w:t>The University will not consider w</w:t>
      </w:r>
      <w:r w:rsidRPr="00DD7CBF">
        <w:rPr>
          <w:sz w:val="24"/>
        </w:rPr>
        <w:t>ithdrawals or modifications offered in any other manner</w:t>
      </w:r>
      <w:bookmarkEnd w:id="1"/>
      <w:r>
        <w:rPr>
          <w:sz w:val="24"/>
        </w:rPr>
        <w:t>.</w:t>
      </w:r>
    </w:p>
    <w:p w14:paraId="366C5631" w14:textId="77777777" w:rsidR="007640CD" w:rsidRPr="00B52477" w:rsidRDefault="007640CD" w:rsidP="00B52477">
      <w:pPr>
        <w:pStyle w:val="NoSpacing"/>
        <w:ind w:left="720"/>
        <w:rPr>
          <w:rFonts w:asciiTheme="minorHAnsi" w:hAnsiTheme="minorHAnsi" w:cstheme="minorHAnsi"/>
          <w:b/>
          <w:sz w:val="24"/>
          <w:szCs w:val="24"/>
        </w:rPr>
      </w:pPr>
    </w:p>
    <w:p w14:paraId="7533678B" w14:textId="77777777" w:rsidR="007640CD" w:rsidRDefault="007640CD" w:rsidP="00B52477">
      <w:pPr>
        <w:pStyle w:val="NoSpacing"/>
        <w:numPr>
          <w:ilvl w:val="0"/>
          <w:numId w:val="1"/>
        </w:numPr>
        <w:rPr>
          <w:rFonts w:asciiTheme="minorHAnsi" w:hAnsiTheme="minorHAnsi" w:cstheme="minorHAnsi"/>
          <w:b/>
          <w:sz w:val="24"/>
          <w:szCs w:val="24"/>
        </w:rPr>
      </w:pPr>
      <w:r>
        <w:rPr>
          <w:b/>
          <w:sz w:val="24"/>
          <w:u w:val="single"/>
        </w:rPr>
        <w:t>Questions</w:t>
      </w:r>
      <w:r w:rsidRPr="00B52477">
        <w:rPr>
          <w:rFonts w:asciiTheme="minorHAnsi" w:hAnsiTheme="minorHAnsi" w:cstheme="minorHAnsi"/>
          <w:b/>
          <w:sz w:val="24"/>
          <w:szCs w:val="24"/>
        </w:rPr>
        <w:t>:</w:t>
      </w:r>
      <w:r>
        <w:rPr>
          <w:rFonts w:asciiTheme="minorHAnsi" w:hAnsiTheme="minorHAnsi" w:cstheme="minorHAnsi"/>
          <w:b/>
          <w:sz w:val="24"/>
          <w:szCs w:val="24"/>
        </w:rPr>
        <w:t xml:space="preserve"> </w:t>
      </w:r>
      <w:r>
        <w:rPr>
          <w:sz w:val="24"/>
        </w:rPr>
        <w:t>R</w:t>
      </w:r>
      <w:r w:rsidRPr="007C22EE">
        <w:rPr>
          <w:sz w:val="24"/>
        </w:rPr>
        <w:t>espondents may ask the Office of Procurement Services questions in writing via email to the email address listed above in the “</w:t>
      </w:r>
      <w:r>
        <w:rPr>
          <w:sz w:val="24"/>
        </w:rPr>
        <w:t>Communications</w:t>
      </w:r>
      <w:r w:rsidRPr="007C22EE">
        <w:rPr>
          <w:sz w:val="24"/>
        </w:rPr>
        <w:t>” subsection</w:t>
      </w:r>
      <w:r>
        <w:rPr>
          <w:sz w:val="24"/>
        </w:rPr>
        <w:t xml:space="preserve"> prior to the submission deadline.  </w:t>
      </w:r>
      <w:proofErr w:type="gramStart"/>
      <w:r w:rsidRPr="007C22EE">
        <w:rPr>
          <w:sz w:val="24"/>
        </w:rPr>
        <w:t>In the event that</w:t>
      </w:r>
      <w:proofErr w:type="gramEnd"/>
      <w:r w:rsidRPr="007C22EE">
        <w:rPr>
          <w:sz w:val="24"/>
        </w:rPr>
        <w:t xml:space="preserve"> a respondent communicates with the Office of Procurement Services verbally, the respondent understands that verbal communication is non-binding, and respondent further acknowledges the only official communication about this solicitation is written communication</w:t>
      </w:r>
      <w:r>
        <w:rPr>
          <w:sz w:val="24"/>
        </w:rPr>
        <w:t xml:space="preserve">.  </w:t>
      </w:r>
      <w:r w:rsidRPr="007C22EE">
        <w:rPr>
          <w:sz w:val="24"/>
        </w:rPr>
        <w:t>Respondent understands that it must not rely on verbal communications with the University</w:t>
      </w:r>
      <w:r>
        <w:rPr>
          <w:sz w:val="24"/>
        </w:rPr>
        <w:t>.</w:t>
      </w:r>
    </w:p>
    <w:p w14:paraId="50184637" w14:textId="77777777" w:rsidR="00B12CF9" w:rsidRDefault="00B12CF9" w:rsidP="00B12CF9">
      <w:pPr>
        <w:pStyle w:val="NoSpacing"/>
        <w:rPr>
          <w:rFonts w:asciiTheme="minorHAnsi" w:hAnsiTheme="minorHAnsi" w:cstheme="minorHAnsi"/>
          <w:b/>
          <w:sz w:val="24"/>
          <w:szCs w:val="24"/>
        </w:rPr>
      </w:pPr>
    </w:p>
    <w:p w14:paraId="4E4A9C99" w14:textId="77777777" w:rsidR="00B12CF9" w:rsidRPr="00C206EE" w:rsidRDefault="00B12CF9" w:rsidP="00B12CF9">
      <w:pPr>
        <w:pStyle w:val="NoSpacing"/>
        <w:pBdr>
          <w:bottom w:val="single" w:sz="4" w:space="1" w:color="auto"/>
        </w:pBdr>
        <w:rPr>
          <w:rFonts w:asciiTheme="minorHAnsi" w:hAnsiTheme="minorHAnsi" w:cstheme="minorHAnsi"/>
          <w:b/>
          <w:sz w:val="24"/>
          <w:szCs w:val="24"/>
        </w:rPr>
      </w:pPr>
      <w:r>
        <w:rPr>
          <w:rFonts w:asciiTheme="minorHAnsi" w:hAnsiTheme="minorHAnsi" w:cstheme="minorHAnsi"/>
          <w:b/>
          <w:sz w:val="24"/>
          <w:szCs w:val="24"/>
        </w:rPr>
        <w:t>Section B</w:t>
      </w:r>
      <w:r w:rsidRPr="00C206EE">
        <w:rPr>
          <w:rFonts w:asciiTheme="minorHAnsi" w:hAnsiTheme="minorHAnsi" w:cstheme="minorHAnsi"/>
          <w:b/>
          <w:sz w:val="24"/>
          <w:szCs w:val="24"/>
        </w:rPr>
        <w:t xml:space="preserve">: </w:t>
      </w:r>
      <w:r>
        <w:rPr>
          <w:rFonts w:asciiTheme="minorHAnsi" w:hAnsiTheme="minorHAnsi" w:cstheme="minorHAnsi"/>
          <w:b/>
          <w:sz w:val="24"/>
          <w:szCs w:val="24"/>
        </w:rPr>
        <w:t>Mandatory Requirements</w:t>
      </w:r>
    </w:p>
    <w:p w14:paraId="1F6673A6" w14:textId="77777777" w:rsidR="00B12CF9" w:rsidRDefault="00B12CF9" w:rsidP="00B12CF9">
      <w:pPr>
        <w:pStyle w:val="NoSpacing"/>
        <w:rPr>
          <w:rFonts w:asciiTheme="minorHAnsi" w:hAnsiTheme="minorHAnsi" w:cstheme="minorHAnsi"/>
          <w:sz w:val="24"/>
          <w:szCs w:val="24"/>
        </w:rPr>
      </w:pPr>
    </w:p>
    <w:p w14:paraId="386F6785" w14:textId="77777777" w:rsidR="00B12CF9" w:rsidRDefault="00B12CF9" w:rsidP="00B12CF9">
      <w:pPr>
        <w:rPr>
          <w:rFonts w:asciiTheme="minorHAnsi" w:hAnsiTheme="minorHAnsi" w:cstheme="minorHAnsi"/>
          <w:b/>
          <w:sz w:val="24"/>
          <w:szCs w:val="24"/>
          <w:u w:val="single"/>
        </w:rPr>
      </w:pPr>
      <w:r w:rsidRPr="00E938BB">
        <w:rPr>
          <w:rFonts w:asciiTheme="minorHAnsi" w:hAnsiTheme="minorHAnsi" w:cstheme="minorHAnsi"/>
          <w:sz w:val="24"/>
          <w:szCs w:val="24"/>
        </w:rPr>
        <w:t xml:space="preserve">The University will review the mandatory requirements to determine if they have been met. </w:t>
      </w:r>
    </w:p>
    <w:p w14:paraId="3C3DB828" w14:textId="6166961A" w:rsidR="00D04952" w:rsidRDefault="00AC76BB" w:rsidP="00D04952">
      <w:pPr>
        <w:pStyle w:val="ListParagraph"/>
        <w:numPr>
          <w:ilvl w:val="0"/>
          <w:numId w:val="2"/>
        </w:numPr>
        <w:rPr>
          <w:rFonts w:asciiTheme="minorHAnsi" w:hAnsiTheme="minorHAnsi" w:cstheme="minorHAnsi"/>
          <w:sz w:val="24"/>
          <w:szCs w:val="24"/>
        </w:rPr>
      </w:pPr>
      <w:r w:rsidRPr="006B6317">
        <w:rPr>
          <w:rFonts w:asciiTheme="minorHAnsi" w:hAnsiTheme="minorHAnsi" w:cstheme="minorHAnsi"/>
          <w:b/>
          <w:bCs/>
          <w:sz w:val="24"/>
          <w:szCs w:val="24"/>
          <w:highlight w:val="yellow"/>
          <w:u w:val="single"/>
        </w:rPr>
        <w:t>S</w:t>
      </w:r>
      <w:r w:rsidR="007640CD" w:rsidRPr="006B6317">
        <w:rPr>
          <w:rFonts w:asciiTheme="minorHAnsi" w:hAnsiTheme="minorHAnsi" w:cstheme="minorHAnsi"/>
          <w:b/>
          <w:bCs/>
          <w:sz w:val="24"/>
          <w:szCs w:val="24"/>
          <w:highlight w:val="yellow"/>
          <w:u w:val="single"/>
        </w:rPr>
        <w:t>olicitation-</w:t>
      </w:r>
      <w:r w:rsidR="00B12CF9" w:rsidRPr="006B6317">
        <w:rPr>
          <w:rFonts w:asciiTheme="minorHAnsi" w:hAnsiTheme="minorHAnsi" w:cstheme="minorHAnsi"/>
          <w:b/>
          <w:bCs/>
          <w:sz w:val="24"/>
          <w:szCs w:val="24"/>
          <w:highlight w:val="yellow"/>
          <w:u w:val="single"/>
        </w:rPr>
        <w:t>specific mandatory requirements</w:t>
      </w:r>
      <w:r w:rsidR="00B12CF9" w:rsidRPr="00DE414B">
        <w:rPr>
          <w:rFonts w:asciiTheme="minorHAnsi" w:hAnsiTheme="minorHAnsi" w:cstheme="minorHAnsi"/>
          <w:sz w:val="24"/>
          <w:szCs w:val="24"/>
        </w:rPr>
        <w:t xml:space="preserve">: </w:t>
      </w:r>
    </w:p>
    <w:p w14:paraId="73DAB55C" w14:textId="3F402723" w:rsidR="00D04952" w:rsidRDefault="00D04952" w:rsidP="00D04952">
      <w:pPr>
        <w:pStyle w:val="ListParagraph"/>
        <w:numPr>
          <w:ilvl w:val="1"/>
          <w:numId w:val="2"/>
        </w:numPr>
        <w:rPr>
          <w:rFonts w:asciiTheme="minorHAnsi" w:hAnsiTheme="minorHAnsi" w:cstheme="minorHAnsi"/>
          <w:sz w:val="24"/>
          <w:szCs w:val="24"/>
        </w:rPr>
      </w:pPr>
      <w:r w:rsidRPr="006B6317">
        <w:rPr>
          <w:rFonts w:asciiTheme="minorHAnsi" w:hAnsiTheme="minorHAnsi" w:cstheme="minorHAnsi"/>
          <w:sz w:val="24"/>
          <w:szCs w:val="24"/>
        </w:rPr>
        <w:t>Itemized quote for the equipment and services described below</w:t>
      </w:r>
      <w:r w:rsidR="00212834">
        <w:rPr>
          <w:rFonts w:asciiTheme="minorHAnsi" w:hAnsiTheme="minorHAnsi" w:cstheme="minorHAnsi"/>
          <w:sz w:val="24"/>
          <w:szCs w:val="24"/>
        </w:rPr>
        <w:t>: C</w:t>
      </w:r>
      <w:r w:rsidRPr="006B6317">
        <w:rPr>
          <w:rFonts w:asciiTheme="minorHAnsi" w:hAnsiTheme="minorHAnsi" w:cstheme="minorHAnsi"/>
          <w:sz w:val="24"/>
          <w:szCs w:val="24"/>
        </w:rPr>
        <w:t xml:space="preserve">ompany’s quote to be all-inclusive (including fees for all rigging, labor, travel, </w:t>
      </w:r>
      <w:proofErr w:type="gramStart"/>
      <w:r w:rsidRPr="006B6317">
        <w:rPr>
          <w:rFonts w:asciiTheme="minorHAnsi" w:hAnsiTheme="minorHAnsi" w:cstheme="minorHAnsi"/>
          <w:sz w:val="24"/>
          <w:szCs w:val="24"/>
        </w:rPr>
        <w:t>accommodations</w:t>
      </w:r>
      <w:proofErr w:type="gramEnd"/>
      <w:r w:rsidRPr="006B6317">
        <w:rPr>
          <w:rFonts w:asciiTheme="minorHAnsi" w:hAnsiTheme="minorHAnsi" w:cstheme="minorHAnsi"/>
          <w:sz w:val="24"/>
          <w:szCs w:val="24"/>
        </w:rPr>
        <w:t xml:space="preserve"> and per-diem, etc.) </w:t>
      </w:r>
    </w:p>
    <w:p w14:paraId="7B8391B3" w14:textId="2444C1C1" w:rsidR="00D04952" w:rsidRPr="006B6317" w:rsidRDefault="00D04952" w:rsidP="006B6317">
      <w:pPr>
        <w:pStyle w:val="ListParagraph"/>
        <w:numPr>
          <w:ilvl w:val="1"/>
          <w:numId w:val="2"/>
        </w:numPr>
        <w:rPr>
          <w:rFonts w:asciiTheme="minorHAnsi" w:hAnsiTheme="minorHAnsi" w:cstheme="minorHAnsi"/>
          <w:sz w:val="24"/>
          <w:szCs w:val="24"/>
        </w:rPr>
      </w:pPr>
      <w:r w:rsidRPr="006B6317">
        <w:rPr>
          <w:rFonts w:asciiTheme="minorHAnsi" w:hAnsiTheme="minorHAnsi" w:cstheme="minorHAnsi"/>
          <w:sz w:val="24"/>
          <w:szCs w:val="24"/>
        </w:rPr>
        <w:lastRenderedPageBreak/>
        <w:t xml:space="preserve">A brief descriptive statement detailing the proposer’s ability to deliver the services and needs sought through this Request for Bid (i.e. prior experience, training, certifications, resources, program, and quality management systems, etc.). </w:t>
      </w:r>
    </w:p>
    <w:p w14:paraId="3942CD52" w14:textId="77777777" w:rsidR="00E36BFF" w:rsidRDefault="00E36BFF" w:rsidP="00B12CF9">
      <w:pPr>
        <w:pStyle w:val="ListParagraph"/>
        <w:numPr>
          <w:ilvl w:val="0"/>
          <w:numId w:val="2"/>
        </w:numPr>
        <w:rPr>
          <w:rFonts w:asciiTheme="minorHAnsi" w:hAnsiTheme="minorHAnsi" w:cstheme="minorHAnsi"/>
          <w:b/>
          <w:sz w:val="24"/>
          <w:szCs w:val="24"/>
          <w:u w:val="single"/>
        </w:rPr>
      </w:pPr>
      <w:r w:rsidRPr="006B6317">
        <w:rPr>
          <w:rFonts w:asciiTheme="minorHAnsi" w:hAnsiTheme="minorHAnsi" w:cstheme="minorHAnsi"/>
          <w:b/>
          <w:sz w:val="24"/>
          <w:szCs w:val="24"/>
          <w:highlight w:val="yellow"/>
          <w:u w:val="single"/>
        </w:rPr>
        <w:t>Pro forma Invoice</w:t>
      </w:r>
      <w:r w:rsidRPr="00C359D3">
        <w:rPr>
          <w:rFonts w:asciiTheme="minorHAnsi" w:hAnsiTheme="minorHAnsi" w:cstheme="minorHAnsi"/>
          <w:b/>
          <w:sz w:val="24"/>
          <w:szCs w:val="24"/>
        </w:rPr>
        <w:t>:</w:t>
      </w:r>
      <w:r w:rsidRPr="00C359D3">
        <w:rPr>
          <w:rFonts w:asciiTheme="minorHAnsi" w:hAnsiTheme="minorHAnsi" w:cstheme="minorHAnsi"/>
          <w:sz w:val="24"/>
          <w:szCs w:val="24"/>
        </w:rPr>
        <w:t xml:space="preserve">  Please include a copy of your pro forma invoice</w:t>
      </w:r>
      <w:r w:rsidR="00C359D3" w:rsidRPr="00C359D3">
        <w:rPr>
          <w:rFonts w:asciiTheme="minorHAnsi" w:hAnsiTheme="minorHAnsi" w:cstheme="minorHAnsi"/>
          <w:sz w:val="24"/>
          <w:szCs w:val="24"/>
        </w:rPr>
        <w:t>.</w:t>
      </w:r>
      <w:r w:rsidR="0090243F">
        <w:rPr>
          <w:rFonts w:asciiTheme="minorHAnsi" w:hAnsiTheme="minorHAnsi" w:cstheme="minorHAnsi"/>
          <w:sz w:val="24"/>
          <w:szCs w:val="24"/>
        </w:rPr>
        <w:t xml:space="preserve">  </w:t>
      </w:r>
      <w:r w:rsidR="006C4832">
        <w:rPr>
          <w:rFonts w:asciiTheme="minorHAnsi" w:hAnsiTheme="minorHAnsi" w:cstheme="minorHAnsi"/>
          <w:sz w:val="24"/>
          <w:szCs w:val="24"/>
        </w:rPr>
        <w:t>Please provide enough sample descriptions in the pro forma invoice for the university to be able to tailor its purchase order or contract to match the descriptions that will appear on your invoices.</w:t>
      </w:r>
    </w:p>
    <w:p w14:paraId="52CB83FA" w14:textId="77777777" w:rsidR="00B12CF9" w:rsidRDefault="00B12CF9" w:rsidP="00B12CF9">
      <w:pPr>
        <w:pStyle w:val="ListParagraph"/>
        <w:numPr>
          <w:ilvl w:val="0"/>
          <w:numId w:val="2"/>
        </w:numPr>
        <w:rPr>
          <w:rFonts w:asciiTheme="minorHAnsi" w:hAnsiTheme="minorHAnsi" w:cstheme="minorHAnsi"/>
          <w:b/>
          <w:sz w:val="24"/>
          <w:szCs w:val="24"/>
          <w:u w:val="single"/>
        </w:rPr>
      </w:pPr>
      <w:r>
        <w:rPr>
          <w:rFonts w:asciiTheme="minorHAnsi" w:hAnsiTheme="minorHAnsi" w:cstheme="minorHAnsi"/>
          <w:b/>
          <w:sz w:val="24"/>
          <w:szCs w:val="24"/>
          <w:u w:val="single"/>
        </w:rPr>
        <w:t xml:space="preserve">Insurance Requirements: </w:t>
      </w:r>
      <w:r w:rsidR="00C359D3">
        <w:rPr>
          <w:rFonts w:asciiTheme="minorHAnsi" w:hAnsiTheme="minorHAnsi" w:cstheme="minorHAnsi"/>
          <w:b/>
          <w:sz w:val="24"/>
          <w:szCs w:val="24"/>
          <w:u w:val="single"/>
        </w:rPr>
        <w:t xml:space="preserve"> </w:t>
      </w:r>
    </w:p>
    <w:p w14:paraId="543A36F9" w14:textId="4834F7C1" w:rsidR="00CA71F7" w:rsidRPr="00CA71F7" w:rsidRDefault="00CA71F7" w:rsidP="00CA71F7">
      <w:pPr>
        <w:rPr>
          <w:rFonts w:asciiTheme="minorHAnsi" w:hAnsiTheme="minorHAnsi" w:cstheme="minorHAnsi"/>
          <w:bCs/>
          <w:sz w:val="24"/>
          <w:szCs w:val="24"/>
        </w:rPr>
      </w:pPr>
      <w:r w:rsidRPr="00CA71F7">
        <w:rPr>
          <w:rFonts w:asciiTheme="minorHAnsi" w:hAnsiTheme="minorHAnsi" w:cstheme="minorHAnsi"/>
          <w:bCs/>
          <w:sz w:val="24"/>
          <w:szCs w:val="24"/>
        </w:rPr>
        <w:t xml:space="preserve">Worker’s Compensation (WC):                                 Statutory Limits – required in all </w:t>
      </w:r>
      <w:proofErr w:type="gramStart"/>
      <w:r w:rsidRPr="00CA71F7">
        <w:rPr>
          <w:rFonts w:asciiTheme="minorHAnsi" w:hAnsiTheme="minorHAnsi" w:cstheme="minorHAnsi"/>
          <w:bCs/>
          <w:sz w:val="24"/>
          <w:szCs w:val="24"/>
        </w:rPr>
        <w:t>contracts</w:t>
      </w:r>
      <w:proofErr w:type="gramEnd"/>
    </w:p>
    <w:p w14:paraId="585BC094"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 xml:space="preserve">Employers’ Liability Each Accident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xml:space="preserve">             $ 100,000</w:t>
      </w:r>
    </w:p>
    <w:p w14:paraId="52F7CA9A"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Employers’ Liability Disease – each employee</w:t>
      </w:r>
      <w:r w:rsidRPr="00CA71F7">
        <w:rPr>
          <w:rFonts w:asciiTheme="minorHAnsi" w:hAnsiTheme="minorHAnsi" w:cstheme="minorHAnsi"/>
          <w:bCs/>
          <w:sz w:val="24"/>
          <w:szCs w:val="24"/>
        </w:rPr>
        <w:tab/>
        <w:t xml:space="preserve">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$ 100,000</w:t>
      </w:r>
    </w:p>
    <w:p w14:paraId="072451D0"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 xml:space="preserve">Employers’ Liability Disease – policy limit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xml:space="preserve">             $ 500,000</w:t>
      </w:r>
    </w:p>
    <w:p w14:paraId="17634034"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Commercial General Liability (CGL):</w:t>
      </w:r>
    </w:p>
    <w:p w14:paraId="55A2C1BD"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 xml:space="preserve">Each Occurrence Limit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xml:space="preserve">         </w:t>
      </w:r>
      <w:r w:rsidRPr="00CA71F7">
        <w:rPr>
          <w:rFonts w:asciiTheme="minorHAnsi" w:hAnsiTheme="minorHAnsi" w:cstheme="minorHAnsi"/>
          <w:bCs/>
          <w:sz w:val="24"/>
          <w:szCs w:val="24"/>
        </w:rPr>
        <w:tab/>
        <w:t xml:space="preserve"> </w:t>
      </w:r>
      <w:r w:rsidRPr="00CA71F7">
        <w:rPr>
          <w:rFonts w:asciiTheme="minorHAnsi" w:hAnsiTheme="minorHAnsi" w:cstheme="minorHAnsi"/>
          <w:bCs/>
          <w:sz w:val="24"/>
          <w:szCs w:val="24"/>
        </w:rPr>
        <w:tab/>
        <w:t>$ 1,000,000</w:t>
      </w:r>
    </w:p>
    <w:p w14:paraId="5FEF4800"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 xml:space="preserve">Damage to Rented Premises – Ea. Occ.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$ 300,000</w:t>
      </w:r>
    </w:p>
    <w:p w14:paraId="79AA07C1"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 xml:space="preserve">Medical Expense – any one person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xml:space="preserve"> </w:t>
      </w:r>
      <w:proofErr w:type="gramStart"/>
      <w:r w:rsidRPr="00CA71F7">
        <w:rPr>
          <w:rFonts w:asciiTheme="minorHAnsi" w:hAnsiTheme="minorHAnsi" w:cstheme="minorHAnsi"/>
          <w:bCs/>
          <w:sz w:val="24"/>
          <w:szCs w:val="24"/>
        </w:rPr>
        <w:tab/>
        <w:t xml:space="preserve">  $</w:t>
      </w:r>
      <w:proofErr w:type="gramEnd"/>
      <w:r w:rsidRPr="00CA71F7">
        <w:rPr>
          <w:rFonts w:asciiTheme="minorHAnsi" w:hAnsiTheme="minorHAnsi" w:cstheme="minorHAnsi"/>
          <w:bCs/>
          <w:sz w:val="24"/>
          <w:szCs w:val="24"/>
        </w:rPr>
        <w:t xml:space="preserve"> 10,000</w:t>
      </w:r>
    </w:p>
    <w:p w14:paraId="0AF87C90"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 xml:space="preserve">Personal &amp; Advertising Injury Limit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xml:space="preserve">                       </w:t>
      </w:r>
      <w:r w:rsidRPr="00CA71F7">
        <w:rPr>
          <w:rFonts w:asciiTheme="minorHAnsi" w:hAnsiTheme="minorHAnsi" w:cstheme="minorHAnsi"/>
          <w:bCs/>
          <w:sz w:val="24"/>
          <w:szCs w:val="24"/>
        </w:rPr>
        <w:tab/>
        <w:t>$ 1,000,000</w:t>
      </w:r>
    </w:p>
    <w:p w14:paraId="79CF671E"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 xml:space="preserve">General Aggregate Limit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xml:space="preserve">                       </w:t>
      </w:r>
      <w:r w:rsidRPr="00CA71F7">
        <w:rPr>
          <w:rFonts w:asciiTheme="minorHAnsi" w:hAnsiTheme="minorHAnsi" w:cstheme="minorHAnsi"/>
          <w:bCs/>
          <w:sz w:val="24"/>
          <w:szCs w:val="24"/>
        </w:rPr>
        <w:tab/>
      </w:r>
      <w:r w:rsidRPr="00CA71F7">
        <w:rPr>
          <w:rFonts w:asciiTheme="minorHAnsi" w:hAnsiTheme="minorHAnsi" w:cstheme="minorHAnsi"/>
          <w:bCs/>
          <w:sz w:val="24"/>
          <w:szCs w:val="24"/>
        </w:rPr>
        <w:tab/>
        <w:t>$ 2,000,000</w:t>
      </w:r>
    </w:p>
    <w:p w14:paraId="24B3DCB1"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 xml:space="preserve">Products/Completed Ops. Aggregate Limit </w:t>
      </w:r>
      <w:r w:rsidRPr="00CA71F7">
        <w:rPr>
          <w:rFonts w:asciiTheme="minorHAnsi" w:hAnsiTheme="minorHAnsi" w:cstheme="minorHAnsi"/>
          <w:bCs/>
          <w:sz w:val="24"/>
          <w:szCs w:val="24"/>
        </w:rPr>
        <w:tab/>
        <w:t xml:space="preserve">                      </w:t>
      </w:r>
      <w:r w:rsidRPr="00CA71F7">
        <w:rPr>
          <w:rFonts w:asciiTheme="minorHAnsi" w:hAnsiTheme="minorHAnsi" w:cstheme="minorHAnsi"/>
          <w:bCs/>
          <w:sz w:val="24"/>
          <w:szCs w:val="24"/>
        </w:rPr>
        <w:tab/>
        <w:t xml:space="preserve"> $ 2,000,000</w:t>
      </w:r>
    </w:p>
    <w:p w14:paraId="79A709CF" w14:textId="7777777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The following language should be included in the Description of Operations section of the COI:</w:t>
      </w:r>
    </w:p>
    <w:p w14:paraId="1001FED3" w14:textId="17EA72E7" w:rsidR="00CA71F7" w:rsidRPr="00CA71F7" w:rsidRDefault="00CA71F7" w:rsidP="00CA71F7">
      <w:pPr>
        <w:ind w:left="360"/>
        <w:rPr>
          <w:rFonts w:asciiTheme="minorHAnsi" w:hAnsiTheme="minorHAnsi" w:cstheme="minorHAnsi"/>
          <w:bCs/>
          <w:sz w:val="24"/>
          <w:szCs w:val="24"/>
        </w:rPr>
      </w:pPr>
      <w:r w:rsidRPr="00CA71F7">
        <w:rPr>
          <w:rFonts w:asciiTheme="minorHAnsi" w:hAnsiTheme="minorHAnsi" w:cstheme="minorHAnsi"/>
          <w:bCs/>
          <w:sz w:val="24"/>
          <w:szCs w:val="24"/>
        </w:rPr>
        <w:t>The University of Tennessee, its Board of Trustees, officers, employees, agents, and volunteers</w:t>
      </w:r>
      <w:r>
        <w:rPr>
          <w:rFonts w:asciiTheme="minorHAnsi" w:hAnsiTheme="minorHAnsi" w:cstheme="minorHAnsi"/>
          <w:bCs/>
          <w:sz w:val="24"/>
          <w:szCs w:val="24"/>
        </w:rPr>
        <w:t xml:space="preserve"> </w:t>
      </w:r>
      <w:r w:rsidRPr="00CA71F7">
        <w:rPr>
          <w:rFonts w:asciiTheme="minorHAnsi" w:hAnsiTheme="minorHAnsi" w:cstheme="minorHAnsi"/>
          <w:bCs/>
          <w:sz w:val="24"/>
          <w:szCs w:val="24"/>
        </w:rPr>
        <w:t xml:space="preserve">are named as Additional Insureds with respect to the General and Automobile Liability policies. A Waiver of Subrogation applies to Workers Compensation, General Liability and Automobile Liability policies as evidenced on this certificate of insurance. All insurance policies above are primary and non-contributory to any other insurance available to the Certificate Holder. A </w:t>
      </w:r>
      <w:proofErr w:type="gramStart"/>
      <w:r w:rsidRPr="00CA71F7">
        <w:rPr>
          <w:rFonts w:asciiTheme="minorHAnsi" w:hAnsiTheme="minorHAnsi" w:cstheme="minorHAnsi"/>
          <w:bCs/>
          <w:sz w:val="24"/>
          <w:szCs w:val="24"/>
        </w:rPr>
        <w:t>30 day</w:t>
      </w:r>
      <w:proofErr w:type="gramEnd"/>
      <w:r w:rsidRPr="00CA71F7">
        <w:rPr>
          <w:rFonts w:asciiTheme="minorHAnsi" w:hAnsiTheme="minorHAnsi" w:cstheme="minorHAnsi"/>
          <w:bCs/>
          <w:sz w:val="24"/>
          <w:szCs w:val="24"/>
        </w:rPr>
        <w:t xml:space="preserve"> notice of cancellation is required. </w:t>
      </w:r>
    </w:p>
    <w:p w14:paraId="3799A923" w14:textId="77777777" w:rsidR="00CA71F7" w:rsidRPr="00CA71F7" w:rsidRDefault="00CA71F7" w:rsidP="00CA71F7">
      <w:pPr>
        <w:spacing w:after="0"/>
        <w:ind w:left="360"/>
        <w:rPr>
          <w:rFonts w:asciiTheme="minorHAnsi" w:hAnsiTheme="minorHAnsi" w:cstheme="minorHAnsi"/>
          <w:bCs/>
          <w:sz w:val="24"/>
          <w:szCs w:val="24"/>
        </w:rPr>
      </w:pPr>
      <w:r w:rsidRPr="00CA71F7">
        <w:rPr>
          <w:rFonts w:asciiTheme="minorHAnsi" w:hAnsiTheme="minorHAnsi" w:cstheme="minorHAnsi"/>
          <w:bCs/>
          <w:sz w:val="24"/>
          <w:szCs w:val="24"/>
        </w:rPr>
        <w:t xml:space="preserve">Additional Insured:     </w:t>
      </w:r>
    </w:p>
    <w:p w14:paraId="1CFA7E4E" w14:textId="77777777" w:rsidR="00CA71F7" w:rsidRPr="00CA71F7" w:rsidRDefault="00CA71F7" w:rsidP="00CA71F7">
      <w:pPr>
        <w:spacing w:after="0"/>
        <w:ind w:left="360"/>
        <w:rPr>
          <w:rFonts w:asciiTheme="minorHAnsi" w:hAnsiTheme="minorHAnsi" w:cstheme="minorHAnsi"/>
          <w:bCs/>
          <w:sz w:val="24"/>
          <w:szCs w:val="24"/>
        </w:rPr>
      </w:pPr>
      <w:r w:rsidRPr="00CA71F7">
        <w:rPr>
          <w:rFonts w:asciiTheme="minorHAnsi" w:hAnsiTheme="minorHAnsi" w:cstheme="minorHAnsi"/>
          <w:bCs/>
          <w:sz w:val="24"/>
          <w:szCs w:val="24"/>
        </w:rPr>
        <w:t>The University of Tennessee</w:t>
      </w:r>
    </w:p>
    <w:p w14:paraId="50CC40F7" w14:textId="77777777" w:rsidR="00CA71F7" w:rsidRPr="00CA71F7" w:rsidRDefault="00CA71F7" w:rsidP="00CA71F7">
      <w:pPr>
        <w:spacing w:after="0"/>
        <w:ind w:left="360"/>
        <w:rPr>
          <w:rFonts w:asciiTheme="minorHAnsi" w:hAnsiTheme="minorHAnsi" w:cstheme="minorHAnsi"/>
          <w:bCs/>
          <w:sz w:val="24"/>
          <w:szCs w:val="24"/>
        </w:rPr>
      </w:pPr>
      <w:r w:rsidRPr="00CA71F7">
        <w:rPr>
          <w:rFonts w:asciiTheme="minorHAnsi" w:hAnsiTheme="minorHAnsi" w:cstheme="minorHAnsi"/>
          <w:bCs/>
          <w:sz w:val="24"/>
          <w:szCs w:val="24"/>
        </w:rPr>
        <w:lastRenderedPageBreak/>
        <w:t>505 Summer Place – UT Tower #1044</w:t>
      </w:r>
    </w:p>
    <w:p w14:paraId="46E51A46" w14:textId="77777777" w:rsidR="00CA71F7" w:rsidRPr="00CA71F7" w:rsidRDefault="00CA71F7" w:rsidP="00CA71F7">
      <w:pPr>
        <w:spacing w:after="0"/>
        <w:ind w:left="360"/>
        <w:rPr>
          <w:rFonts w:asciiTheme="minorHAnsi" w:hAnsiTheme="minorHAnsi" w:cstheme="minorHAnsi"/>
          <w:bCs/>
          <w:sz w:val="24"/>
          <w:szCs w:val="24"/>
        </w:rPr>
      </w:pPr>
      <w:r w:rsidRPr="00CA71F7">
        <w:rPr>
          <w:rFonts w:asciiTheme="minorHAnsi" w:hAnsiTheme="minorHAnsi" w:cstheme="minorHAnsi"/>
          <w:bCs/>
          <w:sz w:val="24"/>
          <w:szCs w:val="24"/>
        </w:rPr>
        <w:t>Knoxville TN, 37902</w:t>
      </w:r>
    </w:p>
    <w:p w14:paraId="052693CE" w14:textId="6D95DE65" w:rsidR="00CA71F7" w:rsidRDefault="00CA71F7" w:rsidP="00CA71F7">
      <w:pPr>
        <w:spacing w:after="0"/>
        <w:ind w:left="360"/>
        <w:rPr>
          <w:rFonts w:asciiTheme="minorHAnsi" w:hAnsiTheme="minorHAnsi" w:cstheme="minorHAnsi"/>
          <w:bCs/>
          <w:sz w:val="24"/>
          <w:szCs w:val="24"/>
        </w:rPr>
      </w:pPr>
      <w:r w:rsidRPr="00CA71F7">
        <w:rPr>
          <w:rFonts w:asciiTheme="minorHAnsi" w:hAnsiTheme="minorHAnsi" w:cstheme="minorHAnsi"/>
          <w:bCs/>
          <w:sz w:val="24"/>
          <w:szCs w:val="24"/>
        </w:rPr>
        <w:t>ATTN: Office of Risk Management</w:t>
      </w:r>
    </w:p>
    <w:p w14:paraId="7180BC52" w14:textId="77777777" w:rsidR="00CA71F7" w:rsidRPr="00CA71F7" w:rsidRDefault="00CA71F7" w:rsidP="00CA71F7">
      <w:pPr>
        <w:spacing w:after="0"/>
        <w:ind w:left="360"/>
        <w:rPr>
          <w:rFonts w:asciiTheme="minorHAnsi" w:hAnsiTheme="minorHAnsi" w:cstheme="minorHAnsi"/>
          <w:bCs/>
          <w:sz w:val="24"/>
          <w:szCs w:val="24"/>
        </w:rPr>
      </w:pPr>
    </w:p>
    <w:p w14:paraId="6492E8B5" w14:textId="379947DA" w:rsidR="00B12CF9" w:rsidRDefault="00B12CF9" w:rsidP="00B12CF9">
      <w:pPr>
        <w:pStyle w:val="ListParagraph"/>
        <w:numPr>
          <w:ilvl w:val="0"/>
          <w:numId w:val="2"/>
        </w:numPr>
        <w:rPr>
          <w:rFonts w:asciiTheme="minorHAnsi" w:hAnsiTheme="minorHAnsi" w:cstheme="minorHAnsi"/>
          <w:b/>
          <w:sz w:val="24"/>
          <w:szCs w:val="24"/>
          <w:u w:val="single"/>
        </w:rPr>
      </w:pPr>
      <w:r>
        <w:rPr>
          <w:rFonts w:asciiTheme="minorHAnsi" w:hAnsiTheme="minorHAnsi" w:cstheme="minorHAnsi"/>
          <w:b/>
          <w:sz w:val="24"/>
          <w:szCs w:val="24"/>
          <w:u w:val="single"/>
        </w:rPr>
        <w:t xml:space="preserve">Special Delivery Requirements: </w:t>
      </w:r>
      <w:r w:rsidR="00AC76BB">
        <w:rPr>
          <w:rFonts w:asciiTheme="minorHAnsi" w:hAnsiTheme="minorHAnsi" w:cstheme="minorHAnsi"/>
          <w:sz w:val="24"/>
          <w:szCs w:val="24"/>
        </w:rPr>
        <w:t>N/A</w:t>
      </w:r>
    </w:p>
    <w:p w14:paraId="72F64E41" w14:textId="643FA29D" w:rsidR="00B12CF9" w:rsidRPr="00994C6A" w:rsidRDefault="00B12CF9" w:rsidP="00B12CF9">
      <w:pPr>
        <w:pStyle w:val="ListParagraph"/>
        <w:numPr>
          <w:ilvl w:val="0"/>
          <w:numId w:val="2"/>
        </w:numPr>
        <w:rPr>
          <w:rFonts w:asciiTheme="minorHAnsi" w:hAnsiTheme="minorHAnsi" w:cstheme="minorHAnsi"/>
          <w:b/>
          <w:sz w:val="24"/>
          <w:szCs w:val="24"/>
          <w:u w:val="single"/>
        </w:rPr>
      </w:pPr>
      <w:r>
        <w:rPr>
          <w:rFonts w:asciiTheme="minorHAnsi" w:hAnsiTheme="minorHAnsi" w:cstheme="minorHAnsi"/>
          <w:b/>
          <w:sz w:val="24"/>
          <w:szCs w:val="24"/>
          <w:u w:val="single"/>
        </w:rPr>
        <w:t>Contractor’s License</w:t>
      </w:r>
      <w:r w:rsidRPr="00E938BB">
        <w:rPr>
          <w:rFonts w:asciiTheme="minorHAnsi" w:hAnsiTheme="minorHAnsi" w:cstheme="minorHAnsi"/>
          <w:sz w:val="24"/>
          <w:szCs w:val="24"/>
        </w:rPr>
        <w:t>:</w:t>
      </w:r>
      <w:r>
        <w:rPr>
          <w:rFonts w:asciiTheme="minorHAnsi" w:hAnsiTheme="minorHAnsi" w:cstheme="minorHAnsi"/>
          <w:sz w:val="24"/>
          <w:szCs w:val="24"/>
        </w:rPr>
        <w:t xml:space="preserve"> </w:t>
      </w:r>
      <w:r w:rsidR="00AC76BB">
        <w:rPr>
          <w:rFonts w:asciiTheme="minorHAnsi" w:hAnsiTheme="minorHAnsi" w:cstheme="minorHAnsi"/>
          <w:sz w:val="24"/>
          <w:szCs w:val="24"/>
        </w:rPr>
        <w:t>N/A</w:t>
      </w:r>
    </w:p>
    <w:p w14:paraId="6E250008" w14:textId="702C3E65" w:rsidR="00994C6A" w:rsidRDefault="00994C6A" w:rsidP="00B12CF9">
      <w:pPr>
        <w:pStyle w:val="ListParagraph"/>
        <w:numPr>
          <w:ilvl w:val="0"/>
          <w:numId w:val="2"/>
        </w:numPr>
        <w:rPr>
          <w:rFonts w:asciiTheme="minorHAnsi" w:hAnsiTheme="minorHAnsi" w:cstheme="minorHAnsi"/>
          <w:b/>
          <w:sz w:val="24"/>
          <w:szCs w:val="24"/>
          <w:u w:val="single"/>
        </w:rPr>
      </w:pPr>
      <w:r>
        <w:rPr>
          <w:rFonts w:asciiTheme="minorHAnsi" w:hAnsiTheme="minorHAnsi" w:cstheme="minorHAnsi"/>
          <w:b/>
          <w:sz w:val="24"/>
          <w:szCs w:val="24"/>
          <w:u w:val="single"/>
        </w:rPr>
        <w:t>Drug-Free Workplace Affidavit</w:t>
      </w:r>
      <w:r w:rsidRPr="006B6317">
        <w:rPr>
          <w:rFonts w:asciiTheme="minorHAnsi" w:hAnsiTheme="minorHAnsi" w:cstheme="minorHAnsi"/>
          <w:bCs/>
          <w:sz w:val="24"/>
          <w:szCs w:val="24"/>
        </w:rPr>
        <w:t xml:space="preserve">: </w:t>
      </w:r>
      <w:r w:rsidR="00AC76BB" w:rsidRPr="006B6317">
        <w:rPr>
          <w:rFonts w:asciiTheme="minorHAnsi" w:hAnsiTheme="minorHAnsi" w:cstheme="minorHAnsi"/>
          <w:bCs/>
          <w:sz w:val="24"/>
          <w:szCs w:val="24"/>
        </w:rPr>
        <w:t>N/A</w:t>
      </w:r>
      <w:r w:rsidR="00AC76BB" w:rsidRPr="00994C6A" w:rsidDel="00AC76BB">
        <w:rPr>
          <w:rFonts w:asciiTheme="minorHAnsi" w:hAnsiTheme="minorHAnsi" w:cstheme="minorHAnsi"/>
          <w:sz w:val="24"/>
          <w:szCs w:val="24"/>
        </w:rPr>
        <w:t xml:space="preserve"> </w:t>
      </w:r>
    </w:p>
    <w:p w14:paraId="1C7F2CD1" w14:textId="094A274D" w:rsidR="00B12CF9" w:rsidRDefault="00B12CF9" w:rsidP="00B12CF9">
      <w:pPr>
        <w:pStyle w:val="ListParagraph"/>
        <w:numPr>
          <w:ilvl w:val="0"/>
          <w:numId w:val="2"/>
        </w:numPr>
        <w:rPr>
          <w:rFonts w:asciiTheme="minorHAnsi" w:hAnsiTheme="minorHAnsi" w:cstheme="minorHAnsi"/>
          <w:b/>
          <w:sz w:val="24"/>
          <w:szCs w:val="24"/>
          <w:u w:val="single"/>
        </w:rPr>
      </w:pPr>
      <w:r>
        <w:rPr>
          <w:rFonts w:asciiTheme="minorHAnsi" w:hAnsiTheme="minorHAnsi" w:cstheme="minorHAnsi"/>
          <w:b/>
          <w:sz w:val="24"/>
          <w:szCs w:val="24"/>
          <w:u w:val="single"/>
        </w:rPr>
        <w:t>Bond:</w:t>
      </w:r>
      <w:r w:rsidR="00AC76BB">
        <w:rPr>
          <w:rFonts w:asciiTheme="minorHAnsi" w:hAnsiTheme="minorHAnsi" w:cstheme="minorHAnsi"/>
          <w:bCs/>
          <w:sz w:val="24"/>
          <w:szCs w:val="24"/>
        </w:rPr>
        <w:t xml:space="preserve"> N/A</w:t>
      </w:r>
    </w:p>
    <w:p w14:paraId="55E715C8" w14:textId="12BF5ACF" w:rsidR="00B12CF9" w:rsidRPr="00E938BB" w:rsidRDefault="00B12CF9" w:rsidP="00B12CF9">
      <w:pPr>
        <w:pStyle w:val="ListParagraph"/>
        <w:numPr>
          <w:ilvl w:val="0"/>
          <w:numId w:val="2"/>
        </w:numPr>
        <w:rPr>
          <w:rFonts w:asciiTheme="minorHAnsi" w:hAnsiTheme="minorHAnsi" w:cstheme="minorHAnsi"/>
          <w:b/>
          <w:sz w:val="24"/>
          <w:szCs w:val="24"/>
          <w:u w:val="single"/>
        </w:rPr>
      </w:pPr>
      <w:r w:rsidRPr="00F91284">
        <w:rPr>
          <w:rFonts w:asciiTheme="minorHAnsi" w:hAnsiTheme="minorHAnsi" w:cstheme="minorHAnsi"/>
          <w:b/>
          <w:sz w:val="24"/>
          <w:szCs w:val="24"/>
          <w:u w:val="single"/>
        </w:rPr>
        <w:t>Background Checks</w:t>
      </w:r>
      <w:r w:rsidRPr="00F91284">
        <w:rPr>
          <w:rFonts w:asciiTheme="minorHAnsi" w:hAnsiTheme="minorHAnsi" w:cstheme="minorHAnsi"/>
          <w:sz w:val="24"/>
          <w:szCs w:val="24"/>
        </w:rPr>
        <w:t>:</w:t>
      </w:r>
    </w:p>
    <w:p w14:paraId="1D3B7AEA" w14:textId="77777777" w:rsidR="00B12CF9" w:rsidRPr="006F0BEA" w:rsidRDefault="00B12CF9" w:rsidP="00B12CF9">
      <w:pPr>
        <w:pStyle w:val="ListParagraph"/>
        <w:rPr>
          <w:rFonts w:asciiTheme="minorHAnsi" w:hAnsiTheme="minorHAnsi" w:cstheme="minorHAnsi"/>
          <w:b/>
          <w:sz w:val="24"/>
          <w:szCs w:val="24"/>
          <w:u w:val="single"/>
        </w:rPr>
      </w:pPr>
      <w:r w:rsidRPr="00F91284">
        <w:rPr>
          <w:rFonts w:asciiTheme="minorHAnsi" w:hAnsiTheme="minorHAnsi" w:cstheme="minorHAnsi"/>
          <w:sz w:val="24"/>
          <w:szCs w:val="24"/>
        </w:rPr>
        <w:t xml:space="preserve">If the University makes an award to Respondent, Respondent will comply with the following </w:t>
      </w:r>
      <w:r w:rsidRPr="00E938BB">
        <w:rPr>
          <w:rFonts w:asciiTheme="minorHAnsi" w:hAnsiTheme="minorHAnsi" w:cstheme="minorHAnsi"/>
          <w:b/>
          <w:i/>
          <w:sz w:val="24"/>
          <w:szCs w:val="24"/>
        </w:rPr>
        <w:t xml:space="preserve">if applicable </w:t>
      </w:r>
      <w:r w:rsidRPr="00F91284">
        <w:rPr>
          <w:rFonts w:asciiTheme="minorHAnsi" w:hAnsiTheme="minorHAnsi" w:cstheme="minorHAnsi"/>
          <w:sz w:val="24"/>
          <w:szCs w:val="24"/>
        </w:rPr>
        <w:t>to the nature of the service provided by Respondent:</w:t>
      </w:r>
    </w:p>
    <w:p w14:paraId="0DE73402" w14:textId="77777777" w:rsidR="00B12CF9" w:rsidRPr="006F0BEA" w:rsidRDefault="00B12CF9" w:rsidP="00B12CF9">
      <w:pPr>
        <w:pStyle w:val="ListParagraph"/>
        <w:ind w:left="1440"/>
        <w:rPr>
          <w:rFonts w:asciiTheme="minorHAnsi" w:hAnsiTheme="minorHAnsi" w:cstheme="minorHAnsi"/>
          <w:b/>
          <w:sz w:val="24"/>
          <w:szCs w:val="24"/>
          <w:u w:val="single"/>
        </w:rPr>
      </w:pPr>
      <w:r w:rsidRPr="006F0BEA">
        <w:rPr>
          <w:sz w:val="24"/>
          <w:szCs w:val="24"/>
        </w:rPr>
        <w:t xml:space="preserve">Every employee that a Supplier places in service on the campus of the University must undergo a criminal background check by the University at the Supplier’s expense.  The minimum requirements for a background check </w:t>
      </w:r>
      <w:proofErr w:type="gramStart"/>
      <w:r w:rsidRPr="006F0BEA">
        <w:rPr>
          <w:sz w:val="24"/>
          <w:szCs w:val="24"/>
        </w:rPr>
        <w:t>are:</w:t>
      </w:r>
      <w:proofErr w:type="gramEnd"/>
      <w:r w:rsidRPr="006F0BEA">
        <w:rPr>
          <w:sz w:val="24"/>
          <w:szCs w:val="24"/>
        </w:rPr>
        <w:t>  a verification of identity, a check of the national sex offender registry and the Tennessee felony offender database, and federal and local criminal records checks.  The University reserves the right to reject any employee of a Supplier based on information obtained through the background check.  With advance approval of the University’s Human Resources department, the University will permit a Supplier to conduct its own background checks.  Background checks performed by a Supplier must meet the University’s minimum requirements listed above, and the Supplier must inform the University about any criminal history for any person who will be working on campus.</w:t>
      </w:r>
    </w:p>
    <w:p w14:paraId="64006D0D" w14:textId="11E0A3EA" w:rsidR="00AC76BB" w:rsidRPr="00AC76BB" w:rsidRDefault="00B12CF9" w:rsidP="00B12CF9">
      <w:pPr>
        <w:pStyle w:val="ListParagraph"/>
        <w:numPr>
          <w:ilvl w:val="0"/>
          <w:numId w:val="2"/>
        </w:numPr>
        <w:rPr>
          <w:sz w:val="24"/>
          <w:szCs w:val="24"/>
        </w:rPr>
      </w:pPr>
      <w:r w:rsidRPr="00AC76BB">
        <w:rPr>
          <w:rFonts w:eastAsiaTheme="minorHAnsi"/>
          <w:b/>
          <w:sz w:val="24"/>
          <w:szCs w:val="24"/>
          <w:u w:val="single"/>
        </w:rPr>
        <w:t>Software</w:t>
      </w:r>
      <w:r w:rsidRPr="006B6317">
        <w:rPr>
          <w:rFonts w:eastAsiaTheme="minorHAnsi"/>
          <w:b/>
          <w:sz w:val="24"/>
          <w:szCs w:val="24"/>
          <w:u w:val="single"/>
        </w:rPr>
        <w:t>:</w:t>
      </w:r>
      <w:r w:rsidRPr="006B6317">
        <w:rPr>
          <w:rFonts w:eastAsiaTheme="minorHAnsi"/>
          <w:sz w:val="24"/>
          <w:szCs w:val="24"/>
        </w:rPr>
        <w:t xml:space="preserve"> </w:t>
      </w:r>
      <w:r w:rsidR="00AC76BB" w:rsidRPr="00AC76BB">
        <w:rPr>
          <w:rFonts w:eastAsiaTheme="minorHAnsi"/>
          <w:sz w:val="24"/>
          <w:szCs w:val="24"/>
        </w:rPr>
        <w:t>N/A</w:t>
      </w:r>
    </w:p>
    <w:p w14:paraId="0D64B3E3" w14:textId="69C84255" w:rsidR="00AC76BB" w:rsidRPr="006B6317" w:rsidRDefault="00B12CF9" w:rsidP="00AC76BB">
      <w:pPr>
        <w:pStyle w:val="ListParagraph"/>
        <w:numPr>
          <w:ilvl w:val="0"/>
          <w:numId w:val="2"/>
        </w:numPr>
        <w:rPr>
          <w:sz w:val="24"/>
          <w:szCs w:val="24"/>
        </w:rPr>
      </w:pPr>
      <w:r w:rsidRPr="006B6317">
        <w:rPr>
          <w:b/>
          <w:sz w:val="24"/>
          <w:szCs w:val="24"/>
          <w:u w:val="single"/>
        </w:rPr>
        <w:t>Technology Resources:</w:t>
      </w:r>
      <w:r w:rsidRPr="006B6317">
        <w:rPr>
          <w:sz w:val="24"/>
          <w:szCs w:val="24"/>
        </w:rPr>
        <w:t xml:space="preserve">  </w:t>
      </w:r>
      <w:r w:rsidR="00AC76BB">
        <w:rPr>
          <w:sz w:val="24"/>
          <w:szCs w:val="24"/>
        </w:rPr>
        <w:t>N/A</w:t>
      </w:r>
    </w:p>
    <w:p w14:paraId="14671F55" w14:textId="782C49D3" w:rsidR="00D04952" w:rsidRPr="00D04952" w:rsidRDefault="00B12CF9" w:rsidP="00D04952">
      <w:pPr>
        <w:rPr>
          <w:rFonts w:asciiTheme="minorHAnsi" w:hAnsiTheme="minorHAnsi" w:cstheme="minorHAnsi"/>
          <w:sz w:val="24"/>
          <w:szCs w:val="24"/>
        </w:rPr>
      </w:pPr>
      <w:r w:rsidRPr="006B6317">
        <w:rPr>
          <w:rFonts w:asciiTheme="minorHAnsi" w:hAnsiTheme="minorHAnsi" w:cstheme="minorHAnsi"/>
          <w:b/>
          <w:sz w:val="24"/>
          <w:szCs w:val="24"/>
          <w:u w:val="single"/>
        </w:rPr>
        <w:t>Section C: Specifications</w:t>
      </w:r>
      <w:r>
        <w:rPr>
          <w:rFonts w:asciiTheme="minorHAnsi" w:hAnsiTheme="minorHAnsi" w:cstheme="minorHAnsi"/>
          <w:b/>
          <w:u w:val="single"/>
        </w:rPr>
        <w:t xml:space="preserve"> </w:t>
      </w:r>
      <w:r w:rsidR="00D04952">
        <w:rPr>
          <w:rFonts w:asciiTheme="minorHAnsi" w:hAnsiTheme="minorHAnsi" w:cstheme="minorHAnsi"/>
          <w:sz w:val="24"/>
          <w:szCs w:val="24"/>
        </w:rPr>
        <w:t xml:space="preserve">- </w:t>
      </w:r>
      <w:r w:rsidR="00D04952" w:rsidRPr="00D04952">
        <w:rPr>
          <w:rFonts w:asciiTheme="minorHAnsi" w:hAnsiTheme="minorHAnsi" w:cstheme="minorHAnsi"/>
          <w:b/>
          <w:bCs/>
          <w:sz w:val="24"/>
          <w:szCs w:val="24"/>
        </w:rPr>
        <w:t xml:space="preserve">General Session Overview </w:t>
      </w:r>
    </w:p>
    <w:p w14:paraId="0A7E9280" w14:textId="77777777" w:rsidR="00D04952" w:rsidRDefault="00D04952" w:rsidP="00D04952">
      <w:pPr>
        <w:rPr>
          <w:rFonts w:asciiTheme="minorHAnsi" w:hAnsiTheme="minorHAnsi" w:cstheme="minorHAnsi"/>
          <w:sz w:val="24"/>
          <w:szCs w:val="24"/>
        </w:rPr>
      </w:pPr>
      <w:r w:rsidRPr="006B6317">
        <w:rPr>
          <w:rFonts w:asciiTheme="minorHAnsi" w:hAnsiTheme="minorHAnsi" w:cstheme="minorHAnsi"/>
          <w:b/>
          <w:bCs/>
          <w:sz w:val="24"/>
          <w:szCs w:val="24"/>
        </w:rPr>
        <w:t>July 16, 2024</w:t>
      </w:r>
      <w:r w:rsidRPr="00D04952">
        <w:rPr>
          <w:rFonts w:asciiTheme="minorHAnsi" w:hAnsiTheme="minorHAnsi" w:cstheme="minorHAnsi"/>
          <w:sz w:val="24"/>
          <w:szCs w:val="24"/>
        </w:rPr>
        <w:t xml:space="preserve">: 8:45 a.m.-10:15 a.m. ET – Chattanooga Convention Center (Ballrooms EFGHIJ) Draft Run of Show </w:t>
      </w:r>
    </w:p>
    <w:p w14:paraId="03090CF7" w14:textId="77777777"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rPr>
        <w:t xml:space="preserve">8:15 a.m.: “Doors open,” attendees are </w:t>
      </w:r>
      <w:proofErr w:type="gramStart"/>
      <w:r w:rsidRPr="006B6317">
        <w:rPr>
          <w:rFonts w:asciiTheme="minorHAnsi" w:hAnsiTheme="minorHAnsi" w:cstheme="minorHAnsi"/>
          <w:sz w:val="24"/>
          <w:szCs w:val="24"/>
        </w:rPr>
        <w:t>seated</w:t>
      </w:r>
      <w:proofErr w:type="gramEnd"/>
      <w:r w:rsidRPr="006B6317">
        <w:rPr>
          <w:rFonts w:asciiTheme="minorHAnsi" w:hAnsiTheme="minorHAnsi" w:cstheme="minorHAnsi"/>
          <w:sz w:val="24"/>
          <w:szCs w:val="24"/>
        </w:rPr>
        <w:t xml:space="preserve"> </w:t>
      </w:r>
    </w:p>
    <w:p w14:paraId="04D1F934" w14:textId="7C7080C5" w:rsidR="00D04952" w:rsidRPr="006B6317" w:rsidRDefault="00D04952" w:rsidP="006B6317">
      <w:pPr>
        <w:pStyle w:val="ListParagraph"/>
        <w:numPr>
          <w:ilvl w:val="1"/>
          <w:numId w:val="9"/>
        </w:numPr>
        <w:rPr>
          <w:rFonts w:asciiTheme="minorHAnsi" w:hAnsiTheme="minorHAnsi" w:cstheme="minorHAnsi"/>
          <w:sz w:val="24"/>
          <w:szCs w:val="24"/>
        </w:rPr>
      </w:pPr>
      <w:r w:rsidRPr="006B6317">
        <w:rPr>
          <w:rFonts w:asciiTheme="minorHAnsi" w:hAnsiTheme="minorHAnsi" w:cstheme="minorHAnsi"/>
          <w:sz w:val="24"/>
          <w:szCs w:val="24"/>
        </w:rPr>
        <w:t xml:space="preserve">Combination of informational slides, pre-recorded videos, and music </w:t>
      </w:r>
    </w:p>
    <w:p w14:paraId="0651FF22" w14:textId="77777777" w:rsidR="00D04952" w:rsidRPr="00D04952" w:rsidRDefault="00D04952" w:rsidP="00D04952">
      <w:pPr>
        <w:rPr>
          <w:rFonts w:asciiTheme="minorHAnsi" w:hAnsiTheme="minorHAnsi" w:cstheme="minorHAnsi"/>
          <w:sz w:val="24"/>
          <w:szCs w:val="24"/>
        </w:rPr>
      </w:pPr>
    </w:p>
    <w:p w14:paraId="12B57A85" w14:textId="48BA51F6"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rPr>
        <w:t xml:space="preserve">8:40 a.m.-8:45 a.m.: Conference-themed “countdown” video </w:t>
      </w:r>
    </w:p>
    <w:p w14:paraId="5729F883" w14:textId="2F76D0E1"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rPr>
        <w:t xml:space="preserve">8:45 a.m.-8:55 a.m.: Welcome and Opening Remarks </w:t>
      </w:r>
    </w:p>
    <w:p w14:paraId="002F9C46" w14:textId="0F8F1592"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rPr>
        <w:t xml:space="preserve">8:55 a.m.-9:15 a.m.: TACTE Awards </w:t>
      </w:r>
    </w:p>
    <w:p w14:paraId="3D8AE55F" w14:textId="16B8BAB7"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rPr>
        <w:t xml:space="preserve">9:15 a.m.-9:17 a.m.: Introduction of Keynote Speaker </w:t>
      </w:r>
    </w:p>
    <w:p w14:paraId="148E5358" w14:textId="55CF0C64"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rPr>
        <w:lastRenderedPageBreak/>
        <w:t xml:space="preserve">9:17-10:12 a.m.: Keynote Speaker Presentation </w:t>
      </w:r>
    </w:p>
    <w:p w14:paraId="33201310" w14:textId="3F010192"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rPr>
        <w:t xml:space="preserve">10:12 a.m.-10:15 a.m.: Conference Highlights/Announcements &amp; Closing </w:t>
      </w:r>
    </w:p>
    <w:p w14:paraId="4D348725" w14:textId="17AB8B8D"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rPr>
        <w:t xml:space="preserve">10:15 a.m.: High energy music and scrolling informational </w:t>
      </w:r>
      <w:proofErr w:type="gramStart"/>
      <w:r w:rsidRPr="006B6317">
        <w:rPr>
          <w:rFonts w:asciiTheme="minorHAnsi" w:hAnsiTheme="minorHAnsi" w:cstheme="minorHAnsi"/>
          <w:sz w:val="24"/>
          <w:szCs w:val="24"/>
        </w:rPr>
        <w:t>slides</w:t>
      </w:r>
      <w:proofErr w:type="gramEnd"/>
      <w:r w:rsidRPr="006B6317">
        <w:rPr>
          <w:rFonts w:asciiTheme="minorHAnsi" w:hAnsiTheme="minorHAnsi" w:cstheme="minorHAnsi"/>
          <w:sz w:val="24"/>
          <w:szCs w:val="24"/>
        </w:rPr>
        <w:t xml:space="preserve"> </w:t>
      </w:r>
    </w:p>
    <w:p w14:paraId="73317333" w14:textId="77777777"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b/>
          <w:bCs/>
          <w:sz w:val="24"/>
          <w:szCs w:val="24"/>
        </w:rPr>
        <w:t xml:space="preserve">Production Services for General Session </w:t>
      </w:r>
    </w:p>
    <w:p w14:paraId="4B1D66C9" w14:textId="5F01D09B" w:rsidR="00D04952" w:rsidRPr="006B6317" w:rsidRDefault="00D04952" w:rsidP="006B6317">
      <w:pPr>
        <w:pStyle w:val="ListParagraph"/>
        <w:numPr>
          <w:ilvl w:val="0"/>
          <w:numId w:val="11"/>
        </w:numPr>
        <w:rPr>
          <w:rFonts w:asciiTheme="minorHAnsi" w:hAnsiTheme="minorHAnsi" w:cstheme="minorHAnsi"/>
          <w:sz w:val="24"/>
          <w:szCs w:val="24"/>
        </w:rPr>
      </w:pPr>
      <w:r w:rsidRPr="006B6317">
        <w:rPr>
          <w:rFonts w:asciiTheme="minorHAnsi" w:hAnsiTheme="minorHAnsi" w:cstheme="minorHAnsi"/>
          <w:sz w:val="24"/>
          <w:szCs w:val="24"/>
        </w:rPr>
        <w:t xml:space="preserve">Company to provide all labor needed to support the General Session including show technicians, show director, camera operators, </w:t>
      </w:r>
      <w:proofErr w:type="gramStart"/>
      <w:r w:rsidRPr="006B6317">
        <w:rPr>
          <w:rFonts w:asciiTheme="minorHAnsi" w:hAnsiTheme="minorHAnsi" w:cstheme="minorHAnsi"/>
          <w:sz w:val="24"/>
          <w:szCs w:val="24"/>
        </w:rPr>
        <w:t>set-up</w:t>
      </w:r>
      <w:proofErr w:type="gramEnd"/>
      <w:r w:rsidRPr="006B6317">
        <w:rPr>
          <w:rFonts w:asciiTheme="minorHAnsi" w:hAnsiTheme="minorHAnsi" w:cstheme="minorHAnsi"/>
          <w:sz w:val="24"/>
          <w:szCs w:val="24"/>
        </w:rPr>
        <w:t xml:space="preserve"> and break-down crews, etc. </w:t>
      </w:r>
    </w:p>
    <w:p w14:paraId="41FCFF37" w14:textId="5900FAD3" w:rsidR="00D04952" w:rsidRPr="006B6317" w:rsidRDefault="00D04952" w:rsidP="006B6317">
      <w:pPr>
        <w:pStyle w:val="ListParagraph"/>
        <w:numPr>
          <w:ilvl w:val="0"/>
          <w:numId w:val="11"/>
        </w:numPr>
        <w:rPr>
          <w:rFonts w:asciiTheme="minorHAnsi" w:hAnsiTheme="minorHAnsi" w:cstheme="minorHAnsi"/>
          <w:sz w:val="24"/>
          <w:szCs w:val="24"/>
        </w:rPr>
      </w:pPr>
      <w:r w:rsidRPr="006B6317">
        <w:rPr>
          <w:rFonts w:asciiTheme="minorHAnsi" w:hAnsiTheme="minorHAnsi" w:cstheme="minorHAnsi"/>
          <w:sz w:val="24"/>
          <w:szCs w:val="24"/>
        </w:rPr>
        <w:t xml:space="preserve">If requested, company to coordinate with TDOE and UTK to schedule a rehearsal/run-through with the keynote speaker. Equipment should be </w:t>
      </w:r>
      <w:proofErr w:type="gramStart"/>
      <w:r w:rsidRPr="006B6317">
        <w:rPr>
          <w:rFonts w:asciiTheme="minorHAnsi" w:hAnsiTheme="minorHAnsi" w:cstheme="minorHAnsi"/>
          <w:sz w:val="24"/>
          <w:szCs w:val="24"/>
        </w:rPr>
        <w:t>set</w:t>
      </w:r>
      <w:proofErr w:type="gramEnd"/>
      <w:r w:rsidRPr="006B6317">
        <w:rPr>
          <w:rFonts w:asciiTheme="minorHAnsi" w:hAnsiTheme="minorHAnsi" w:cstheme="minorHAnsi"/>
          <w:sz w:val="24"/>
          <w:szCs w:val="24"/>
        </w:rPr>
        <w:t xml:space="preserve"> and ready to test the keynote </w:t>
      </w:r>
      <w:proofErr w:type="spellStart"/>
      <w:r w:rsidRPr="006B6317">
        <w:rPr>
          <w:rFonts w:asciiTheme="minorHAnsi" w:hAnsiTheme="minorHAnsi" w:cstheme="minorHAnsi"/>
          <w:sz w:val="24"/>
          <w:szCs w:val="24"/>
        </w:rPr>
        <w:t>speaker’s</w:t>
      </w:r>
      <w:proofErr w:type="spellEnd"/>
      <w:r w:rsidRPr="006B6317">
        <w:rPr>
          <w:rFonts w:asciiTheme="minorHAnsi" w:hAnsiTheme="minorHAnsi" w:cstheme="minorHAnsi"/>
          <w:sz w:val="24"/>
          <w:szCs w:val="24"/>
        </w:rPr>
        <w:t xml:space="preserve"> slides, videos, etc. for this rehearsal. </w:t>
      </w:r>
    </w:p>
    <w:p w14:paraId="21D7C4CA" w14:textId="6EF807B9" w:rsidR="00D04952" w:rsidRPr="006B6317" w:rsidRDefault="00D04952" w:rsidP="006B6317">
      <w:pPr>
        <w:pStyle w:val="ListParagraph"/>
        <w:numPr>
          <w:ilvl w:val="0"/>
          <w:numId w:val="11"/>
        </w:numPr>
        <w:rPr>
          <w:rFonts w:asciiTheme="minorHAnsi" w:hAnsiTheme="minorHAnsi" w:cstheme="minorHAnsi"/>
          <w:sz w:val="24"/>
          <w:szCs w:val="24"/>
        </w:rPr>
      </w:pPr>
      <w:r w:rsidRPr="006B6317">
        <w:rPr>
          <w:rFonts w:asciiTheme="minorHAnsi" w:hAnsiTheme="minorHAnsi" w:cstheme="minorHAnsi"/>
          <w:sz w:val="24"/>
          <w:szCs w:val="24"/>
        </w:rPr>
        <w:t xml:space="preserve">Company to collaborate with TDOE and UTK and manage all aspects of the general session production including o Countdown Video: Work with TDOE/UTK to create a video montage in line with the conference </w:t>
      </w:r>
      <w:proofErr w:type="gramStart"/>
      <w:r w:rsidRPr="006B6317">
        <w:rPr>
          <w:rFonts w:asciiTheme="minorHAnsi" w:hAnsiTheme="minorHAnsi" w:cstheme="minorHAnsi"/>
          <w:sz w:val="24"/>
          <w:szCs w:val="24"/>
        </w:rPr>
        <w:t>theme</w:t>
      </w:r>
      <w:proofErr w:type="gramEnd"/>
      <w:r w:rsidRPr="006B6317">
        <w:rPr>
          <w:rFonts w:asciiTheme="minorHAnsi" w:hAnsiTheme="minorHAnsi" w:cstheme="minorHAnsi"/>
          <w:sz w:val="24"/>
          <w:szCs w:val="24"/>
        </w:rPr>
        <w:t xml:space="preserve"> </w:t>
      </w:r>
    </w:p>
    <w:p w14:paraId="6DA52AC2" w14:textId="6677AD42"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u w:val="single"/>
        </w:rPr>
        <w:t>TACTE Awards (if needed)</w:t>
      </w:r>
      <w:r w:rsidRPr="006B6317">
        <w:rPr>
          <w:rFonts w:asciiTheme="minorHAnsi" w:hAnsiTheme="minorHAnsi" w:cstheme="minorHAnsi"/>
          <w:sz w:val="24"/>
          <w:szCs w:val="24"/>
        </w:rPr>
        <w:t xml:space="preserve">: Work with TACTE point of contact as needed to integrate slides, videos, and any other components needed for this awards presentation into the overall general session </w:t>
      </w:r>
      <w:proofErr w:type="gramStart"/>
      <w:r w:rsidRPr="006B6317">
        <w:rPr>
          <w:rFonts w:asciiTheme="minorHAnsi" w:hAnsiTheme="minorHAnsi" w:cstheme="minorHAnsi"/>
          <w:sz w:val="24"/>
          <w:szCs w:val="24"/>
        </w:rPr>
        <w:t>production</w:t>
      </w:r>
      <w:proofErr w:type="gramEnd"/>
      <w:r w:rsidRPr="006B6317">
        <w:rPr>
          <w:rFonts w:asciiTheme="minorHAnsi" w:hAnsiTheme="minorHAnsi" w:cstheme="minorHAnsi"/>
          <w:sz w:val="24"/>
          <w:szCs w:val="24"/>
        </w:rPr>
        <w:t xml:space="preserve"> </w:t>
      </w:r>
    </w:p>
    <w:p w14:paraId="74664936" w14:textId="69A539E3"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u w:val="single"/>
        </w:rPr>
        <w:t>Keynote presentation</w:t>
      </w:r>
      <w:r w:rsidRPr="006B6317">
        <w:rPr>
          <w:rFonts w:asciiTheme="minorHAnsi" w:hAnsiTheme="minorHAnsi" w:cstheme="minorHAnsi"/>
          <w:sz w:val="24"/>
          <w:szCs w:val="24"/>
        </w:rPr>
        <w:t xml:space="preserve">: Work directly with chosen keynote speaker as needed to integrate their presentation (including slides, videos, etc.) into the overall general session </w:t>
      </w:r>
      <w:proofErr w:type="gramStart"/>
      <w:r w:rsidRPr="006B6317">
        <w:rPr>
          <w:rFonts w:asciiTheme="minorHAnsi" w:hAnsiTheme="minorHAnsi" w:cstheme="minorHAnsi"/>
          <w:sz w:val="24"/>
          <w:szCs w:val="24"/>
        </w:rPr>
        <w:t>production</w:t>
      </w:r>
      <w:proofErr w:type="gramEnd"/>
      <w:r w:rsidRPr="006B6317">
        <w:rPr>
          <w:rFonts w:asciiTheme="minorHAnsi" w:hAnsiTheme="minorHAnsi" w:cstheme="minorHAnsi"/>
          <w:sz w:val="24"/>
          <w:szCs w:val="24"/>
        </w:rPr>
        <w:t xml:space="preserve"> </w:t>
      </w:r>
    </w:p>
    <w:p w14:paraId="16117278" w14:textId="49034C5B"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u w:val="single"/>
        </w:rPr>
        <w:t>Announcements</w:t>
      </w:r>
      <w:r w:rsidRPr="006B6317">
        <w:rPr>
          <w:rFonts w:asciiTheme="minorHAnsi" w:hAnsiTheme="minorHAnsi" w:cstheme="minorHAnsi"/>
          <w:sz w:val="24"/>
          <w:szCs w:val="24"/>
        </w:rPr>
        <w:t xml:space="preserve">: With direction from TDOE and UTK, pre-record announcements, introductions, and verbal transitions integrate these into the overall general session production </w:t>
      </w:r>
    </w:p>
    <w:p w14:paraId="600426E2" w14:textId="77777777"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u w:val="single"/>
        </w:rPr>
        <w:t>Graphics and Scrolling slides</w:t>
      </w:r>
      <w:r w:rsidRPr="006B6317">
        <w:rPr>
          <w:rFonts w:asciiTheme="minorHAnsi" w:hAnsiTheme="minorHAnsi" w:cstheme="minorHAnsi"/>
          <w:sz w:val="24"/>
          <w:szCs w:val="24"/>
        </w:rPr>
        <w:t xml:space="preserve">: </w:t>
      </w:r>
    </w:p>
    <w:p w14:paraId="3661219D" w14:textId="24852220" w:rsidR="00D04952" w:rsidRPr="006B6317" w:rsidRDefault="00D04952" w:rsidP="006B6317">
      <w:pPr>
        <w:pStyle w:val="ListParagraph"/>
        <w:numPr>
          <w:ilvl w:val="1"/>
          <w:numId w:val="9"/>
        </w:numPr>
        <w:rPr>
          <w:rFonts w:asciiTheme="minorHAnsi" w:hAnsiTheme="minorHAnsi" w:cstheme="minorHAnsi"/>
          <w:sz w:val="24"/>
          <w:szCs w:val="24"/>
        </w:rPr>
      </w:pPr>
      <w:r w:rsidRPr="006B6317">
        <w:rPr>
          <w:rFonts w:asciiTheme="minorHAnsi" w:hAnsiTheme="minorHAnsi" w:cstheme="minorHAnsi"/>
          <w:sz w:val="24"/>
          <w:szCs w:val="24"/>
        </w:rPr>
        <w:t xml:space="preserve">Creation of coordinating graphics and informational slides based on the conference logo and integration of TDOE-supplied graphics into both as </w:t>
      </w:r>
      <w:proofErr w:type="gramStart"/>
      <w:r w:rsidRPr="006B6317">
        <w:rPr>
          <w:rFonts w:asciiTheme="minorHAnsi" w:hAnsiTheme="minorHAnsi" w:cstheme="minorHAnsi"/>
          <w:sz w:val="24"/>
          <w:szCs w:val="24"/>
        </w:rPr>
        <w:t>requested</w:t>
      </w:r>
      <w:proofErr w:type="gramEnd"/>
      <w:r w:rsidRPr="006B6317">
        <w:rPr>
          <w:rFonts w:asciiTheme="minorHAnsi" w:hAnsiTheme="minorHAnsi" w:cstheme="minorHAnsi"/>
          <w:sz w:val="24"/>
          <w:szCs w:val="24"/>
        </w:rPr>
        <w:t xml:space="preserve"> </w:t>
      </w:r>
    </w:p>
    <w:p w14:paraId="47534A78" w14:textId="23CFF002" w:rsidR="00D04952" w:rsidRPr="006B6317" w:rsidRDefault="00D04952" w:rsidP="006B6317">
      <w:pPr>
        <w:pStyle w:val="ListParagraph"/>
        <w:numPr>
          <w:ilvl w:val="1"/>
          <w:numId w:val="9"/>
        </w:numPr>
        <w:rPr>
          <w:rFonts w:asciiTheme="minorHAnsi" w:hAnsiTheme="minorHAnsi" w:cstheme="minorHAnsi"/>
          <w:sz w:val="24"/>
          <w:szCs w:val="24"/>
        </w:rPr>
      </w:pPr>
      <w:r w:rsidRPr="006B6317">
        <w:rPr>
          <w:rFonts w:asciiTheme="minorHAnsi" w:hAnsiTheme="minorHAnsi" w:cstheme="minorHAnsi"/>
          <w:sz w:val="24"/>
          <w:szCs w:val="24"/>
        </w:rPr>
        <w:t xml:space="preserve">Creation and integration of lower thirds and title graphics as needed throughout the General Session </w:t>
      </w:r>
    </w:p>
    <w:p w14:paraId="615CAD8A" w14:textId="12A1B5CC" w:rsidR="00D04952" w:rsidRPr="006B6317" w:rsidRDefault="00D04952" w:rsidP="006B6317">
      <w:pPr>
        <w:pStyle w:val="ListParagraph"/>
        <w:numPr>
          <w:ilvl w:val="1"/>
          <w:numId w:val="9"/>
        </w:numPr>
        <w:rPr>
          <w:rFonts w:asciiTheme="minorHAnsi" w:hAnsiTheme="minorHAnsi" w:cstheme="minorHAnsi"/>
          <w:sz w:val="24"/>
          <w:szCs w:val="24"/>
        </w:rPr>
      </w:pPr>
      <w:r w:rsidRPr="006B6317">
        <w:rPr>
          <w:rFonts w:asciiTheme="minorHAnsi" w:hAnsiTheme="minorHAnsi" w:cstheme="minorHAnsi"/>
          <w:sz w:val="24"/>
          <w:szCs w:val="24"/>
        </w:rPr>
        <w:t xml:space="preserve">If requested, translation of conference graphics into usable format for Innovation Lab entrance unit provided by the expo </w:t>
      </w:r>
      <w:proofErr w:type="gramStart"/>
      <w:r w:rsidRPr="006B6317">
        <w:rPr>
          <w:rFonts w:asciiTheme="minorHAnsi" w:hAnsiTheme="minorHAnsi" w:cstheme="minorHAnsi"/>
          <w:sz w:val="24"/>
          <w:szCs w:val="24"/>
        </w:rPr>
        <w:t>company</w:t>
      </w:r>
      <w:proofErr w:type="gramEnd"/>
      <w:r w:rsidRPr="006B6317">
        <w:rPr>
          <w:rFonts w:asciiTheme="minorHAnsi" w:hAnsiTheme="minorHAnsi" w:cstheme="minorHAnsi"/>
          <w:sz w:val="24"/>
          <w:szCs w:val="24"/>
        </w:rPr>
        <w:t xml:space="preserve"> </w:t>
      </w:r>
    </w:p>
    <w:p w14:paraId="3B7A8011" w14:textId="77777777" w:rsidR="00D04952" w:rsidRPr="00D04952" w:rsidRDefault="00D04952" w:rsidP="00D04952">
      <w:pPr>
        <w:rPr>
          <w:rFonts w:asciiTheme="minorHAnsi" w:hAnsiTheme="minorHAnsi" w:cstheme="minorHAnsi"/>
          <w:sz w:val="24"/>
          <w:szCs w:val="24"/>
        </w:rPr>
      </w:pPr>
    </w:p>
    <w:p w14:paraId="658FEC75" w14:textId="754F658E"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u w:val="single"/>
        </w:rPr>
        <w:t>Music:</w:t>
      </w:r>
      <w:r w:rsidRPr="006B6317">
        <w:rPr>
          <w:rFonts w:asciiTheme="minorHAnsi" w:hAnsiTheme="minorHAnsi" w:cstheme="minorHAnsi"/>
          <w:sz w:val="24"/>
          <w:szCs w:val="24"/>
        </w:rPr>
        <w:t xml:space="preserve"> Collaborate with TDOE on choice of music, then obtain and integrate music into the overall general session production </w:t>
      </w:r>
    </w:p>
    <w:p w14:paraId="5D6F2E00" w14:textId="1BDA66AD"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u w:val="single"/>
        </w:rPr>
        <w:t>Collaboration/</w:t>
      </w:r>
      <w:proofErr w:type="gramStart"/>
      <w:r w:rsidRPr="006B6317">
        <w:rPr>
          <w:rFonts w:asciiTheme="minorHAnsi" w:hAnsiTheme="minorHAnsi" w:cstheme="minorHAnsi"/>
          <w:sz w:val="24"/>
          <w:szCs w:val="24"/>
          <w:u w:val="single"/>
        </w:rPr>
        <w:t>Edits</w:t>
      </w:r>
      <w:r w:rsidRPr="006B6317">
        <w:rPr>
          <w:rFonts w:asciiTheme="minorHAnsi" w:hAnsiTheme="minorHAnsi" w:cstheme="minorHAnsi"/>
          <w:sz w:val="24"/>
          <w:szCs w:val="24"/>
        </w:rPr>
        <w:t>:</w:t>
      </w:r>
      <w:proofErr w:type="gramEnd"/>
      <w:r w:rsidRPr="006B6317">
        <w:rPr>
          <w:rFonts w:asciiTheme="minorHAnsi" w:hAnsiTheme="minorHAnsi" w:cstheme="minorHAnsi"/>
          <w:sz w:val="24"/>
          <w:szCs w:val="24"/>
        </w:rPr>
        <w:t xml:space="preserve"> includes at least two “rounds” of back-and-forth edits/changes between TDOE/UTK and production company to finalize the general session production elements (videos, graphics, slides, etc.) </w:t>
      </w:r>
    </w:p>
    <w:p w14:paraId="0D44AC9D" w14:textId="7520C951"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u w:val="single"/>
        </w:rPr>
        <w:lastRenderedPageBreak/>
        <w:t>Management/Direction</w:t>
      </w:r>
      <w:r w:rsidRPr="006B6317">
        <w:rPr>
          <w:rFonts w:asciiTheme="minorHAnsi" w:hAnsiTheme="minorHAnsi" w:cstheme="minorHAnsi"/>
          <w:sz w:val="24"/>
          <w:szCs w:val="24"/>
        </w:rPr>
        <w:t xml:space="preserve">: On the day of the general session, provide a stage manager to work directly with emcees, announcers, presenters, award winners, any anyone else who will participate in the general session to coordinate the timing and logistics of stage entries, exits, etc. </w:t>
      </w:r>
    </w:p>
    <w:p w14:paraId="1E9ECB1E" w14:textId="34D5D96B" w:rsidR="00D04952" w:rsidRPr="006B6317" w:rsidRDefault="00D04952" w:rsidP="006B6317">
      <w:pPr>
        <w:pStyle w:val="ListParagraph"/>
        <w:numPr>
          <w:ilvl w:val="0"/>
          <w:numId w:val="9"/>
        </w:numPr>
        <w:rPr>
          <w:rFonts w:asciiTheme="minorHAnsi" w:hAnsiTheme="minorHAnsi" w:cstheme="minorHAnsi"/>
          <w:sz w:val="24"/>
          <w:szCs w:val="24"/>
        </w:rPr>
      </w:pPr>
      <w:r w:rsidRPr="006B6317">
        <w:rPr>
          <w:rFonts w:asciiTheme="minorHAnsi" w:hAnsiTheme="minorHAnsi" w:cstheme="minorHAnsi"/>
          <w:sz w:val="24"/>
          <w:szCs w:val="24"/>
          <w:u w:val="single"/>
        </w:rPr>
        <w:t>Recording &amp; Files</w:t>
      </w:r>
      <w:r w:rsidRPr="006B6317">
        <w:rPr>
          <w:rFonts w:asciiTheme="minorHAnsi" w:hAnsiTheme="minorHAnsi" w:cstheme="minorHAnsi"/>
          <w:sz w:val="24"/>
          <w:szCs w:val="24"/>
        </w:rPr>
        <w:t xml:space="preserve">: recording of entire general session, mp4 copy of the entire general session production, static and editable copies of all graphics created by the AV </w:t>
      </w:r>
      <w:proofErr w:type="gramStart"/>
      <w:r w:rsidRPr="006B6317">
        <w:rPr>
          <w:rFonts w:asciiTheme="minorHAnsi" w:hAnsiTheme="minorHAnsi" w:cstheme="minorHAnsi"/>
          <w:sz w:val="24"/>
          <w:szCs w:val="24"/>
        </w:rPr>
        <w:t>company</w:t>
      </w:r>
      <w:proofErr w:type="gramEnd"/>
      <w:r w:rsidRPr="006B6317">
        <w:rPr>
          <w:rFonts w:asciiTheme="minorHAnsi" w:hAnsiTheme="minorHAnsi" w:cstheme="minorHAnsi"/>
          <w:sz w:val="24"/>
          <w:szCs w:val="24"/>
        </w:rPr>
        <w:t xml:space="preserve"> </w:t>
      </w:r>
    </w:p>
    <w:p w14:paraId="7273F608" w14:textId="57E52A7E" w:rsidR="00D04952" w:rsidRDefault="00D04952" w:rsidP="00D04952">
      <w:pPr>
        <w:rPr>
          <w:rFonts w:asciiTheme="minorHAnsi" w:hAnsiTheme="minorHAnsi" w:cstheme="minorHAnsi"/>
          <w:sz w:val="24"/>
          <w:szCs w:val="24"/>
        </w:rPr>
      </w:pPr>
      <w:r>
        <w:rPr>
          <w:noProof/>
        </w:rPr>
        <w:drawing>
          <wp:inline distT="0" distB="0" distL="0" distR="0" wp14:anchorId="0D9C1179" wp14:editId="4B8891EA">
            <wp:extent cx="6505575" cy="5050161"/>
            <wp:effectExtent l="0" t="0" r="0" b="0"/>
            <wp:docPr id="1753591087" name="Picture 1" descr="A screen sho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91087" name="Picture 1" descr="A screen shot of a stage&#10;&#10;Description automatically generated"/>
                    <pic:cNvPicPr/>
                  </pic:nvPicPr>
                  <pic:blipFill>
                    <a:blip r:embed="rId10"/>
                    <a:stretch>
                      <a:fillRect/>
                    </a:stretch>
                  </pic:blipFill>
                  <pic:spPr>
                    <a:xfrm>
                      <a:off x="0" y="0"/>
                      <a:ext cx="6507658" cy="5051778"/>
                    </a:xfrm>
                    <a:prstGeom prst="rect">
                      <a:avLst/>
                    </a:prstGeom>
                  </pic:spPr>
                </pic:pic>
              </a:graphicData>
            </a:graphic>
          </wp:inline>
        </w:drawing>
      </w:r>
    </w:p>
    <w:p w14:paraId="3E322C5D" w14:textId="50E3D8D2" w:rsidR="00D04952" w:rsidRPr="00D04952" w:rsidRDefault="00D04952" w:rsidP="00D04952">
      <w:pPr>
        <w:rPr>
          <w:rFonts w:asciiTheme="minorHAnsi" w:hAnsiTheme="minorHAnsi" w:cstheme="minorHAnsi"/>
          <w:sz w:val="24"/>
          <w:szCs w:val="24"/>
        </w:rPr>
      </w:pPr>
      <w:r>
        <w:rPr>
          <w:noProof/>
        </w:rPr>
        <w:lastRenderedPageBreak/>
        <w:drawing>
          <wp:inline distT="0" distB="0" distL="0" distR="0" wp14:anchorId="5001D8AA" wp14:editId="244DD3B6">
            <wp:extent cx="5229225" cy="8310924"/>
            <wp:effectExtent l="0" t="0" r="0" b="0"/>
            <wp:docPr id="200988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8786" name="Picture 1" descr="A screenshot of a computer&#10;&#10;Description automatically generated"/>
                    <pic:cNvPicPr/>
                  </pic:nvPicPr>
                  <pic:blipFill>
                    <a:blip r:embed="rId11"/>
                    <a:stretch>
                      <a:fillRect/>
                    </a:stretch>
                  </pic:blipFill>
                  <pic:spPr>
                    <a:xfrm>
                      <a:off x="0" y="0"/>
                      <a:ext cx="5230980" cy="8313713"/>
                    </a:xfrm>
                    <a:prstGeom prst="rect">
                      <a:avLst/>
                    </a:prstGeom>
                  </pic:spPr>
                </pic:pic>
              </a:graphicData>
            </a:graphic>
          </wp:inline>
        </w:drawing>
      </w:r>
    </w:p>
    <w:p w14:paraId="7B399654" w14:textId="77777777"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b/>
          <w:bCs/>
          <w:sz w:val="24"/>
          <w:szCs w:val="24"/>
        </w:rPr>
        <w:lastRenderedPageBreak/>
        <w:t xml:space="preserve">AV Equipment &amp; Services for Breakout Sessions </w:t>
      </w:r>
    </w:p>
    <w:p w14:paraId="6B49116B" w14:textId="2E749253" w:rsidR="00D04952" w:rsidRPr="006B6317" w:rsidRDefault="00D04952" w:rsidP="006B6317">
      <w:pPr>
        <w:pStyle w:val="ListParagraph"/>
        <w:numPr>
          <w:ilvl w:val="0"/>
          <w:numId w:val="11"/>
        </w:numPr>
        <w:rPr>
          <w:rFonts w:asciiTheme="minorHAnsi" w:hAnsiTheme="minorHAnsi" w:cstheme="minorHAnsi"/>
          <w:sz w:val="24"/>
          <w:szCs w:val="24"/>
        </w:rPr>
      </w:pPr>
      <w:r w:rsidRPr="006B6317">
        <w:rPr>
          <w:rFonts w:asciiTheme="minorHAnsi" w:hAnsiTheme="minorHAnsi" w:cstheme="minorHAnsi"/>
          <w:sz w:val="24"/>
          <w:szCs w:val="24"/>
        </w:rPr>
        <w:t xml:space="preserve">Sessions will be held at the Chattanooga Convention Center in Chattanooga, TN. </w:t>
      </w:r>
    </w:p>
    <w:p w14:paraId="74D7A209" w14:textId="6BD408B4" w:rsidR="00D04952" w:rsidRDefault="00D04952" w:rsidP="00D04952">
      <w:pPr>
        <w:pStyle w:val="ListParagraph"/>
        <w:numPr>
          <w:ilvl w:val="0"/>
          <w:numId w:val="11"/>
        </w:numPr>
        <w:rPr>
          <w:rFonts w:asciiTheme="minorHAnsi" w:hAnsiTheme="minorHAnsi" w:cstheme="minorHAnsi"/>
          <w:sz w:val="24"/>
          <w:szCs w:val="24"/>
        </w:rPr>
      </w:pPr>
      <w:r w:rsidRPr="006B6317">
        <w:rPr>
          <w:rFonts w:asciiTheme="minorHAnsi" w:hAnsiTheme="minorHAnsi" w:cstheme="minorHAnsi"/>
          <w:sz w:val="24"/>
          <w:szCs w:val="24"/>
          <w:u w:val="single"/>
        </w:rPr>
        <w:t>Sessions include Breakout sessions July 16-18</w:t>
      </w:r>
      <w:r>
        <w:rPr>
          <w:rFonts w:asciiTheme="minorHAnsi" w:hAnsiTheme="minorHAnsi" w:cstheme="minorHAnsi"/>
          <w:sz w:val="24"/>
          <w:szCs w:val="24"/>
        </w:rPr>
        <w:t>:</w:t>
      </w:r>
    </w:p>
    <w:p w14:paraId="6D2E2E47" w14:textId="3C892831" w:rsidR="00D04952" w:rsidRPr="006B6317" w:rsidRDefault="00D04952" w:rsidP="006B6317">
      <w:pPr>
        <w:pStyle w:val="ListParagraph"/>
        <w:numPr>
          <w:ilvl w:val="1"/>
          <w:numId w:val="11"/>
        </w:numPr>
        <w:rPr>
          <w:rFonts w:asciiTheme="minorHAnsi" w:hAnsiTheme="minorHAnsi" w:cstheme="minorHAnsi"/>
          <w:sz w:val="24"/>
          <w:szCs w:val="24"/>
        </w:rPr>
      </w:pPr>
      <w:r w:rsidRPr="006B6317">
        <w:rPr>
          <w:rFonts w:asciiTheme="minorHAnsi" w:hAnsiTheme="minorHAnsi" w:cstheme="minorHAnsi"/>
          <w:sz w:val="24"/>
          <w:szCs w:val="24"/>
        </w:rPr>
        <w:t xml:space="preserve">Room 1: 35ppl in rounds </w:t>
      </w:r>
    </w:p>
    <w:p w14:paraId="1FB2561A" w14:textId="07A51A4D"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3: 95ppl in rounds </w:t>
      </w:r>
    </w:p>
    <w:p w14:paraId="179DE41C" w14:textId="2A61928E"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4: 95ppl in rounds </w:t>
      </w:r>
    </w:p>
    <w:p w14:paraId="1F44D6A6" w14:textId="7334A10E"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5: 95ppl in rounds </w:t>
      </w:r>
    </w:p>
    <w:p w14:paraId="2EEB54EE" w14:textId="4B7FCB5F"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6: 95ppl in rounds </w:t>
      </w:r>
    </w:p>
    <w:p w14:paraId="1525F1E6" w14:textId="2AC0FE86"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7&amp;8: 75ppl in rounds </w:t>
      </w:r>
    </w:p>
    <w:p w14:paraId="6BBDCA50" w14:textId="45B3F79E"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9&amp;10: 75ppl in rounds </w:t>
      </w:r>
    </w:p>
    <w:p w14:paraId="6B073D05" w14:textId="06C107C6"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11: 50ppl in rounds </w:t>
      </w:r>
    </w:p>
    <w:p w14:paraId="0FBCE0A1" w14:textId="0A805A4C"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12: 95ppl in rounds </w:t>
      </w:r>
    </w:p>
    <w:p w14:paraId="5C02450C" w14:textId="077DFBEE"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13: 95ppl in rounds </w:t>
      </w:r>
    </w:p>
    <w:p w14:paraId="5E1FBEEA" w14:textId="7D4320B2"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14: 95ppl in rounds </w:t>
      </w:r>
    </w:p>
    <w:p w14:paraId="02EC03E2" w14:textId="5D1BD9EF"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15: 95ppl in rounds </w:t>
      </w:r>
    </w:p>
    <w:p w14:paraId="335DA5A8" w14:textId="575E1F3D"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16&amp;17: 75ppl in rounds </w:t>
      </w:r>
    </w:p>
    <w:p w14:paraId="2AA8EC7C" w14:textId="6EE7776C"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18&amp;19: 75ppl in rounds </w:t>
      </w:r>
    </w:p>
    <w:p w14:paraId="4865B2EB" w14:textId="4EDC81FE" w:rsidR="00D04952" w:rsidRPr="006B6317" w:rsidRDefault="00D04952" w:rsidP="006B6317">
      <w:pPr>
        <w:pStyle w:val="ListParagraph"/>
        <w:numPr>
          <w:ilvl w:val="0"/>
          <w:numId w:val="13"/>
        </w:numPr>
        <w:rPr>
          <w:rFonts w:asciiTheme="minorHAnsi" w:hAnsiTheme="minorHAnsi" w:cstheme="minorHAnsi"/>
          <w:sz w:val="24"/>
          <w:szCs w:val="24"/>
        </w:rPr>
      </w:pPr>
      <w:r w:rsidRPr="006B6317">
        <w:rPr>
          <w:rFonts w:asciiTheme="minorHAnsi" w:hAnsiTheme="minorHAnsi" w:cstheme="minorHAnsi"/>
          <w:sz w:val="24"/>
          <w:szCs w:val="24"/>
        </w:rPr>
        <w:t xml:space="preserve">Room 20&amp;21: 75ppl in rounds </w:t>
      </w:r>
    </w:p>
    <w:p w14:paraId="00FB6729" w14:textId="77777777" w:rsidR="00E1029F"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Each meeting space for breakout sessions and ancillary meetings will require the following</w:t>
      </w:r>
      <w:r w:rsidR="00E1029F">
        <w:rPr>
          <w:rFonts w:asciiTheme="minorHAnsi" w:hAnsiTheme="minorHAnsi" w:cstheme="minorHAnsi"/>
          <w:sz w:val="24"/>
          <w:szCs w:val="24"/>
        </w:rPr>
        <w:t xml:space="preserve">: </w:t>
      </w:r>
      <w:r w:rsidRPr="00D04952">
        <w:rPr>
          <w:rFonts w:asciiTheme="minorHAnsi" w:hAnsiTheme="minorHAnsi" w:cstheme="minorHAnsi"/>
          <w:sz w:val="24"/>
          <w:szCs w:val="24"/>
        </w:rPr>
        <w:t xml:space="preserve"> </w:t>
      </w:r>
    </w:p>
    <w:p w14:paraId="008DBEF6" w14:textId="3F743A4B" w:rsidR="00D04952" w:rsidRPr="006B6317" w:rsidRDefault="00D04952" w:rsidP="006B6317">
      <w:pPr>
        <w:pStyle w:val="ListParagraph"/>
        <w:numPr>
          <w:ilvl w:val="0"/>
          <w:numId w:val="14"/>
        </w:numPr>
        <w:rPr>
          <w:rFonts w:asciiTheme="minorHAnsi" w:hAnsiTheme="minorHAnsi" w:cstheme="minorHAnsi"/>
          <w:sz w:val="24"/>
          <w:szCs w:val="24"/>
        </w:rPr>
      </w:pPr>
      <w:r w:rsidRPr="006B6317">
        <w:rPr>
          <w:rFonts w:asciiTheme="minorHAnsi" w:hAnsiTheme="minorHAnsi" w:cstheme="minorHAnsi"/>
          <w:sz w:val="24"/>
          <w:szCs w:val="24"/>
        </w:rPr>
        <w:t xml:space="preserve">Appropriate number of screens &amp; projectors based on room size and number of </w:t>
      </w:r>
      <w:proofErr w:type="gramStart"/>
      <w:r w:rsidRPr="006B6317">
        <w:rPr>
          <w:rFonts w:asciiTheme="minorHAnsi" w:hAnsiTheme="minorHAnsi" w:cstheme="minorHAnsi"/>
          <w:sz w:val="24"/>
          <w:szCs w:val="24"/>
        </w:rPr>
        <w:t>attendees</w:t>
      </w:r>
      <w:proofErr w:type="gramEnd"/>
      <w:r w:rsidRPr="006B6317">
        <w:rPr>
          <w:rFonts w:asciiTheme="minorHAnsi" w:hAnsiTheme="minorHAnsi" w:cstheme="minorHAnsi"/>
          <w:sz w:val="24"/>
          <w:szCs w:val="24"/>
        </w:rPr>
        <w:t xml:space="preserve"> </w:t>
      </w:r>
    </w:p>
    <w:p w14:paraId="58E391D2" w14:textId="4183DB1D" w:rsidR="00D04952" w:rsidRPr="006B6317" w:rsidRDefault="00D04952" w:rsidP="006B6317">
      <w:pPr>
        <w:pStyle w:val="ListParagraph"/>
        <w:numPr>
          <w:ilvl w:val="0"/>
          <w:numId w:val="14"/>
        </w:numPr>
        <w:rPr>
          <w:rFonts w:asciiTheme="minorHAnsi" w:hAnsiTheme="minorHAnsi" w:cstheme="minorHAnsi"/>
          <w:sz w:val="24"/>
          <w:szCs w:val="24"/>
        </w:rPr>
      </w:pPr>
      <w:r w:rsidRPr="006B6317">
        <w:rPr>
          <w:rFonts w:asciiTheme="minorHAnsi" w:hAnsiTheme="minorHAnsi" w:cstheme="minorHAnsi"/>
          <w:sz w:val="24"/>
          <w:szCs w:val="24"/>
        </w:rPr>
        <w:t xml:space="preserve">2 wireless handheld microphones (option to change to lavaliere) with </w:t>
      </w:r>
      <w:proofErr w:type="gramStart"/>
      <w:r w:rsidRPr="006B6317">
        <w:rPr>
          <w:rFonts w:asciiTheme="minorHAnsi" w:hAnsiTheme="minorHAnsi" w:cstheme="minorHAnsi"/>
          <w:sz w:val="24"/>
          <w:szCs w:val="24"/>
        </w:rPr>
        <w:t>mixer</w:t>
      </w:r>
      <w:proofErr w:type="gramEnd"/>
      <w:r w:rsidRPr="006B6317">
        <w:rPr>
          <w:rFonts w:asciiTheme="minorHAnsi" w:hAnsiTheme="minorHAnsi" w:cstheme="minorHAnsi"/>
          <w:sz w:val="24"/>
          <w:szCs w:val="24"/>
        </w:rPr>
        <w:t xml:space="preserve"> </w:t>
      </w:r>
    </w:p>
    <w:p w14:paraId="2D5E16CF" w14:textId="390BF089" w:rsidR="00D04952" w:rsidRPr="006B6317" w:rsidRDefault="00D04952" w:rsidP="006B6317">
      <w:pPr>
        <w:pStyle w:val="ListParagraph"/>
        <w:numPr>
          <w:ilvl w:val="0"/>
          <w:numId w:val="14"/>
        </w:numPr>
        <w:rPr>
          <w:rFonts w:asciiTheme="minorHAnsi" w:hAnsiTheme="minorHAnsi" w:cstheme="minorHAnsi"/>
          <w:sz w:val="24"/>
          <w:szCs w:val="24"/>
        </w:rPr>
      </w:pPr>
      <w:r w:rsidRPr="006B6317">
        <w:rPr>
          <w:rFonts w:asciiTheme="minorHAnsi" w:hAnsiTheme="minorHAnsi" w:cstheme="minorHAnsi"/>
          <w:sz w:val="24"/>
          <w:szCs w:val="24"/>
        </w:rPr>
        <w:t xml:space="preserve">House sound or free-standing speakers appropriate for the size of the room </w:t>
      </w:r>
    </w:p>
    <w:p w14:paraId="0D9DC943" w14:textId="226E61E6" w:rsidR="00D04952" w:rsidRPr="006B6317" w:rsidRDefault="00D04952" w:rsidP="006B6317">
      <w:pPr>
        <w:pStyle w:val="ListParagraph"/>
        <w:numPr>
          <w:ilvl w:val="0"/>
          <w:numId w:val="14"/>
        </w:numPr>
        <w:rPr>
          <w:rFonts w:asciiTheme="minorHAnsi" w:hAnsiTheme="minorHAnsi" w:cstheme="minorHAnsi"/>
          <w:sz w:val="24"/>
          <w:szCs w:val="24"/>
        </w:rPr>
      </w:pPr>
      <w:r w:rsidRPr="006B6317">
        <w:rPr>
          <w:rFonts w:asciiTheme="minorHAnsi" w:hAnsiTheme="minorHAnsi" w:cstheme="minorHAnsi"/>
          <w:sz w:val="24"/>
          <w:szCs w:val="24"/>
        </w:rPr>
        <w:t xml:space="preserve">1 presentation remote/clicker </w:t>
      </w:r>
    </w:p>
    <w:p w14:paraId="76D04896" w14:textId="36DF107B" w:rsidR="00D04952" w:rsidRPr="006B6317" w:rsidRDefault="00D04952" w:rsidP="006B6317">
      <w:pPr>
        <w:pStyle w:val="ListParagraph"/>
        <w:numPr>
          <w:ilvl w:val="0"/>
          <w:numId w:val="14"/>
        </w:numPr>
        <w:rPr>
          <w:rFonts w:asciiTheme="minorHAnsi" w:hAnsiTheme="minorHAnsi" w:cstheme="minorHAnsi"/>
          <w:sz w:val="24"/>
          <w:szCs w:val="24"/>
        </w:rPr>
      </w:pPr>
      <w:r w:rsidRPr="006B6317">
        <w:rPr>
          <w:rFonts w:asciiTheme="minorHAnsi" w:hAnsiTheme="minorHAnsi" w:cstheme="minorHAnsi"/>
          <w:sz w:val="24"/>
          <w:szCs w:val="24"/>
        </w:rPr>
        <w:t xml:space="preserve">1 laptop audio interface (Presenters will provide their own laptops.) </w:t>
      </w:r>
    </w:p>
    <w:p w14:paraId="17915378" w14:textId="77777777" w:rsidR="00E1029F"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On-site AV staff for support during event hours</w:t>
      </w:r>
      <w:r w:rsidR="00E1029F">
        <w:rPr>
          <w:rFonts w:asciiTheme="minorHAnsi" w:hAnsiTheme="minorHAnsi" w:cstheme="minorHAnsi"/>
          <w:sz w:val="24"/>
          <w:szCs w:val="24"/>
        </w:rPr>
        <w:t xml:space="preserve">: </w:t>
      </w:r>
    </w:p>
    <w:p w14:paraId="2F7DA757" w14:textId="2F7ADD87" w:rsidR="00D04952" w:rsidRPr="006B6317" w:rsidRDefault="00D04952" w:rsidP="006B6317">
      <w:pPr>
        <w:pStyle w:val="ListParagraph"/>
        <w:numPr>
          <w:ilvl w:val="0"/>
          <w:numId w:val="15"/>
        </w:numPr>
        <w:rPr>
          <w:rFonts w:asciiTheme="minorHAnsi" w:hAnsiTheme="minorHAnsi" w:cstheme="minorHAnsi"/>
          <w:sz w:val="24"/>
          <w:szCs w:val="24"/>
        </w:rPr>
      </w:pPr>
      <w:r w:rsidRPr="006B6317">
        <w:rPr>
          <w:rFonts w:asciiTheme="minorHAnsi" w:hAnsiTheme="minorHAnsi" w:cstheme="minorHAnsi"/>
          <w:sz w:val="24"/>
          <w:szCs w:val="24"/>
        </w:rPr>
        <w:t xml:space="preserve">July 16: estimated 7 a.m.-4:30 p.m. </w:t>
      </w:r>
      <w:proofErr w:type="gramStart"/>
      <w:r w:rsidRPr="006B6317">
        <w:rPr>
          <w:rFonts w:asciiTheme="minorHAnsi" w:hAnsiTheme="minorHAnsi" w:cstheme="minorHAnsi"/>
          <w:sz w:val="24"/>
          <w:szCs w:val="24"/>
        </w:rPr>
        <w:t>ET</w:t>
      </w:r>
      <w:proofErr w:type="gramEnd"/>
      <w:r w:rsidRPr="006B6317">
        <w:rPr>
          <w:rFonts w:asciiTheme="minorHAnsi" w:hAnsiTheme="minorHAnsi" w:cstheme="minorHAnsi"/>
          <w:sz w:val="24"/>
          <w:szCs w:val="24"/>
        </w:rPr>
        <w:t xml:space="preserve"> </w:t>
      </w:r>
    </w:p>
    <w:p w14:paraId="02899066" w14:textId="0B1296A1" w:rsidR="00D04952" w:rsidRPr="006B6317" w:rsidRDefault="00D04952" w:rsidP="006B6317">
      <w:pPr>
        <w:pStyle w:val="ListParagraph"/>
        <w:numPr>
          <w:ilvl w:val="0"/>
          <w:numId w:val="15"/>
        </w:numPr>
        <w:rPr>
          <w:rFonts w:asciiTheme="minorHAnsi" w:hAnsiTheme="minorHAnsi" w:cstheme="minorHAnsi"/>
          <w:sz w:val="24"/>
          <w:szCs w:val="24"/>
        </w:rPr>
      </w:pPr>
      <w:r w:rsidRPr="006B6317">
        <w:rPr>
          <w:rFonts w:asciiTheme="minorHAnsi" w:hAnsiTheme="minorHAnsi" w:cstheme="minorHAnsi"/>
          <w:sz w:val="24"/>
          <w:szCs w:val="24"/>
        </w:rPr>
        <w:t xml:space="preserve">July 17: estimated 8 a.m.-4:30 p.m. </w:t>
      </w:r>
      <w:proofErr w:type="gramStart"/>
      <w:r w:rsidRPr="006B6317">
        <w:rPr>
          <w:rFonts w:asciiTheme="minorHAnsi" w:hAnsiTheme="minorHAnsi" w:cstheme="minorHAnsi"/>
          <w:sz w:val="24"/>
          <w:szCs w:val="24"/>
        </w:rPr>
        <w:t>ET</w:t>
      </w:r>
      <w:proofErr w:type="gramEnd"/>
      <w:r w:rsidRPr="006B6317">
        <w:rPr>
          <w:rFonts w:asciiTheme="minorHAnsi" w:hAnsiTheme="minorHAnsi" w:cstheme="minorHAnsi"/>
          <w:sz w:val="24"/>
          <w:szCs w:val="24"/>
        </w:rPr>
        <w:t xml:space="preserve"> </w:t>
      </w:r>
    </w:p>
    <w:p w14:paraId="6FDC5019" w14:textId="56981F3A" w:rsidR="00D04952" w:rsidRPr="006B6317" w:rsidRDefault="00D04952" w:rsidP="006B6317">
      <w:pPr>
        <w:pStyle w:val="ListParagraph"/>
        <w:numPr>
          <w:ilvl w:val="0"/>
          <w:numId w:val="15"/>
        </w:numPr>
        <w:rPr>
          <w:rFonts w:asciiTheme="minorHAnsi" w:hAnsiTheme="minorHAnsi" w:cstheme="minorHAnsi"/>
          <w:sz w:val="24"/>
          <w:szCs w:val="24"/>
        </w:rPr>
      </w:pPr>
      <w:r w:rsidRPr="006B6317">
        <w:rPr>
          <w:rFonts w:asciiTheme="minorHAnsi" w:hAnsiTheme="minorHAnsi" w:cstheme="minorHAnsi"/>
          <w:sz w:val="24"/>
          <w:szCs w:val="24"/>
        </w:rPr>
        <w:t xml:space="preserve">July 18: estimated 8 a.m.-11:30 a.m. </w:t>
      </w:r>
      <w:proofErr w:type="gramStart"/>
      <w:r w:rsidRPr="006B6317">
        <w:rPr>
          <w:rFonts w:asciiTheme="minorHAnsi" w:hAnsiTheme="minorHAnsi" w:cstheme="minorHAnsi"/>
          <w:sz w:val="24"/>
          <w:szCs w:val="24"/>
        </w:rPr>
        <w:t>ET</w:t>
      </w:r>
      <w:proofErr w:type="gramEnd"/>
      <w:r w:rsidRPr="006B6317">
        <w:rPr>
          <w:rFonts w:asciiTheme="minorHAnsi" w:hAnsiTheme="minorHAnsi" w:cstheme="minorHAnsi"/>
          <w:sz w:val="24"/>
          <w:szCs w:val="24"/>
        </w:rPr>
        <w:t xml:space="preserve"> </w:t>
      </w:r>
    </w:p>
    <w:p w14:paraId="71F9CFA8" w14:textId="77777777" w:rsidR="00D04952" w:rsidRPr="006B6317" w:rsidRDefault="00D04952" w:rsidP="00D04952">
      <w:pPr>
        <w:rPr>
          <w:rFonts w:asciiTheme="minorHAnsi" w:hAnsiTheme="minorHAnsi" w:cstheme="minorHAnsi"/>
          <w:sz w:val="24"/>
          <w:szCs w:val="24"/>
          <w:u w:val="single"/>
        </w:rPr>
      </w:pPr>
      <w:r w:rsidRPr="006B6317">
        <w:rPr>
          <w:rFonts w:asciiTheme="minorHAnsi" w:hAnsiTheme="minorHAnsi" w:cstheme="minorHAnsi"/>
          <w:sz w:val="24"/>
          <w:szCs w:val="24"/>
          <w:u w:val="single"/>
        </w:rPr>
        <w:t xml:space="preserve">Additional Equipment </w:t>
      </w:r>
    </w:p>
    <w:p w14:paraId="17A0548C" w14:textId="77777777"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xml:space="preserve">• 12 walkie-talkies for event staff </w:t>
      </w:r>
    </w:p>
    <w:p w14:paraId="0FAAC0EA" w14:textId="2BC2A823"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xml:space="preserve">• House sound patch in Exhibit Halls CD for playing music + 1 wired microphone for announcements </w:t>
      </w:r>
    </w:p>
    <w:p w14:paraId="24B7872F" w14:textId="77777777" w:rsidR="00D04952" w:rsidRPr="006B6317" w:rsidRDefault="00D04952" w:rsidP="00D04952">
      <w:pPr>
        <w:rPr>
          <w:rFonts w:asciiTheme="minorHAnsi" w:hAnsiTheme="minorHAnsi" w:cstheme="minorHAnsi"/>
          <w:sz w:val="24"/>
          <w:szCs w:val="24"/>
          <w:u w:val="single"/>
        </w:rPr>
      </w:pPr>
      <w:r w:rsidRPr="006B6317">
        <w:rPr>
          <w:rFonts w:asciiTheme="minorHAnsi" w:hAnsiTheme="minorHAnsi" w:cstheme="minorHAnsi"/>
          <w:sz w:val="24"/>
          <w:szCs w:val="24"/>
          <w:u w:val="single"/>
        </w:rPr>
        <w:lastRenderedPageBreak/>
        <w:t xml:space="preserve">Set-up &amp; Break-down (estimated schedule) </w:t>
      </w:r>
    </w:p>
    <w:p w14:paraId="2FC9D610" w14:textId="77777777"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xml:space="preserve">• July 15: set up of the following rooms at the Chattanooga Convention Center: Rooms 1, 3-21 (breakout sessions), Ballrooms EFGHIJ (General Session), Exhibit Hall CD </w:t>
      </w:r>
    </w:p>
    <w:p w14:paraId="6D26024B" w14:textId="77777777"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xml:space="preserve">• July 16: break down of the following rooms at the Chattanooga Convention Center: Ballrooms EFGHIJ (General Session) </w:t>
      </w:r>
    </w:p>
    <w:p w14:paraId="4C93A537" w14:textId="6D31DB29"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xml:space="preserve">• July 18: break down of the following rooms at the Chattanooga Convention Center: Rooms 1, 3, 4, 7-21 (breakout sessions), Exhibit Hall CD </w:t>
      </w:r>
    </w:p>
    <w:p w14:paraId="5736146F" w14:textId="77777777" w:rsidR="00D04952" w:rsidRPr="006B6317" w:rsidRDefault="00D04952" w:rsidP="00D04952">
      <w:pPr>
        <w:rPr>
          <w:rFonts w:asciiTheme="minorHAnsi" w:hAnsiTheme="minorHAnsi" w:cstheme="minorHAnsi"/>
          <w:sz w:val="24"/>
          <w:szCs w:val="24"/>
          <w:u w:val="single"/>
        </w:rPr>
      </w:pPr>
      <w:r w:rsidRPr="006B6317">
        <w:rPr>
          <w:rFonts w:asciiTheme="minorHAnsi" w:hAnsiTheme="minorHAnsi" w:cstheme="minorHAnsi"/>
          <w:sz w:val="24"/>
          <w:szCs w:val="24"/>
          <w:u w:val="single"/>
        </w:rPr>
        <w:t xml:space="preserve">Travel </w:t>
      </w:r>
    </w:p>
    <w:p w14:paraId="2714A0D0" w14:textId="06C09C1F"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xml:space="preserve">• </w:t>
      </w:r>
      <w:r w:rsidR="00E1029F">
        <w:rPr>
          <w:rFonts w:asciiTheme="minorHAnsi" w:hAnsiTheme="minorHAnsi" w:cstheme="minorHAnsi"/>
          <w:sz w:val="24"/>
          <w:szCs w:val="24"/>
        </w:rPr>
        <w:t xml:space="preserve">The vendor’s </w:t>
      </w:r>
      <w:r w:rsidRPr="00D04952">
        <w:rPr>
          <w:rFonts w:asciiTheme="minorHAnsi" w:hAnsiTheme="minorHAnsi" w:cstheme="minorHAnsi"/>
          <w:sz w:val="24"/>
          <w:szCs w:val="24"/>
        </w:rPr>
        <w:t xml:space="preserve">price estimate should include any/all costs associated with travel for supporting the Institute (ex. staff per diem, hotel rooms, etc.) that we are expected to cover. </w:t>
      </w:r>
    </w:p>
    <w:p w14:paraId="5D6A0721" w14:textId="77777777" w:rsidR="00D04952" w:rsidRPr="006B6317" w:rsidRDefault="00D04952" w:rsidP="00D04952">
      <w:pPr>
        <w:rPr>
          <w:rFonts w:asciiTheme="minorHAnsi" w:hAnsiTheme="minorHAnsi" w:cstheme="minorHAnsi"/>
          <w:sz w:val="24"/>
          <w:szCs w:val="24"/>
          <w:u w:val="single"/>
        </w:rPr>
      </w:pPr>
      <w:r w:rsidRPr="006B6317">
        <w:rPr>
          <w:rFonts w:asciiTheme="minorHAnsi" w:hAnsiTheme="minorHAnsi" w:cstheme="minorHAnsi"/>
          <w:sz w:val="24"/>
          <w:szCs w:val="24"/>
          <w:u w:val="single"/>
        </w:rPr>
        <w:t xml:space="preserve">Support </w:t>
      </w:r>
    </w:p>
    <w:p w14:paraId="47A06656" w14:textId="77777777"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xml:space="preserve">• Vendor will provide appropriate staffing to complete the setup and breakdown in the time(s) determined by UTK and allotted by the venue. </w:t>
      </w:r>
    </w:p>
    <w:p w14:paraId="6F82D9EA" w14:textId="77777777" w:rsidR="00D04952" w:rsidRPr="00D04952" w:rsidRDefault="00D04952" w:rsidP="00D04952">
      <w:pPr>
        <w:rPr>
          <w:rFonts w:asciiTheme="minorHAnsi" w:hAnsiTheme="minorHAnsi" w:cstheme="minorHAnsi"/>
          <w:sz w:val="24"/>
          <w:szCs w:val="24"/>
        </w:rPr>
      </w:pPr>
      <w:r w:rsidRPr="00D04952">
        <w:rPr>
          <w:rFonts w:asciiTheme="minorHAnsi" w:hAnsiTheme="minorHAnsi" w:cstheme="minorHAnsi"/>
          <w:sz w:val="24"/>
          <w:szCs w:val="24"/>
        </w:rPr>
        <w:t xml:space="preserve">• Vendor will provide appropriate staffing throughout the event to provide support to presenters and respond to any issues that may arise with the equipment. </w:t>
      </w:r>
    </w:p>
    <w:p w14:paraId="087FA0C9" w14:textId="52584FE9" w:rsidR="00B12CF9" w:rsidRDefault="00D04952" w:rsidP="006B6317">
      <w:pPr>
        <w:rPr>
          <w:rFonts w:asciiTheme="minorHAnsi" w:hAnsiTheme="minorHAnsi" w:cstheme="minorHAnsi"/>
          <w:sz w:val="24"/>
          <w:szCs w:val="24"/>
        </w:rPr>
      </w:pPr>
      <w:r w:rsidRPr="00D04952">
        <w:rPr>
          <w:rFonts w:asciiTheme="minorHAnsi" w:hAnsiTheme="minorHAnsi" w:cstheme="minorHAnsi"/>
          <w:sz w:val="24"/>
          <w:szCs w:val="24"/>
        </w:rPr>
        <w:t xml:space="preserve">• Vendor will maintain, at no additional cost, an appropriate amount of surplus equipment onsite in the event of a malfunction. </w:t>
      </w:r>
    </w:p>
    <w:p w14:paraId="2347E7DC" w14:textId="77777777" w:rsidR="00B12CF9" w:rsidRDefault="00B12CF9" w:rsidP="00B12CF9">
      <w:pPr>
        <w:pStyle w:val="NoSpacing"/>
        <w:rPr>
          <w:rFonts w:asciiTheme="minorHAnsi" w:hAnsiTheme="minorHAnsi" w:cstheme="minorHAnsi"/>
          <w:sz w:val="24"/>
          <w:szCs w:val="24"/>
        </w:rPr>
      </w:pPr>
    </w:p>
    <w:p w14:paraId="1896962D" w14:textId="77777777" w:rsidR="00B12CF9" w:rsidRDefault="00B12CF9" w:rsidP="00B12CF9">
      <w:pPr>
        <w:pStyle w:val="NoSpacing"/>
        <w:rPr>
          <w:rFonts w:asciiTheme="minorHAnsi" w:hAnsiTheme="minorHAnsi" w:cstheme="minorHAnsi"/>
          <w:sz w:val="24"/>
          <w:szCs w:val="24"/>
        </w:rPr>
      </w:pPr>
    </w:p>
    <w:p w14:paraId="640BF91D" w14:textId="77777777" w:rsidR="00B12CF9" w:rsidRPr="00542A88" w:rsidRDefault="007566B7" w:rsidP="007566B7">
      <w:pPr>
        <w:rPr>
          <w:b/>
          <w:sz w:val="24"/>
          <w:szCs w:val="24"/>
          <w:u w:val="single"/>
        </w:rPr>
      </w:pPr>
      <w:r w:rsidRPr="00542A88">
        <w:rPr>
          <w:b/>
          <w:sz w:val="24"/>
          <w:szCs w:val="24"/>
          <w:u w:val="single"/>
        </w:rPr>
        <w:t>Section D: Cost</w:t>
      </w:r>
    </w:p>
    <w:p w14:paraId="0C4FF8C1" w14:textId="4EAB8091" w:rsidR="00542A88" w:rsidRDefault="00542A88" w:rsidP="007B22C4">
      <w:pPr>
        <w:spacing w:line="240" w:lineRule="auto"/>
        <w:ind w:firstLine="720"/>
        <w:rPr>
          <w:rFonts w:asciiTheme="minorHAnsi" w:hAnsiTheme="minorHAnsi" w:cstheme="minorHAnsi"/>
          <w:sz w:val="24"/>
          <w:szCs w:val="24"/>
        </w:rPr>
      </w:pPr>
      <w:r w:rsidRPr="00542A88">
        <w:rPr>
          <w:rFonts w:asciiTheme="minorHAnsi" w:hAnsiTheme="minorHAnsi" w:cstheme="minorHAnsi"/>
          <w:sz w:val="24"/>
          <w:szCs w:val="24"/>
          <w:highlight w:val="yellow"/>
        </w:rPr>
        <w:t>Please provide a cost quote to provide these services for the CTE Conference</w:t>
      </w:r>
      <w:r>
        <w:rPr>
          <w:rFonts w:asciiTheme="minorHAnsi" w:hAnsiTheme="minorHAnsi" w:cstheme="minorHAnsi"/>
          <w:sz w:val="24"/>
          <w:szCs w:val="24"/>
        </w:rPr>
        <w:t xml:space="preserve">. </w:t>
      </w:r>
    </w:p>
    <w:p w14:paraId="3A60B34A" w14:textId="531FF6E8" w:rsidR="007B22C4" w:rsidRDefault="007566B7" w:rsidP="007B22C4">
      <w:pPr>
        <w:spacing w:line="240" w:lineRule="auto"/>
        <w:ind w:firstLine="720"/>
        <w:rPr>
          <w:rFonts w:asciiTheme="minorHAnsi" w:hAnsiTheme="minorHAnsi" w:cstheme="minorHAnsi"/>
          <w:sz w:val="24"/>
          <w:szCs w:val="24"/>
        </w:rPr>
      </w:pPr>
      <w:r>
        <w:rPr>
          <w:rFonts w:asciiTheme="minorHAnsi" w:hAnsiTheme="minorHAnsi" w:cstheme="minorHAnsi"/>
          <w:sz w:val="24"/>
          <w:szCs w:val="24"/>
        </w:rPr>
        <w:t xml:space="preserve">In cost </w:t>
      </w:r>
      <w:r w:rsidR="00A5465F">
        <w:rPr>
          <w:rFonts w:asciiTheme="minorHAnsi" w:hAnsiTheme="minorHAnsi" w:cstheme="minorHAnsi"/>
          <w:sz w:val="24"/>
          <w:szCs w:val="24"/>
        </w:rPr>
        <w:t>response</w:t>
      </w:r>
      <w:r>
        <w:rPr>
          <w:rFonts w:asciiTheme="minorHAnsi" w:hAnsiTheme="minorHAnsi" w:cstheme="minorHAnsi"/>
          <w:sz w:val="24"/>
          <w:szCs w:val="24"/>
        </w:rPr>
        <w:t xml:space="preserve"> where the respondent quotes an annual price increase as an “up-to” amount or percentage, the University will use the highest amount or highest percentage to determine the cost of those subsequent years.</w:t>
      </w:r>
      <w:r w:rsidR="007B22C4">
        <w:rPr>
          <w:rFonts w:asciiTheme="minorHAnsi" w:hAnsiTheme="minorHAnsi" w:cstheme="minorHAnsi"/>
          <w:sz w:val="24"/>
          <w:szCs w:val="24"/>
        </w:rPr>
        <w:t xml:space="preserve">  </w:t>
      </w:r>
    </w:p>
    <w:p w14:paraId="2ACAEAFC" w14:textId="77777777" w:rsidR="007B22C4" w:rsidRDefault="007B22C4" w:rsidP="007B22C4">
      <w:pPr>
        <w:spacing w:line="240" w:lineRule="auto"/>
        <w:ind w:firstLine="720"/>
        <w:rPr>
          <w:rFonts w:asciiTheme="minorHAnsi" w:hAnsiTheme="minorHAnsi" w:cstheme="minorHAnsi"/>
          <w:color w:val="000000"/>
          <w:sz w:val="24"/>
          <w:szCs w:val="24"/>
        </w:rPr>
      </w:pPr>
      <w:r w:rsidRPr="0098496B">
        <w:rPr>
          <w:rFonts w:asciiTheme="minorHAnsi" w:hAnsiTheme="minorHAnsi" w:cstheme="minorHAnsi"/>
          <w:color w:val="000000"/>
          <w:sz w:val="24"/>
          <w:szCs w:val="24"/>
        </w:rPr>
        <w:t xml:space="preserve">The cost </w:t>
      </w:r>
      <w:r w:rsidR="00A5465F">
        <w:rPr>
          <w:rFonts w:asciiTheme="minorHAnsi" w:hAnsiTheme="minorHAnsi" w:cstheme="minorHAnsi"/>
          <w:color w:val="000000"/>
          <w:sz w:val="24"/>
          <w:szCs w:val="24"/>
        </w:rPr>
        <w:t>response</w:t>
      </w:r>
      <w:r w:rsidRPr="0098496B">
        <w:rPr>
          <w:rFonts w:asciiTheme="minorHAnsi" w:hAnsiTheme="minorHAnsi" w:cstheme="minorHAnsi"/>
          <w:color w:val="000000"/>
          <w:sz w:val="24"/>
          <w:szCs w:val="24"/>
        </w:rPr>
        <w:t xml:space="preserve"> must be in US dollars and must include all possible costs to the University</w:t>
      </w:r>
      <w:r>
        <w:rPr>
          <w:rFonts w:asciiTheme="minorHAnsi" w:hAnsiTheme="minorHAnsi" w:cstheme="minorHAnsi"/>
          <w:color w:val="000000"/>
          <w:sz w:val="24"/>
          <w:szCs w:val="24"/>
        </w:rPr>
        <w:t xml:space="preserve"> (including shipping, installation, or other costs)</w:t>
      </w:r>
      <w:r w:rsidRPr="0098496B">
        <w:rPr>
          <w:rFonts w:asciiTheme="minorHAnsi" w:hAnsiTheme="minorHAnsi" w:cstheme="minorHAnsi"/>
          <w:color w:val="000000"/>
          <w:sz w:val="24"/>
          <w:szCs w:val="24"/>
        </w:rPr>
        <w:t>.</w:t>
      </w:r>
      <w:r>
        <w:rPr>
          <w:rFonts w:asciiTheme="minorHAnsi" w:hAnsiTheme="minorHAnsi" w:cstheme="minorHAnsi"/>
          <w:color w:val="000000"/>
          <w:sz w:val="24"/>
          <w:szCs w:val="24"/>
        </w:rPr>
        <w:t xml:space="preserve">  If your costs will vary based on the University’s utilization, you must provide this information in your cost response.  Respondents must also state how Respondent will calculate each cost.  The University will not be responsible for paying any costs that the winning Respondent fails to disclose.    </w:t>
      </w:r>
      <w:r w:rsidRPr="0098496B">
        <w:rPr>
          <w:rFonts w:asciiTheme="minorHAnsi" w:hAnsiTheme="minorHAnsi" w:cstheme="minorHAnsi"/>
          <w:color w:val="000000"/>
          <w:sz w:val="24"/>
          <w:szCs w:val="24"/>
        </w:rPr>
        <w:t xml:space="preserve">  </w:t>
      </w:r>
    </w:p>
    <w:p w14:paraId="45A59BDD" w14:textId="77777777" w:rsidR="00B12CF9" w:rsidRDefault="00B12CF9" w:rsidP="00B12CF9">
      <w:pPr>
        <w:pStyle w:val="NoSpacing"/>
        <w:rPr>
          <w:rFonts w:asciiTheme="minorHAnsi" w:hAnsiTheme="minorHAnsi" w:cstheme="minorHAnsi"/>
          <w:sz w:val="24"/>
          <w:szCs w:val="24"/>
        </w:rPr>
      </w:pPr>
    </w:p>
    <w:p w14:paraId="7D5950B6" w14:textId="77777777" w:rsidR="00B12CF9" w:rsidRDefault="00B12CF9" w:rsidP="00B12CF9">
      <w:pPr>
        <w:pStyle w:val="NoSpacing"/>
        <w:rPr>
          <w:rFonts w:asciiTheme="minorHAnsi" w:hAnsiTheme="minorHAnsi" w:cstheme="minorHAnsi"/>
          <w:sz w:val="24"/>
          <w:szCs w:val="24"/>
        </w:rPr>
      </w:pPr>
    </w:p>
    <w:p w14:paraId="667A57BE" w14:textId="77777777" w:rsidR="00B12CF9" w:rsidRDefault="00B12CF9" w:rsidP="00B12CF9">
      <w:pPr>
        <w:pStyle w:val="NoSpacing"/>
        <w:rPr>
          <w:rFonts w:asciiTheme="minorHAnsi" w:hAnsiTheme="minorHAnsi" w:cstheme="minorHAnsi"/>
          <w:sz w:val="24"/>
          <w:szCs w:val="24"/>
        </w:rPr>
      </w:pPr>
    </w:p>
    <w:p w14:paraId="7E84F726" w14:textId="77777777" w:rsidR="00166E5E" w:rsidRDefault="00166E5E" w:rsidP="00B12CF9">
      <w:pPr>
        <w:pStyle w:val="NoSpacing"/>
        <w:rPr>
          <w:rFonts w:asciiTheme="minorHAnsi" w:hAnsiTheme="minorHAnsi" w:cstheme="minorHAnsi"/>
          <w:sz w:val="24"/>
          <w:szCs w:val="24"/>
        </w:rPr>
      </w:pPr>
    </w:p>
    <w:p w14:paraId="4E0A78EC" w14:textId="77777777" w:rsidR="00166E5E" w:rsidRDefault="00166E5E" w:rsidP="00B12CF9">
      <w:pPr>
        <w:pStyle w:val="NoSpacing"/>
        <w:rPr>
          <w:rFonts w:asciiTheme="minorHAnsi" w:hAnsiTheme="minorHAnsi" w:cstheme="minorHAnsi"/>
          <w:sz w:val="24"/>
          <w:szCs w:val="24"/>
        </w:rPr>
      </w:pPr>
    </w:p>
    <w:p w14:paraId="02CDC2FD" w14:textId="77777777" w:rsidR="00166E5E" w:rsidRDefault="00166E5E" w:rsidP="00B12CF9">
      <w:pPr>
        <w:pStyle w:val="NoSpacing"/>
        <w:rPr>
          <w:rFonts w:asciiTheme="minorHAnsi" w:hAnsiTheme="minorHAnsi" w:cstheme="minorHAnsi"/>
          <w:sz w:val="24"/>
          <w:szCs w:val="24"/>
        </w:rPr>
      </w:pPr>
    </w:p>
    <w:p w14:paraId="2ABE21CD" w14:textId="77777777" w:rsidR="00166E5E" w:rsidRDefault="00166E5E" w:rsidP="00B12CF9">
      <w:pPr>
        <w:pStyle w:val="NoSpacing"/>
        <w:rPr>
          <w:rFonts w:asciiTheme="minorHAnsi" w:hAnsiTheme="minorHAnsi" w:cstheme="minorHAnsi"/>
          <w:sz w:val="24"/>
          <w:szCs w:val="24"/>
        </w:rPr>
      </w:pPr>
    </w:p>
    <w:p w14:paraId="5B2390A9" w14:textId="77777777" w:rsidR="00166E5E" w:rsidRDefault="00166E5E" w:rsidP="00B12CF9">
      <w:pPr>
        <w:pStyle w:val="NoSpacing"/>
        <w:rPr>
          <w:rFonts w:asciiTheme="minorHAnsi" w:hAnsiTheme="minorHAnsi" w:cstheme="minorHAnsi"/>
          <w:sz w:val="24"/>
          <w:szCs w:val="24"/>
        </w:rPr>
      </w:pPr>
    </w:p>
    <w:p w14:paraId="7E719668" w14:textId="77777777" w:rsidR="00A94B73" w:rsidRDefault="00A94B73">
      <w:pPr>
        <w:spacing w:after="160" w:line="259" w:lineRule="auto"/>
      </w:pPr>
      <w:r>
        <w:br w:type="page"/>
      </w:r>
    </w:p>
    <w:p w14:paraId="66A40D03" w14:textId="77777777" w:rsidR="00B12CF9" w:rsidRPr="00B120EB" w:rsidRDefault="00B12CF9" w:rsidP="00B12CF9">
      <w:pPr>
        <w:pStyle w:val="Title"/>
        <w:jc w:val="center"/>
        <w:rPr>
          <w:rStyle w:val="Strong"/>
          <w:b w:val="0"/>
          <w:bCs w:val="0"/>
          <w:sz w:val="44"/>
        </w:rPr>
      </w:pPr>
      <w:r>
        <w:rPr>
          <w:rStyle w:val="Strong"/>
          <w:sz w:val="36"/>
        </w:rPr>
        <w:lastRenderedPageBreak/>
        <w:t xml:space="preserve">Schedule </w:t>
      </w:r>
      <w:r w:rsidR="00A94B73">
        <w:rPr>
          <w:rStyle w:val="Strong"/>
          <w:sz w:val="36"/>
        </w:rPr>
        <w:t>1</w:t>
      </w:r>
      <w:r w:rsidRPr="00B120EB">
        <w:rPr>
          <w:rStyle w:val="Strong"/>
          <w:sz w:val="36"/>
        </w:rPr>
        <w:t xml:space="preserve">                                            </w:t>
      </w:r>
      <w:r>
        <w:rPr>
          <w:rStyle w:val="Strong"/>
          <w:sz w:val="36"/>
        </w:rPr>
        <w:t xml:space="preserve">                          </w:t>
      </w:r>
      <w:r w:rsidRPr="00B120EB">
        <w:rPr>
          <w:rStyle w:val="Strong"/>
          <w:sz w:val="36"/>
        </w:rPr>
        <w:t>Purc</w:t>
      </w:r>
      <w:r>
        <w:rPr>
          <w:rStyle w:val="Strong"/>
          <w:sz w:val="36"/>
        </w:rPr>
        <w:t xml:space="preserve">hasing Terms and Conditions version </w:t>
      </w:r>
      <w:proofErr w:type="gramStart"/>
      <w:r w:rsidR="007B7190">
        <w:rPr>
          <w:rStyle w:val="Strong"/>
          <w:sz w:val="36"/>
        </w:rPr>
        <w:t>4.</w:t>
      </w:r>
      <w:r w:rsidR="00F96F76">
        <w:rPr>
          <w:rStyle w:val="Strong"/>
          <w:sz w:val="36"/>
        </w:rPr>
        <w:t>2</w:t>
      </w:r>
      <w:proofErr w:type="gramEnd"/>
    </w:p>
    <w:p w14:paraId="3E942865" w14:textId="77777777" w:rsidR="00292BF2" w:rsidRPr="00FE010C" w:rsidRDefault="00292BF2" w:rsidP="00292BF2">
      <w:p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rPr>
        <w:t>TERMS THAT GOVERN THE BID SOLICITATION PROCESS</w:t>
      </w:r>
    </w:p>
    <w:p w14:paraId="54DE91A4" w14:textId="77777777" w:rsidR="00292BF2" w:rsidRPr="00FE010C" w:rsidRDefault="00292BF2" w:rsidP="00292BF2">
      <w:pPr>
        <w:spacing w:before="100" w:beforeAutospacing="1" w:after="100" w:afterAutospacing="1" w:line="240" w:lineRule="auto"/>
        <w:rPr>
          <w:rFonts w:eastAsia="Times New Roman" w:cs="Calibri"/>
          <w:sz w:val="24"/>
          <w:szCs w:val="24"/>
        </w:rPr>
      </w:pPr>
      <w:r w:rsidRPr="00FE010C">
        <w:rPr>
          <w:rFonts w:eastAsia="Times New Roman" w:cs="Calibri"/>
          <w:sz w:val="24"/>
          <w:szCs w:val="24"/>
        </w:rPr>
        <w:t>By submitting a bid, the respondent agrees to the following terms and conditions that govern the bid solicitation process:</w:t>
      </w:r>
    </w:p>
    <w:p w14:paraId="79863071" w14:textId="77777777" w:rsidR="00F96F76"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Submitting Bids</w:t>
      </w:r>
      <w:r w:rsidRPr="00FE010C">
        <w:rPr>
          <w:rFonts w:eastAsia="Times New Roman" w:cs="Calibri"/>
          <w:b/>
          <w:bCs/>
          <w:sz w:val="24"/>
          <w:szCs w:val="24"/>
        </w:rPr>
        <w:t>:</w:t>
      </w:r>
      <w:r w:rsidRPr="00FE010C">
        <w:rPr>
          <w:rFonts w:eastAsia="Times New Roman" w:cs="Calibri"/>
          <w:sz w:val="24"/>
          <w:szCs w:val="24"/>
        </w:rPr>
        <w:t xml:space="preserve"> All respondents must submit their responses </w:t>
      </w:r>
      <w:proofErr w:type="gramStart"/>
      <w:r w:rsidRPr="00FE010C">
        <w:rPr>
          <w:rFonts w:eastAsia="Times New Roman" w:cs="Calibri"/>
          <w:sz w:val="24"/>
          <w:szCs w:val="24"/>
        </w:rPr>
        <w:t>electronically, unless</w:t>
      </w:r>
      <w:proofErr w:type="gramEnd"/>
      <w:r w:rsidRPr="00FE010C">
        <w:rPr>
          <w:rFonts w:eastAsia="Times New Roman" w:cs="Calibri"/>
          <w:sz w:val="24"/>
          <w:szCs w:val="24"/>
        </w:rPr>
        <w:t xml:space="preserve"> the University specifies otherwise.  It is the respondent’s responsibility to ensure that its bid is submitted in the University’s electronic software purchasing system before the applicable deadline. Assistance for submitting bids can be obtained through our </w:t>
      </w:r>
      <w:proofErr w:type="gramStart"/>
      <w:r w:rsidRPr="00FE010C">
        <w:rPr>
          <w:rFonts w:eastAsia="Times New Roman" w:cs="Calibri"/>
          <w:sz w:val="24"/>
          <w:szCs w:val="24"/>
        </w:rPr>
        <w:t>third party</w:t>
      </w:r>
      <w:proofErr w:type="gramEnd"/>
      <w:r w:rsidRPr="00FE010C">
        <w:rPr>
          <w:rFonts w:eastAsia="Times New Roman" w:cs="Calibri"/>
          <w:sz w:val="24"/>
          <w:szCs w:val="24"/>
        </w:rPr>
        <w:t xml:space="preserve"> provider ESM Solutions’ Customer Support at 1-877-969-7246 or at </w:t>
      </w:r>
      <w:hyperlink r:id="rId12" w:history="1">
        <w:r w:rsidRPr="00FE010C">
          <w:rPr>
            <w:rFonts w:eastAsia="Times New Roman" w:cs="Calibri"/>
            <w:color w:val="0000FF"/>
            <w:sz w:val="24"/>
            <w:szCs w:val="24"/>
            <w:u w:val="single"/>
          </w:rPr>
          <w:t>info@esmsolutions.com</w:t>
        </w:r>
      </w:hyperlink>
      <w:r w:rsidRPr="00FE010C">
        <w:rPr>
          <w:rFonts w:eastAsia="Times New Roman" w:cs="Calibri"/>
          <w:sz w:val="24"/>
          <w:szCs w:val="24"/>
        </w:rPr>
        <w:t xml:space="preserve"> during normal business hours.  It is the respondent’s responsibility to learn how to use the system. Respondents must submit all applicable and required documents with their bid. A respondent may not submit additional or supplemental documents or amend its bid after the bid deadline. Also, bids not received by the University in the manner specified and by the time specified will not be considered.</w:t>
      </w:r>
    </w:p>
    <w:p w14:paraId="2BFD6686" w14:textId="77777777" w:rsidR="00F96F76" w:rsidRPr="0043367C" w:rsidRDefault="00F96F76" w:rsidP="00F96F76">
      <w:pPr>
        <w:numPr>
          <w:ilvl w:val="0"/>
          <w:numId w:val="3"/>
        </w:numPr>
        <w:spacing w:before="100" w:beforeAutospacing="1" w:after="100" w:afterAutospacing="1" w:line="240" w:lineRule="auto"/>
        <w:rPr>
          <w:rFonts w:eastAsia="Times New Roman" w:cs="Calibri"/>
          <w:sz w:val="24"/>
          <w:szCs w:val="24"/>
        </w:rPr>
      </w:pPr>
      <w:r w:rsidRPr="00F809E0">
        <w:rPr>
          <w:rFonts w:eastAsia="Times New Roman" w:cs="Calibri"/>
          <w:b/>
          <w:sz w:val="24"/>
          <w:szCs w:val="24"/>
          <w:u w:val="single"/>
        </w:rPr>
        <w:t>Bid Preparation Costs</w:t>
      </w:r>
      <w:r>
        <w:rPr>
          <w:rFonts w:eastAsia="Times New Roman" w:cs="Calibri"/>
          <w:sz w:val="24"/>
          <w:szCs w:val="24"/>
        </w:rPr>
        <w:t>:</w:t>
      </w:r>
      <w:r w:rsidRPr="00F809E0">
        <w:rPr>
          <w:sz w:val="24"/>
        </w:rPr>
        <w:t xml:space="preserve"> </w:t>
      </w:r>
      <w:r w:rsidRPr="00DD7CBF">
        <w:rPr>
          <w:sz w:val="24"/>
        </w:rPr>
        <w:t xml:space="preserve">The University will not pay any costs in the preparation or submission of a </w:t>
      </w:r>
      <w:r>
        <w:rPr>
          <w:sz w:val="24"/>
        </w:rPr>
        <w:t>bid</w:t>
      </w:r>
      <w:r w:rsidRPr="00DD7CBF">
        <w:rPr>
          <w:sz w:val="24"/>
        </w:rPr>
        <w:t xml:space="preserve">. </w:t>
      </w:r>
      <w:r>
        <w:rPr>
          <w:sz w:val="24"/>
        </w:rPr>
        <w:t xml:space="preserve"> Respondent is responsible for its preparation costs.</w:t>
      </w:r>
    </w:p>
    <w:p w14:paraId="3352E5BE"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43367C">
        <w:rPr>
          <w:b/>
          <w:sz w:val="24"/>
          <w:u w:val="single"/>
        </w:rPr>
        <w:t>Assistance to Respondents with a Disability</w:t>
      </w:r>
      <w:r>
        <w:rPr>
          <w:sz w:val="24"/>
        </w:rPr>
        <w:t xml:space="preserve">: </w:t>
      </w:r>
      <w:proofErr w:type="gramStart"/>
      <w:r w:rsidRPr="007C22EE">
        <w:rPr>
          <w:sz w:val="24"/>
        </w:rPr>
        <w:t>In the event that</w:t>
      </w:r>
      <w:proofErr w:type="gramEnd"/>
      <w:r w:rsidRPr="007C22EE">
        <w:rPr>
          <w:sz w:val="24"/>
        </w:rPr>
        <w:t xml:space="preserve"> a respondent has a disability, the University will make reasonable accommodation to allow them t</w:t>
      </w:r>
      <w:r>
        <w:rPr>
          <w:sz w:val="24"/>
        </w:rPr>
        <w:t>o participate, provided that the individual requesting assistance</w:t>
      </w:r>
      <w:r w:rsidRPr="007C22EE">
        <w:rPr>
          <w:sz w:val="24"/>
        </w:rPr>
        <w:t xml:space="preserve"> contact</w:t>
      </w:r>
      <w:r>
        <w:rPr>
          <w:sz w:val="24"/>
        </w:rPr>
        <w:t>s</w:t>
      </w:r>
      <w:r w:rsidRPr="007C22EE">
        <w:rPr>
          <w:sz w:val="24"/>
        </w:rPr>
        <w:t xml:space="preserve"> the Solicitation Coordinator no later than 10 days before the response deadline</w:t>
      </w:r>
      <w:r>
        <w:rPr>
          <w:sz w:val="24"/>
        </w:rPr>
        <w:t>.</w:t>
      </w:r>
    </w:p>
    <w:p w14:paraId="0E44734F"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Questions/Interpretations</w:t>
      </w:r>
      <w:r w:rsidRPr="00FE010C">
        <w:rPr>
          <w:rFonts w:eastAsia="Times New Roman" w:cs="Calibri"/>
          <w:b/>
          <w:bCs/>
          <w:sz w:val="24"/>
          <w:szCs w:val="24"/>
        </w:rPr>
        <w:t>:</w:t>
      </w:r>
      <w:r>
        <w:rPr>
          <w:rFonts w:eastAsia="Times New Roman" w:cs="Calibri"/>
          <w:b/>
          <w:bCs/>
          <w:sz w:val="24"/>
          <w:szCs w:val="24"/>
        </w:rPr>
        <w:t xml:space="preserve"> </w:t>
      </w:r>
      <w:r w:rsidRPr="00FE010C">
        <w:rPr>
          <w:rFonts w:eastAsia="Times New Roman" w:cs="Calibri"/>
          <w:sz w:val="24"/>
          <w:szCs w:val="24"/>
        </w:rPr>
        <w:t xml:space="preserve">If any respondents find discrepancies in, or omissions from, the University’s solicitation documents, or be in doubt as to their meaning, the respondent must notify Procurement Services in writing (email is acceptable) no later than 5 business days prior to the bid response deadline.  Procurement Services will reply to respondent’s inquiries via written addendum and will publish this addendum with the bid documents to all prospective </w:t>
      </w:r>
      <w:proofErr w:type="gramStart"/>
      <w:r w:rsidRPr="00FE010C">
        <w:rPr>
          <w:rFonts w:eastAsia="Times New Roman" w:cs="Calibri"/>
          <w:sz w:val="24"/>
          <w:szCs w:val="24"/>
        </w:rPr>
        <w:t>bidders, unless</w:t>
      </w:r>
      <w:proofErr w:type="gramEnd"/>
      <w:r w:rsidRPr="00FE010C">
        <w:rPr>
          <w:rFonts w:eastAsia="Times New Roman" w:cs="Calibri"/>
          <w:sz w:val="24"/>
          <w:szCs w:val="24"/>
        </w:rPr>
        <w:t xml:space="preserve"> Procurement Services exercises its discretion to reply only to the respondent. It is the respondent’s responsibility to ensure that Procurement Services has received respondent’s questions, and to check the electronic bidding system to see if Procurement Services has issued any amendments or addenda.</w:t>
      </w:r>
    </w:p>
    <w:p w14:paraId="73084389"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Time of Acceptance:</w:t>
      </w:r>
      <w:r w:rsidRPr="00FE010C">
        <w:rPr>
          <w:rFonts w:eastAsia="Times New Roman" w:cs="Calibri"/>
          <w:sz w:val="24"/>
          <w:szCs w:val="24"/>
        </w:rPr>
        <w:t xml:space="preserve"> If a respondent fails to state a time within which a bid must be accepted, respondent acknowledges that its proposal shall remain valid for 120 calendar-days beyond the bid opening date, or until 30 days after the date that any protest is resolved, whichever is longer, and the University may accept the proposal at any time within that </w:t>
      </w:r>
      <w:proofErr w:type="gramStart"/>
      <w:r w:rsidRPr="00FE010C">
        <w:rPr>
          <w:rFonts w:eastAsia="Times New Roman" w:cs="Calibri"/>
          <w:sz w:val="24"/>
          <w:szCs w:val="24"/>
        </w:rPr>
        <w:t>time period</w:t>
      </w:r>
      <w:proofErr w:type="gramEnd"/>
      <w:r w:rsidRPr="00FE010C">
        <w:rPr>
          <w:rFonts w:eastAsia="Times New Roman" w:cs="Calibri"/>
          <w:sz w:val="24"/>
          <w:szCs w:val="24"/>
        </w:rPr>
        <w:t>.</w:t>
      </w:r>
    </w:p>
    <w:p w14:paraId="1F13D48F"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Authority to Bind:</w:t>
      </w:r>
      <w:r w:rsidRPr="00FE010C">
        <w:rPr>
          <w:rFonts w:eastAsia="Times New Roman" w:cs="Calibri"/>
          <w:sz w:val="24"/>
          <w:szCs w:val="24"/>
        </w:rPr>
        <w:t xml:space="preserve"> Respondent’s representative states that they have authority to respond to the University’s bid on behalf of respondent.</w:t>
      </w:r>
    </w:p>
    <w:p w14:paraId="56CE3A1B"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lastRenderedPageBreak/>
        <w:t>Confidentiality:</w:t>
      </w:r>
      <w:r w:rsidRPr="00FE010C">
        <w:rPr>
          <w:rFonts w:eastAsia="Times New Roman" w:cs="Calibri"/>
          <w:sz w:val="24"/>
          <w:szCs w:val="24"/>
        </w:rPr>
        <w:t xml:space="preserve"> The University will not sign non-disclosure or confidentiality agreements related to respondent’s response to any bid.  Tennessee law limits the University’s ability to withhold records from public disclosure.  Respondents should assume that all documentation, including pricing, submitted to the University will be subject to public disclosure.  The University hereby notifies all respondents that placing confidentiality notices on documents submitted to the University does not make the documents confidential under Tennessee law.  The University will not be bound by such notices.  Moreover, the University will not agree to provide advanced notice of any public disclosure or agree to assist the respondent to limit disclosure.</w:t>
      </w:r>
    </w:p>
    <w:p w14:paraId="4097F493"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Brand Names/Alternative Products</w:t>
      </w:r>
      <w:r w:rsidRPr="00FE010C">
        <w:rPr>
          <w:rFonts w:eastAsia="Times New Roman" w:cs="Calibri"/>
          <w:b/>
          <w:bCs/>
          <w:sz w:val="24"/>
          <w:szCs w:val="24"/>
        </w:rPr>
        <w:t xml:space="preserve">: </w:t>
      </w:r>
      <w:r w:rsidRPr="00FE010C">
        <w:rPr>
          <w:rFonts w:eastAsia="Times New Roman" w:cs="Calibri"/>
          <w:sz w:val="24"/>
          <w:szCs w:val="24"/>
        </w:rPr>
        <w:t>Unless specified “No Substitutes,” any catalog brand name or manufacturer’s reference used in the bid is descriptive only, not restrictive, and used to indicate the type and quality desired. Bids on brands of like nature and quality will be considered. If bidding on other than the referenced specifications the bid must show the manufacturer, brand or trade name, and other descriptions, and should include the manufacturer’s illustration and complete description of the products offered. If the respondent fails to submit the required documentation, the bid may be rejected. The University may determine whether a substitute offered is equivalent to and meets the standards of the item specified. The University may require the respondent to supply additional descriptive material. The respondent guarantees that the product offered will meet or exceed specifications identified in the bid invitation. If the respondent takes no exception to the specifications or referenced data in the bid, respondent will be required to furnish the product according to the brand, names, numbers, etc., as specified in the invitation for bid document.</w:t>
      </w:r>
    </w:p>
    <w:p w14:paraId="208E9248"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Tax Exemption:</w:t>
      </w:r>
      <w:r w:rsidRPr="00FE010C">
        <w:rPr>
          <w:rFonts w:eastAsia="Times New Roman" w:cs="Calibri"/>
          <w:sz w:val="24"/>
          <w:szCs w:val="24"/>
        </w:rPr>
        <w:t xml:space="preserve"> The University is exempt from federal excise taxes and from state sales taxes on purchases of tangible personal property. Copies of the appropriate exemption documentation will be provided upon request and these taxes should not be included in the respondent’s bid prices.</w:t>
      </w:r>
    </w:p>
    <w:p w14:paraId="188E96B2"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Indemnification:</w:t>
      </w:r>
      <w:r w:rsidRPr="00FE010C">
        <w:rPr>
          <w:rFonts w:eastAsia="Times New Roman" w:cs="Calibri"/>
          <w:b/>
          <w:bCs/>
          <w:sz w:val="24"/>
          <w:szCs w:val="24"/>
        </w:rPr>
        <w:t xml:space="preserve"> </w:t>
      </w:r>
      <w:r w:rsidRPr="00FE010C">
        <w:rPr>
          <w:rFonts w:eastAsia="Times New Roman" w:cs="Calibri"/>
          <w:sz w:val="24"/>
          <w:szCs w:val="24"/>
        </w:rPr>
        <w:t>Respondent shall hold and save the University, its trustees, officers, agents, and employees harmless from any claims, damages and actions of any nature arising from respondent’s bid or arising from the use of any materials, goods or services furnished by the respondent, provided that such liability is not attributable to negligence on the part of the user or failure of the user to use the item in the manner outlined by the respondent in descriptive literature or specification submitted with the respondent’s bid.  Respondent’s indemnification obligation shall include, but not be limited to, any claim of patent, copyright, or other intellectual property infringement asserted against the University based upon respondent’s bid or any materials, goods or services furnished by the respondent.</w:t>
      </w:r>
    </w:p>
    <w:p w14:paraId="3137E988"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University’s Liability:</w:t>
      </w:r>
      <w:r w:rsidRPr="00FE010C">
        <w:rPr>
          <w:rFonts w:eastAsia="Times New Roman" w:cs="Calibri"/>
          <w:sz w:val="24"/>
          <w:szCs w:val="24"/>
        </w:rPr>
        <w:t xml:space="preserve"> The University’s liability shall be governed by the Tennessee Claims Commission Act. The University will not enter into any agreement which contains a clause requiring the University to indemnify, hold harmless, or defend any party. Also, the University will not enter into any agreement which contains a clause limiting its remedies against any party.</w:t>
      </w:r>
    </w:p>
    <w:p w14:paraId="4906C918"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lastRenderedPageBreak/>
        <w:t>Authorized Dealer:</w:t>
      </w:r>
      <w:r w:rsidRPr="00FE010C">
        <w:rPr>
          <w:rFonts w:eastAsia="Times New Roman" w:cs="Calibri"/>
          <w:sz w:val="24"/>
          <w:szCs w:val="24"/>
        </w:rPr>
        <w:t xml:space="preserve"> Respondent must be an authorized dealer of any goods or services sold to the University. If requested, the respondent must provide an authorization letter from the original equipment manufacturer. Failure to do so may result in the bid being disqualified or the award being canceled.</w:t>
      </w:r>
    </w:p>
    <w:p w14:paraId="245D6A86"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 xml:space="preserve">Sales Data: </w:t>
      </w:r>
      <w:r w:rsidRPr="00FE010C">
        <w:rPr>
          <w:rFonts w:eastAsia="Times New Roman" w:cs="Calibri"/>
          <w:sz w:val="24"/>
          <w:szCs w:val="24"/>
        </w:rPr>
        <w:t xml:space="preserve">Upon request, the respondent agrees to furnish the University a summary of sales made under the agreement. This data may </w:t>
      </w:r>
      <w:proofErr w:type="gramStart"/>
      <w:r w:rsidRPr="00FE010C">
        <w:rPr>
          <w:rFonts w:eastAsia="Times New Roman" w:cs="Calibri"/>
          <w:sz w:val="24"/>
          <w:szCs w:val="24"/>
        </w:rPr>
        <w:t>include:</w:t>
      </w:r>
      <w:proofErr w:type="gramEnd"/>
      <w:r w:rsidRPr="00FE010C">
        <w:rPr>
          <w:rFonts w:eastAsia="Times New Roman" w:cs="Calibri"/>
          <w:sz w:val="24"/>
          <w:szCs w:val="24"/>
        </w:rPr>
        <w:t xml:space="preserve"> delivery date, department name, invoice date, invoice number, item description, list price, method of payment, net price, order date, order method, quote number and manufacturer part number. The University may terminate the award if this information is not provided in a reasonable </w:t>
      </w:r>
      <w:proofErr w:type="gramStart"/>
      <w:r w:rsidRPr="00FE010C">
        <w:rPr>
          <w:rFonts w:eastAsia="Times New Roman" w:cs="Calibri"/>
          <w:sz w:val="24"/>
          <w:szCs w:val="24"/>
        </w:rPr>
        <w:t>time period</w:t>
      </w:r>
      <w:proofErr w:type="gramEnd"/>
      <w:r w:rsidRPr="00FE010C">
        <w:rPr>
          <w:rFonts w:eastAsia="Times New Roman" w:cs="Calibri"/>
          <w:sz w:val="24"/>
          <w:szCs w:val="24"/>
        </w:rPr>
        <w:t>.</w:t>
      </w:r>
    </w:p>
    <w:p w14:paraId="2ECC5120" w14:textId="77777777" w:rsidR="00F96F76" w:rsidRPr="00FE010C" w:rsidRDefault="00F96F76" w:rsidP="00F96F76">
      <w:pPr>
        <w:numPr>
          <w:ilvl w:val="0"/>
          <w:numId w:val="3"/>
        </w:numPr>
        <w:spacing w:before="100" w:beforeAutospacing="1" w:after="100" w:afterAutospacing="1" w:line="240" w:lineRule="auto"/>
        <w:rPr>
          <w:rFonts w:eastAsia="Times New Roman" w:cs="Calibri"/>
          <w:sz w:val="24"/>
          <w:szCs w:val="24"/>
        </w:rPr>
      </w:pPr>
      <w:r w:rsidRPr="00FE010C">
        <w:rPr>
          <w:rFonts w:eastAsia="Times New Roman" w:cs="Calibri"/>
          <w:b/>
          <w:bCs/>
          <w:sz w:val="24"/>
          <w:szCs w:val="24"/>
          <w:u w:val="single"/>
        </w:rPr>
        <w:t>Irrevocable Waiver</w:t>
      </w:r>
      <w:r w:rsidRPr="00FE010C">
        <w:rPr>
          <w:rFonts w:eastAsia="Times New Roman" w:cs="Calibri"/>
          <w:b/>
          <w:bCs/>
          <w:sz w:val="24"/>
          <w:szCs w:val="24"/>
        </w:rPr>
        <w:t xml:space="preserve">: </w:t>
      </w:r>
      <w:r w:rsidRPr="00FE010C">
        <w:rPr>
          <w:rFonts w:eastAsia="Times New Roman" w:cs="Calibri"/>
          <w:sz w:val="24"/>
          <w:szCs w:val="24"/>
        </w:rPr>
        <w:t xml:space="preserve">By responding to the solicitation, respondent hereby irrevocably waives any claims against the University’s trustees, officers, </w:t>
      </w:r>
      <w:proofErr w:type="gramStart"/>
      <w:r w:rsidRPr="00FE010C">
        <w:rPr>
          <w:rFonts w:eastAsia="Times New Roman" w:cs="Calibri"/>
          <w:sz w:val="24"/>
          <w:szCs w:val="24"/>
        </w:rPr>
        <w:t>employees</w:t>
      </w:r>
      <w:proofErr w:type="gramEnd"/>
      <w:r w:rsidRPr="00FE010C">
        <w:rPr>
          <w:rFonts w:eastAsia="Times New Roman" w:cs="Calibri"/>
          <w:sz w:val="24"/>
          <w:szCs w:val="24"/>
        </w:rPr>
        <w:t xml:space="preserve"> and former employees. Respondent also agrees not to sue University employees in their individual capacity. This waiver applies to respondent and their successors, </w:t>
      </w:r>
      <w:proofErr w:type="gramStart"/>
      <w:r w:rsidRPr="00FE010C">
        <w:rPr>
          <w:rFonts w:eastAsia="Times New Roman" w:cs="Calibri"/>
          <w:sz w:val="24"/>
          <w:szCs w:val="24"/>
        </w:rPr>
        <w:t>heirs</w:t>
      </w:r>
      <w:proofErr w:type="gramEnd"/>
      <w:r w:rsidRPr="00FE010C">
        <w:rPr>
          <w:rFonts w:eastAsia="Times New Roman" w:cs="Calibri"/>
          <w:sz w:val="24"/>
          <w:szCs w:val="24"/>
        </w:rPr>
        <w:t xml:space="preserve"> and assigns. The University and the respondent state that this clause is material to this bid.</w:t>
      </w:r>
    </w:p>
    <w:p w14:paraId="6F51062C" w14:textId="77777777" w:rsidR="00F96F76" w:rsidRDefault="00F96F76" w:rsidP="00F96F76">
      <w:pPr>
        <w:numPr>
          <w:ilvl w:val="0"/>
          <w:numId w:val="3"/>
        </w:numPr>
        <w:spacing w:before="100" w:beforeAutospacing="1" w:after="0" w:line="240" w:lineRule="auto"/>
        <w:rPr>
          <w:rFonts w:eastAsia="Times New Roman" w:cs="Calibri"/>
          <w:sz w:val="24"/>
          <w:szCs w:val="24"/>
        </w:rPr>
      </w:pPr>
      <w:r w:rsidRPr="00FE010C">
        <w:rPr>
          <w:rFonts w:eastAsia="Times New Roman" w:cs="Calibri"/>
          <w:b/>
          <w:bCs/>
          <w:sz w:val="24"/>
          <w:szCs w:val="24"/>
          <w:u w:val="single"/>
        </w:rPr>
        <w:t xml:space="preserve">Collusion, Conflict of Interest and </w:t>
      </w:r>
      <w:proofErr w:type="gramStart"/>
      <w:r w:rsidRPr="00FE010C">
        <w:rPr>
          <w:rFonts w:eastAsia="Times New Roman" w:cs="Calibri"/>
          <w:b/>
          <w:bCs/>
          <w:sz w:val="24"/>
          <w:szCs w:val="24"/>
          <w:u w:val="single"/>
        </w:rPr>
        <w:t>Debarment</w:t>
      </w:r>
      <w:r w:rsidRPr="00FE010C">
        <w:rPr>
          <w:rFonts w:eastAsia="Times New Roman" w:cs="Calibri"/>
          <w:b/>
          <w:bCs/>
          <w:sz w:val="24"/>
          <w:szCs w:val="24"/>
        </w:rPr>
        <w:t xml:space="preserve"> :</w:t>
      </w:r>
      <w:proofErr w:type="gramEnd"/>
      <w:r w:rsidRPr="00FE010C">
        <w:rPr>
          <w:rFonts w:eastAsia="Times New Roman" w:cs="Calibri"/>
          <w:b/>
          <w:bCs/>
          <w:sz w:val="24"/>
          <w:szCs w:val="24"/>
        </w:rPr>
        <w:t xml:space="preserve"> </w:t>
      </w:r>
      <w:r w:rsidRPr="00FE010C">
        <w:rPr>
          <w:rFonts w:eastAsia="Times New Roman" w:cs="Calibri"/>
          <w:sz w:val="24"/>
          <w:szCs w:val="24"/>
        </w:rPr>
        <w:t xml:space="preserve">When submitting a bid, the respondent certifies the following: </w:t>
      </w:r>
    </w:p>
    <w:p w14:paraId="1266C61D" w14:textId="77777777" w:rsidR="00F96F76" w:rsidRDefault="00F96F76" w:rsidP="00F96F76">
      <w:pPr>
        <w:numPr>
          <w:ilvl w:val="1"/>
          <w:numId w:val="3"/>
        </w:numPr>
        <w:spacing w:before="100" w:beforeAutospacing="1" w:after="0" w:line="240" w:lineRule="auto"/>
        <w:rPr>
          <w:rFonts w:eastAsia="Times New Roman" w:cs="Calibri"/>
          <w:sz w:val="24"/>
          <w:szCs w:val="24"/>
        </w:rPr>
      </w:pPr>
      <w:r w:rsidRPr="00EC3C25">
        <w:rPr>
          <w:rFonts w:eastAsia="Times New Roman" w:cs="Calibri"/>
          <w:sz w:val="24"/>
          <w:szCs w:val="24"/>
        </w:rPr>
        <w:t>The respondent prepared and arrived at its bid independently and there was not any collusion between respondents. The respondent agrees not to discuss or reveal its bid to anyone until after the award is made.</w:t>
      </w:r>
    </w:p>
    <w:p w14:paraId="0BCB1164" w14:textId="77777777" w:rsidR="00F96F76" w:rsidRDefault="00F96F76" w:rsidP="00F96F76">
      <w:pPr>
        <w:numPr>
          <w:ilvl w:val="1"/>
          <w:numId w:val="3"/>
        </w:numPr>
        <w:spacing w:before="100" w:beforeAutospacing="1" w:after="0" w:line="240" w:lineRule="auto"/>
        <w:rPr>
          <w:rFonts w:eastAsia="Times New Roman" w:cs="Calibri"/>
          <w:sz w:val="24"/>
          <w:szCs w:val="24"/>
        </w:rPr>
      </w:pPr>
      <w:r w:rsidRPr="00FE010C">
        <w:rPr>
          <w:rFonts w:eastAsia="Times New Roman" w:cs="Calibri"/>
          <w:sz w:val="24"/>
          <w:szCs w:val="24"/>
        </w:rPr>
        <w:t xml:space="preserve">No funds resulting from this award will be paid either directly or indirectly to any University employees, their </w:t>
      </w:r>
      <w:proofErr w:type="gramStart"/>
      <w:r w:rsidRPr="00FE010C">
        <w:rPr>
          <w:rFonts w:eastAsia="Times New Roman" w:cs="Calibri"/>
          <w:sz w:val="24"/>
          <w:szCs w:val="24"/>
        </w:rPr>
        <w:t>spouses</w:t>
      </w:r>
      <w:proofErr w:type="gramEnd"/>
      <w:r w:rsidRPr="00FE010C">
        <w:rPr>
          <w:rFonts w:eastAsia="Times New Roman" w:cs="Calibri"/>
          <w:sz w:val="24"/>
          <w:szCs w:val="24"/>
        </w:rPr>
        <w:t xml:space="preserve"> or dependent children. This prohibition applies for up to six months after they terminate their employment with the University.</w:t>
      </w:r>
    </w:p>
    <w:p w14:paraId="0866EE6A" w14:textId="77777777" w:rsidR="00F96F76" w:rsidRDefault="00F96F76" w:rsidP="00F96F76">
      <w:pPr>
        <w:numPr>
          <w:ilvl w:val="1"/>
          <w:numId w:val="3"/>
        </w:numPr>
        <w:spacing w:before="100" w:beforeAutospacing="1" w:after="0" w:line="240" w:lineRule="auto"/>
        <w:rPr>
          <w:rFonts w:eastAsia="Times New Roman" w:cs="Calibri"/>
          <w:sz w:val="24"/>
          <w:szCs w:val="24"/>
        </w:rPr>
      </w:pPr>
      <w:r w:rsidRPr="00FE010C">
        <w:rPr>
          <w:rFonts w:eastAsia="Times New Roman" w:cs="Calibri"/>
          <w:sz w:val="24"/>
          <w:szCs w:val="24"/>
        </w:rPr>
        <w:t>All potential conflicts of interests will be disclosed in the bid response including if any owners of respondent are related to any University employee, their spouse, or dependent children.</w:t>
      </w:r>
    </w:p>
    <w:p w14:paraId="6FD51E1D" w14:textId="77777777" w:rsidR="00F96F76" w:rsidRPr="00FE010C" w:rsidRDefault="00F96F76" w:rsidP="00F96F76">
      <w:pPr>
        <w:numPr>
          <w:ilvl w:val="1"/>
          <w:numId w:val="3"/>
        </w:numPr>
        <w:spacing w:before="100" w:beforeAutospacing="1" w:after="0" w:line="240" w:lineRule="auto"/>
        <w:rPr>
          <w:rFonts w:eastAsia="Times New Roman" w:cs="Calibri"/>
          <w:sz w:val="24"/>
          <w:szCs w:val="24"/>
        </w:rPr>
      </w:pPr>
      <w:r w:rsidRPr="00FE010C">
        <w:rPr>
          <w:rFonts w:eastAsia="Times New Roman" w:cs="Calibri"/>
          <w:sz w:val="24"/>
          <w:szCs w:val="24"/>
        </w:rPr>
        <w:t>The respondent is not presently debarred, proposed to be debarred, suspended, or declared ineligible for covered transactions by any federal agency or department.</w:t>
      </w:r>
    </w:p>
    <w:p w14:paraId="5DF134EC" w14:textId="77777777" w:rsidR="00F96F76" w:rsidRPr="00FE010C" w:rsidRDefault="00F96F76" w:rsidP="00F96F76">
      <w:pPr>
        <w:spacing w:before="100" w:beforeAutospacing="1" w:after="100" w:afterAutospacing="1" w:line="240" w:lineRule="auto"/>
        <w:ind w:left="720"/>
        <w:rPr>
          <w:rFonts w:eastAsia="Times New Roman" w:cs="Calibri"/>
          <w:sz w:val="24"/>
          <w:szCs w:val="24"/>
        </w:rPr>
      </w:pPr>
      <w:r w:rsidRPr="00FE010C">
        <w:rPr>
          <w:rFonts w:eastAsia="Times New Roman" w:cs="Calibri"/>
          <w:sz w:val="24"/>
          <w:szCs w:val="24"/>
        </w:rPr>
        <w:t xml:space="preserve">If the University determines that the respondent failed to disclose or incorrectly disclosed information related to any of the four statements listed above, the University may consider any such actions to be grounds for response rejection or award termination, regardless of the time of </w:t>
      </w:r>
      <w:proofErr w:type="gramStart"/>
      <w:r w:rsidRPr="00FE010C">
        <w:rPr>
          <w:rFonts w:eastAsia="Times New Roman" w:cs="Calibri"/>
          <w:sz w:val="24"/>
          <w:szCs w:val="24"/>
        </w:rPr>
        <w:t>detection</w:t>
      </w:r>
      <w:proofErr w:type="gramEnd"/>
    </w:p>
    <w:p w14:paraId="09881B47" w14:textId="77777777" w:rsidR="00F96F76" w:rsidRPr="00F96F76" w:rsidRDefault="00F96F76" w:rsidP="00F96F76">
      <w:pPr>
        <w:pStyle w:val="ListParagraph"/>
        <w:numPr>
          <w:ilvl w:val="0"/>
          <w:numId w:val="3"/>
        </w:numPr>
        <w:spacing w:before="100" w:beforeAutospacing="1" w:after="100" w:afterAutospacing="1" w:line="240" w:lineRule="auto"/>
        <w:rPr>
          <w:rFonts w:eastAsia="Times New Roman" w:cs="Calibri"/>
          <w:sz w:val="24"/>
          <w:szCs w:val="24"/>
        </w:rPr>
      </w:pPr>
      <w:r w:rsidRPr="00A8320D">
        <w:rPr>
          <w:rFonts w:eastAsia="Times New Roman" w:cs="Calibri"/>
          <w:b/>
          <w:bCs/>
          <w:sz w:val="24"/>
          <w:szCs w:val="24"/>
          <w:u w:val="single"/>
        </w:rPr>
        <w:t>Equipment</w:t>
      </w:r>
      <w:r w:rsidRPr="00A8320D">
        <w:rPr>
          <w:rFonts w:eastAsia="Times New Roman" w:cs="Calibri"/>
          <w:b/>
          <w:bCs/>
          <w:sz w:val="24"/>
          <w:szCs w:val="24"/>
        </w:rPr>
        <w:t>:</w:t>
      </w:r>
      <w:r w:rsidRPr="00A8320D">
        <w:rPr>
          <w:rFonts w:eastAsia="Times New Roman" w:cs="Calibri"/>
          <w:sz w:val="24"/>
          <w:szCs w:val="24"/>
        </w:rPr>
        <w:t xml:space="preserve"> Unless the University states otherwise in its specifications, all bidders must quote prices for new equipment.  If a Respondent fails to quote prices for new equipment and the University accepts the order, Respondent will be liable for providing the University with new equipment at no extra costs to the University.  If the University’s specifications allow for used equipment, Respondent must list the equipment’s date of manufacture, number of previous owners, condition, maintenance and repair history, and any other relevant information.  University may inspect any used equipment before purchasing the used equipment.</w:t>
      </w:r>
    </w:p>
    <w:p w14:paraId="458B2897" w14:textId="77777777" w:rsidR="00F96F76" w:rsidRPr="00716675" w:rsidRDefault="00F96F76" w:rsidP="00F96F76">
      <w:p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rPr>
        <w:lastRenderedPageBreak/>
        <w:t>TERMS THAT GOVERN THE BID EVALUATION PROCESS</w:t>
      </w:r>
    </w:p>
    <w:p w14:paraId="06A112BC" w14:textId="77777777" w:rsidR="00F96F76" w:rsidRPr="00716675" w:rsidRDefault="00F96F76" w:rsidP="00F96F76">
      <w:pPr>
        <w:spacing w:before="100" w:beforeAutospacing="1" w:after="100" w:afterAutospacing="1" w:line="240" w:lineRule="auto"/>
        <w:rPr>
          <w:rFonts w:eastAsia="Times New Roman" w:cs="Calibri"/>
          <w:sz w:val="24"/>
          <w:szCs w:val="24"/>
        </w:rPr>
      </w:pPr>
      <w:r w:rsidRPr="00716675">
        <w:rPr>
          <w:rFonts w:eastAsia="Times New Roman" w:cs="Calibri"/>
          <w:sz w:val="24"/>
          <w:szCs w:val="24"/>
        </w:rPr>
        <w:t>By submitting a bid, the respondent agrees to the following terms and conditions that govern the University’s evaluation of respondents’ bids:</w:t>
      </w:r>
    </w:p>
    <w:p w14:paraId="6C585CA8" w14:textId="77777777" w:rsidR="00F96F76" w:rsidRPr="00716675" w:rsidRDefault="00F96F76" w:rsidP="00F96F76">
      <w:pPr>
        <w:numPr>
          <w:ilvl w:val="0"/>
          <w:numId w:val="4"/>
        </w:num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u w:val="single"/>
        </w:rPr>
        <w:t>Acceptance and Rejection of Bids</w:t>
      </w:r>
      <w:r w:rsidRPr="00716675">
        <w:rPr>
          <w:rFonts w:eastAsia="Times New Roman" w:cs="Calibri"/>
          <w:b/>
          <w:bCs/>
          <w:sz w:val="24"/>
          <w:szCs w:val="24"/>
        </w:rPr>
        <w:t xml:space="preserve">: </w:t>
      </w:r>
      <w:r w:rsidRPr="00716675">
        <w:rPr>
          <w:rFonts w:eastAsia="Times New Roman" w:cs="Calibri"/>
          <w:sz w:val="24"/>
          <w:szCs w:val="24"/>
        </w:rPr>
        <w:t xml:space="preserve">The University may accept or reject any bids when, in its opinion, such </w:t>
      </w:r>
      <w:proofErr w:type="gramStart"/>
      <w:r w:rsidRPr="00716675">
        <w:rPr>
          <w:rFonts w:eastAsia="Times New Roman" w:cs="Calibri"/>
          <w:sz w:val="24"/>
          <w:szCs w:val="24"/>
        </w:rPr>
        <w:t>action</w:t>
      </w:r>
      <w:proofErr w:type="gramEnd"/>
      <w:r w:rsidRPr="00716675">
        <w:rPr>
          <w:rFonts w:eastAsia="Times New Roman" w:cs="Calibri"/>
          <w:sz w:val="24"/>
          <w:szCs w:val="24"/>
        </w:rPr>
        <w:t xml:space="preserve"> is in the best interests of the University. In such circumstances, the University may re-solicit bids or </w:t>
      </w:r>
      <w:proofErr w:type="gramStart"/>
      <w:r w:rsidRPr="00716675">
        <w:rPr>
          <w:rFonts w:eastAsia="Times New Roman" w:cs="Calibri"/>
          <w:sz w:val="24"/>
          <w:szCs w:val="24"/>
        </w:rPr>
        <w:t>to continue</w:t>
      </w:r>
      <w:proofErr w:type="gramEnd"/>
      <w:r w:rsidRPr="00716675">
        <w:rPr>
          <w:rFonts w:eastAsia="Times New Roman" w:cs="Calibri"/>
          <w:sz w:val="24"/>
          <w:szCs w:val="24"/>
        </w:rPr>
        <w:t xml:space="preserve"> with the current supplier for these services.</w:t>
      </w:r>
      <w:r>
        <w:rPr>
          <w:rFonts w:eastAsia="Times New Roman" w:cs="Calibri"/>
          <w:sz w:val="24"/>
          <w:szCs w:val="24"/>
        </w:rPr>
        <w:t xml:space="preserve"> </w:t>
      </w:r>
      <w:r w:rsidRPr="00DD7CBF">
        <w:rPr>
          <w:sz w:val="24"/>
        </w:rPr>
        <w:t xml:space="preserve">The </w:t>
      </w:r>
      <w:r>
        <w:rPr>
          <w:sz w:val="24"/>
        </w:rPr>
        <w:t>U</w:t>
      </w:r>
      <w:r w:rsidRPr="00DD7CBF">
        <w:rPr>
          <w:sz w:val="24"/>
        </w:rPr>
        <w:t xml:space="preserve">niversity may also waive minor variances or immaterial defects in a response. </w:t>
      </w:r>
      <w:r>
        <w:rPr>
          <w:sz w:val="24"/>
        </w:rPr>
        <w:t xml:space="preserve"> </w:t>
      </w:r>
      <w:r w:rsidRPr="00DD7CBF">
        <w:rPr>
          <w:sz w:val="24"/>
        </w:rPr>
        <w:t xml:space="preserve">The </w:t>
      </w:r>
      <w:r>
        <w:rPr>
          <w:sz w:val="24"/>
        </w:rPr>
        <w:t>U</w:t>
      </w:r>
      <w:r w:rsidRPr="00DD7CBF">
        <w:rPr>
          <w:sz w:val="24"/>
        </w:rPr>
        <w:t xml:space="preserve">niversity may also accept any item in the bid, unless otherwise specified by the </w:t>
      </w:r>
      <w:r>
        <w:rPr>
          <w:sz w:val="24"/>
        </w:rPr>
        <w:t>Respondent</w:t>
      </w:r>
      <w:r w:rsidRPr="00DD7CBF">
        <w:rPr>
          <w:sz w:val="24"/>
        </w:rPr>
        <w:t>.</w:t>
      </w:r>
    </w:p>
    <w:p w14:paraId="14E7993D" w14:textId="77777777" w:rsidR="00F96F76" w:rsidRDefault="00F96F76" w:rsidP="00F96F76">
      <w:pPr>
        <w:numPr>
          <w:ilvl w:val="0"/>
          <w:numId w:val="4"/>
        </w:num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u w:val="single"/>
        </w:rPr>
        <w:t>Discretion:</w:t>
      </w:r>
      <w:r w:rsidRPr="00716675">
        <w:rPr>
          <w:rFonts w:eastAsia="Times New Roman" w:cs="Calibri"/>
          <w:sz w:val="24"/>
          <w:szCs w:val="24"/>
        </w:rPr>
        <w:t xml:space="preserve"> All decisions regarding a bid, including the award, are within the University’s sole discretion. The University may award to respondent other than the highest scoring or lowest costs. For clarity, as used in these </w:t>
      </w:r>
      <w:r>
        <w:rPr>
          <w:rFonts w:eastAsia="Times New Roman" w:cs="Calibri"/>
          <w:sz w:val="24"/>
          <w:szCs w:val="24"/>
        </w:rPr>
        <w:t xml:space="preserve">Purchasing Terms and </w:t>
      </w:r>
      <w:r w:rsidRPr="00716675">
        <w:rPr>
          <w:rFonts w:eastAsia="Times New Roman" w:cs="Calibri"/>
          <w:sz w:val="24"/>
          <w:szCs w:val="24"/>
        </w:rPr>
        <w:t>Conditions the word “may” means “sole discretion.”</w:t>
      </w:r>
    </w:p>
    <w:p w14:paraId="13EE648C" w14:textId="77777777" w:rsidR="00F96F76" w:rsidRPr="00716675" w:rsidRDefault="00F96F76" w:rsidP="00F96F76">
      <w:pPr>
        <w:numPr>
          <w:ilvl w:val="0"/>
          <w:numId w:val="4"/>
        </w:numPr>
        <w:spacing w:before="100" w:beforeAutospacing="1" w:after="100" w:afterAutospacing="1" w:line="240" w:lineRule="auto"/>
        <w:rPr>
          <w:rFonts w:eastAsia="Times New Roman" w:cs="Calibri"/>
          <w:sz w:val="24"/>
          <w:szCs w:val="24"/>
        </w:rPr>
      </w:pPr>
      <w:r w:rsidRPr="00F809E0">
        <w:rPr>
          <w:rFonts w:eastAsia="Times New Roman" w:cs="Calibri"/>
          <w:b/>
          <w:sz w:val="24"/>
          <w:szCs w:val="24"/>
          <w:u w:val="single"/>
        </w:rPr>
        <w:t>Award</w:t>
      </w:r>
      <w:r>
        <w:rPr>
          <w:rFonts w:eastAsia="Times New Roman" w:cs="Calibri"/>
          <w:sz w:val="24"/>
          <w:szCs w:val="24"/>
        </w:rPr>
        <w:t xml:space="preserve">: </w:t>
      </w:r>
      <w:r w:rsidRPr="004D3027">
        <w:rPr>
          <w:rFonts w:cstheme="minorHAnsi"/>
          <w:sz w:val="24"/>
          <w:szCs w:val="24"/>
        </w:rPr>
        <w:t>This solicitation does not commit the university to make an award or to procure or contract for the goods or services described in this solicitation</w:t>
      </w:r>
      <w:r>
        <w:rPr>
          <w:rFonts w:cstheme="minorHAnsi"/>
          <w:sz w:val="24"/>
          <w:szCs w:val="24"/>
        </w:rPr>
        <w:t xml:space="preserve">.  </w:t>
      </w:r>
      <w:r w:rsidRPr="004D3027">
        <w:rPr>
          <w:rFonts w:cstheme="minorHAnsi"/>
          <w:sz w:val="24"/>
          <w:szCs w:val="24"/>
        </w:rPr>
        <w:t xml:space="preserve">The University reserves the right to negotiate terms and alter the specifications with the with the </w:t>
      </w:r>
      <w:r>
        <w:rPr>
          <w:rFonts w:cstheme="minorHAnsi"/>
          <w:sz w:val="24"/>
          <w:szCs w:val="24"/>
        </w:rPr>
        <w:t>lowest cost</w:t>
      </w:r>
      <w:r w:rsidRPr="004D3027">
        <w:rPr>
          <w:rFonts w:cstheme="minorHAnsi"/>
          <w:sz w:val="24"/>
          <w:szCs w:val="24"/>
        </w:rPr>
        <w:t xml:space="preserve"> respondent</w:t>
      </w:r>
      <w:r>
        <w:rPr>
          <w:rFonts w:cstheme="minorHAnsi"/>
          <w:sz w:val="24"/>
          <w:szCs w:val="24"/>
        </w:rPr>
        <w:t xml:space="preserve"> or highest point scoring respondent</w:t>
      </w:r>
      <w:r w:rsidRPr="004D3027">
        <w:rPr>
          <w:rFonts w:cstheme="minorHAnsi"/>
          <w:sz w:val="24"/>
          <w:szCs w:val="24"/>
        </w:rPr>
        <w:t>, however, if the</w:t>
      </w:r>
      <w:r>
        <w:rPr>
          <w:rFonts w:cstheme="minorHAnsi"/>
          <w:sz w:val="24"/>
          <w:szCs w:val="24"/>
        </w:rPr>
        <w:t xml:space="preserve"> University and respondent</w:t>
      </w:r>
      <w:r w:rsidRPr="004D3027">
        <w:rPr>
          <w:rFonts w:cstheme="minorHAnsi"/>
          <w:sz w:val="24"/>
          <w:szCs w:val="24"/>
        </w:rPr>
        <w:t xml:space="preserve"> are unable to reach mutually agreeable terms and conditions, the University reserves the right to reject the </w:t>
      </w:r>
      <w:r>
        <w:rPr>
          <w:rFonts w:cstheme="minorHAnsi"/>
          <w:sz w:val="24"/>
          <w:szCs w:val="24"/>
        </w:rPr>
        <w:t>bid</w:t>
      </w:r>
      <w:r w:rsidRPr="004D3027">
        <w:rPr>
          <w:rFonts w:cstheme="minorHAnsi"/>
          <w:sz w:val="24"/>
          <w:szCs w:val="24"/>
        </w:rPr>
        <w:t xml:space="preserve"> and negotiate terms of an agreement with the next </w:t>
      </w:r>
      <w:proofErr w:type="gramStart"/>
      <w:r>
        <w:rPr>
          <w:rFonts w:cstheme="minorHAnsi"/>
          <w:sz w:val="24"/>
          <w:szCs w:val="24"/>
        </w:rPr>
        <w:t>low cost</w:t>
      </w:r>
      <w:proofErr w:type="gramEnd"/>
      <w:r w:rsidRPr="004D3027">
        <w:rPr>
          <w:rFonts w:cstheme="minorHAnsi"/>
          <w:sz w:val="24"/>
          <w:szCs w:val="24"/>
        </w:rPr>
        <w:t xml:space="preserve"> respondent</w:t>
      </w:r>
      <w:r>
        <w:rPr>
          <w:rFonts w:cstheme="minorHAnsi"/>
          <w:sz w:val="24"/>
          <w:szCs w:val="24"/>
        </w:rPr>
        <w:t xml:space="preserve"> or next highest point scoring respondent</w:t>
      </w:r>
      <w:r w:rsidRPr="004D3027">
        <w:rPr>
          <w:rFonts w:cstheme="minorHAnsi"/>
          <w:sz w:val="24"/>
          <w:szCs w:val="24"/>
        </w:rPr>
        <w:t xml:space="preserve">. If the agreement with the successful respondent is terminated for any reason prior to the agreement termination date, the </w:t>
      </w:r>
      <w:r>
        <w:rPr>
          <w:rFonts w:cstheme="minorHAnsi"/>
          <w:sz w:val="24"/>
          <w:szCs w:val="24"/>
        </w:rPr>
        <w:t>U</w:t>
      </w:r>
      <w:r w:rsidRPr="004D3027">
        <w:rPr>
          <w:rFonts w:cstheme="minorHAnsi"/>
          <w:sz w:val="24"/>
          <w:szCs w:val="24"/>
        </w:rPr>
        <w:t xml:space="preserve">niversity may elect to substitute the next </w:t>
      </w:r>
      <w:r>
        <w:rPr>
          <w:rFonts w:cstheme="minorHAnsi"/>
          <w:sz w:val="24"/>
          <w:szCs w:val="24"/>
        </w:rPr>
        <w:t xml:space="preserve">lowest cost </w:t>
      </w:r>
      <w:r w:rsidRPr="004D3027">
        <w:rPr>
          <w:rFonts w:cstheme="minorHAnsi"/>
          <w:sz w:val="24"/>
          <w:szCs w:val="24"/>
        </w:rPr>
        <w:t>respondent</w:t>
      </w:r>
      <w:r>
        <w:rPr>
          <w:rFonts w:cstheme="minorHAnsi"/>
          <w:sz w:val="24"/>
          <w:szCs w:val="24"/>
        </w:rPr>
        <w:t xml:space="preserve"> or the next highest point scoring respondent</w:t>
      </w:r>
      <w:r w:rsidRPr="004D3027">
        <w:rPr>
          <w:rFonts w:cstheme="minorHAnsi"/>
          <w:sz w:val="24"/>
          <w:szCs w:val="24"/>
        </w:rPr>
        <w:t xml:space="preserve">, if they are willing to honor the prices in their initial proposal. </w:t>
      </w:r>
      <w:proofErr w:type="gramStart"/>
      <w:r w:rsidRPr="004D3027">
        <w:rPr>
          <w:rFonts w:cstheme="minorHAnsi"/>
          <w:sz w:val="24"/>
          <w:szCs w:val="24"/>
        </w:rPr>
        <w:t>A Purchasing</w:t>
      </w:r>
      <w:proofErr w:type="gramEnd"/>
      <w:r w:rsidRPr="004D3027">
        <w:rPr>
          <w:rFonts w:cstheme="minorHAnsi"/>
          <w:sz w:val="24"/>
          <w:szCs w:val="24"/>
        </w:rPr>
        <w:t xml:space="preserve"> Department of the University of Tennessee is the only office authorized to award a purchase order </w:t>
      </w:r>
      <w:r>
        <w:rPr>
          <w:rFonts w:cstheme="minorHAnsi"/>
          <w:sz w:val="24"/>
          <w:szCs w:val="24"/>
        </w:rPr>
        <w:t xml:space="preserve">or contract </w:t>
      </w:r>
      <w:r w:rsidRPr="004D3027">
        <w:rPr>
          <w:rFonts w:cstheme="minorHAnsi"/>
          <w:sz w:val="24"/>
          <w:szCs w:val="24"/>
        </w:rPr>
        <w:t>for the required services</w:t>
      </w:r>
      <w:r>
        <w:rPr>
          <w:rFonts w:cstheme="minorHAnsi"/>
          <w:sz w:val="24"/>
          <w:szCs w:val="24"/>
        </w:rPr>
        <w:t>.</w:t>
      </w:r>
    </w:p>
    <w:p w14:paraId="3B9408DB" w14:textId="77777777" w:rsidR="00F96F76" w:rsidRPr="00716675" w:rsidRDefault="00F96F76" w:rsidP="00F96F76">
      <w:pPr>
        <w:numPr>
          <w:ilvl w:val="0"/>
          <w:numId w:val="4"/>
        </w:num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u w:val="single"/>
        </w:rPr>
        <w:t>Multiple Awards</w:t>
      </w:r>
      <w:r w:rsidRPr="00716675">
        <w:rPr>
          <w:rFonts w:eastAsia="Times New Roman" w:cs="Calibri"/>
          <w:b/>
          <w:bCs/>
          <w:sz w:val="24"/>
          <w:szCs w:val="24"/>
        </w:rPr>
        <w:t xml:space="preserve">: </w:t>
      </w:r>
      <w:r w:rsidRPr="00716675">
        <w:rPr>
          <w:rFonts w:eastAsia="Times New Roman" w:cs="Calibri"/>
          <w:sz w:val="24"/>
          <w:szCs w:val="24"/>
        </w:rPr>
        <w:t>The University may award this solicitation to multiple respondents.</w:t>
      </w:r>
    </w:p>
    <w:p w14:paraId="392483AA" w14:textId="77777777" w:rsidR="00F96F76" w:rsidRPr="00716675" w:rsidRDefault="00F96F76" w:rsidP="00F96F76">
      <w:pPr>
        <w:numPr>
          <w:ilvl w:val="0"/>
          <w:numId w:val="4"/>
        </w:num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u w:val="single"/>
        </w:rPr>
        <w:t>Inspection of the Bid File:</w:t>
      </w:r>
      <w:r w:rsidRPr="00716675">
        <w:rPr>
          <w:rFonts w:eastAsia="Times New Roman" w:cs="Calibri"/>
          <w:sz w:val="24"/>
          <w:szCs w:val="24"/>
        </w:rPr>
        <w:t xml:space="preserve">  The </w:t>
      </w:r>
      <w:r>
        <w:rPr>
          <w:rFonts w:eastAsia="Times New Roman" w:cs="Calibri"/>
          <w:sz w:val="24"/>
          <w:szCs w:val="24"/>
        </w:rPr>
        <w:t xml:space="preserve">bid </w:t>
      </w:r>
      <w:r w:rsidRPr="00716675">
        <w:rPr>
          <w:rFonts w:eastAsia="Times New Roman" w:cs="Calibri"/>
          <w:sz w:val="24"/>
          <w:szCs w:val="24"/>
        </w:rPr>
        <w:t xml:space="preserve">file becomes </w:t>
      </w:r>
      <w:proofErr w:type="gramStart"/>
      <w:r w:rsidRPr="00716675">
        <w:rPr>
          <w:rFonts w:eastAsia="Times New Roman" w:cs="Calibri"/>
          <w:sz w:val="24"/>
          <w:szCs w:val="24"/>
        </w:rPr>
        <w:t>public</w:t>
      </w:r>
      <w:proofErr w:type="gramEnd"/>
      <w:r w:rsidRPr="00716675">
        <w:rPr>
          <w:rFonts w:eastAsia="Times New Roman" w:cs="Calibri"/>
          <w:sz w:val="24"/>
          <w:szCs w:val="24"/>
        </w:rPr>
        <w:t xml:space="preserve"> record after the </w:t>
      </w:r>
      <w:r>
        <w:rPr>
          <w:rFonts w:eastAsia="Times New Roman" w:cs="Calibri"/>
          <w:sz w:val="24"/>
          <w:szCs w:val="24"/>
        </w:rPr>
        <w:t xml:space="preserve">issuance of the intent to award. </w:t>
      </w:r>
    </w:p>
    <w:p w14:paraId="48DBDCE2" w14:textId="77777777" w:rsidR="00F96F76" w:rsidRPr="00D95257" w:rsidRDefault="00F96F76" w:rsidP="00F96F76">
      <w:pPr>
        <w:numPr>
          <w:ilvl w:val="0"/>
          <w:numId w:val="4"/>
        </w:num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u w:val="single"/>
        </w:rPr>
        <w:t>Protest Procedure</w:t>
      </w:r>
      <w:r w:rsidRPr="00716675">
        <w:rPr>
          <w:rFonts w:eastAsia="Times New Roman" w:cs="Calibri"/>
          <w:b/>
          <w:bCs/>
          <w:sz w:val="24"/>
          <w:szCs w:val="24"/>
        </w:rPr>
        <w:t xml:space="preserve">: </w:t>
      </w:r>
      <w:r w:rsidRPr="00716675">
        <w:rPr>
          <w:rFonts w:eastAsia="Times New Roman" w:cs="Calibri"/>
          <w:sz w:val="24"/>
          <w:szCs w:val="24"/>
        </w:rPr>
        <w:t>Any respondent wishing to protest a decision must do so in accordance with the University’s procurement policy (</w:t>
      </w:r>
      <w:hyperlink r:id="rId13" w:history="1">
        <w:r w:rsidRPr="00716675">
          <w:rPr>
            <w:rFonts w:eastAsia="Times New Roman" w:cs="Calibri"/>
            <w:color w:val="0000FF"/>
            <w:sz w:val="24"/>
            <w:szCs w:val="24"/>
            <w:u w:val="single"/>
          </w:rPr>
          <w:t>http://policy.tennessee.edu/fiscal_policy/fi0405/</w:t>
        </w:r>
      </w:hyperlink>
      <w:r w:rsidRPr="00716675">
        <w:rPr>
          <w:rFonts w:eastAsia="Times New Roman" w:cs="Calibri"/>
          <w:sz w:val="24"/>
          <w:szCs w:val="24"/>
        </w:rPr>
        <w:t>). The parties shall make reasonable efforts to resolve any dispute before filing any formal legal action.</w:t>
      </w:r>
    </w:p>
    <w:p w14:paraId="35B5B8EC" w14:textId="77777777" w:rsidR="00F96F76" w:rsidRDefault="00F96F76" w:rsidP="00F96F76">
      <w:pPr>
        <w:spacing w:before="100" w:beforeAutospacing="1" w:after="100" w:afterAutospacing="1" w:line="240" w:lineRule="auto"/>
        <w:rPr>
          <w:rFonts w:eastAsia="Times New Roman" w:cs="Calibri"/>
          <w:b/>
          <w:bCs/>
          <w:sz w:val="24"/>
          <w:szCs w:val="24"/>
        </w:rPr>
      </w:pPr>
    </w:p>
    <w:p w14:paraId="17840204" w14:textId="77777777" w:rsidR="00F96F76" w:rsidRDefault="00F96F76" w:rsidP="00F96F76">
      <w:pPr>
        <w:spacing w:before="100" w:beforeAutospacing="1" w:after="100" w:afterAutospacing="1" w:line="240" w:lineRule="auto"/>
        <w:rPr>
          <w:rFonts w:eastAsia="Times New Roman" w:cs="Calibri"/>
          <w:b/>
          <w:bCs/>
          <w:sz w:val="24"/>
          <w:szCs w:val="24"/>
        </w:rPr>
      </w:pPr>
    </w:p>
    <w:p w14:paraId="3E4E037C" w14:textId="77777777" w:rsidR="00F96F76" w:rsidRPr="00716675" w:rsidRDefault="00F96F76" w:rsidP="00F96F76">
      <w:pPr>
        <w:spacing w:before="100" w:beforeAutospacing="1" w:after="100" w:afterAutospacing="1" w:line="240" w:lineRule="auto"/>
        <w:rPr>
          <w:rFonts w:eastAsia="Times New Roman" w:cs="Calibri"/>
          <w:b/>
          <w:bCs/>
          <w:sz w:val="24"/>
          <w:szCs w:val="24"/>
        </w:rPr>
      </w:pPr>
      <w:r w:rsidRPr="00716675">
        <w:rPr>
          <w:rFonts w:eastAsia="Times New Roman" w:cs="Calibri"/>
          <w:b/>
          <w:bCs/>
          <w:sz w:val="24"/>
          <w:szCs w:val="24"/>
        </w:rPr>
        <w:t>TERMS THAT GOVERN THE AWARD</w:t>
      </w:r>
    </w:p>
    <w:p w14:paraId="51E87015" w14:textId="77777777" w:rsidR="00F96F76" w:rsidRPr="009074B3" w:rsidRDefault="00F96F76" w:rsidP="00F96F76">
      <w:pPr>
        <w:spacing w:before="100" w:beforeAutospacing="1" w:after="100" w:afterAutospacing="1" w:line="240" w:lineRule="auto"/>
        <w:rPr>
          <w:rFonts w:eastAsia="Times New Roman" w:cs="Calibri"/>
          <w:b/>
          <w:bCs/>
          <w:sz w:val="28"/>
          <w:szCs w:val="24"/>
        </w:rPr>
      </w:pPr>
      <w:r w:rsidRPr="009074B3">
        <w:rPr>
          <w:sz w:val="24"/>
        </w:rPr>
        <w:t xml:space="preserve">The terms below govern any purchase order that the University </w:t>
      </w:r>
      <w:proofErr w:type="gramStart"/>
      <w:r w:rsidRPr="009074B3">
        <w:rPr>
          <w:sz w:val="24"/>
        </w:rPr>
        <w:t>issues, unless</w:t>
      </w:r>
      <w:proofErr w:type="gramEnd"/>
      <w:r w:rsidRPr="009074B3">
        <w:rPr>
          <w:sz w:val="24"/>
        </w:rPr>
        <w:t xml:space="preserve"> the University includes different terms with its purchase order.  The terms attached to any University purchase order entirely replace the terms below.</w:t>
      </w:r>
    </w:p>
    <w:p w14:paraId="5D20ACC5" w14:textId="77777777" w:rsidR="00F96F76" w:rsidRPr="00716675" w:rsidRDefault="00F96F76" w:rsidP="00F96F76">
      <w:pPr>
        <w:pStyle w:val="ListParagraph"/>
        <w:numPr>
          <w:ilvl w:val="0"/>
          <w:numId w:val="7"/>
        </w:numPr>
        <w:spacing w:after="160" w:line="259" w:lineRule="auto"/>
        <w:rPr>
          <w:rFonts w:eastAsia="Times New Roman" w:cs="Calibri"/>
        </w:rPr>
      </w:pPr>
      <w:r w:rsidRPr="00716675">
        <w:rPr>
          <w:rStyle w:val="Strong"/>
          <w:rFonts w:cstheme="minorHAnsi"/>
          <w:sz w:val="24"/>
          <w:szCs w:val="24"/>
          <w:u w:val="single"/>
        </w:rPr>
        <w:lastRenderedPageBreak/>
        <w:t>Additional Goods or Services</w:t>
      </w:r>
      <w:r w:rsidRPr="00716675">
        <w:rPr>
          <w:rStyle w:val="Strong"/>
          <w:rFonts w:cstheme="minorHAnsi"/>
          <w:sz w:val="24"/>
          <w:szCs w:val="24"/>
        </w:rPr>
        <w:t>:</w:t>
      </w:r>
      <w:r w:rsidRPr="00716675">
        <w:t xml:space="preserve"> The parties may mutually agree to add additional goods or services from </w:t>
      </w:r>
      <w:proofErr w:type="gramStart"/>
      <w:r w:rsidRPr="00716675">
        <w:t>Supplier</w:t>
      </w:r>
      <w:proofErr w:type="gramEnd"/>
    </w:p>
    <w:p w14:paraId="4990E4EC" w14:textId="77777777" w:rsidR="00F96F76" w:rsidRPr="00716675" w:rsidRDefault="00F96F76" w:rsidP="00F96F76">
      <w:pPr>
        <w:pStyle w:val="ListParagraph"/>
        <w:numPr>
          <w:ilvl w:val="0"/>
          <w:numId w:val="7"/>
        </w:numPr>
        <w:spacing w:after="160" w:line="259" w:lineRule="auto"/>
        <w:rPr>
          <w:rFonts w:eastAsia="Times New Roman" w:cs="Calibri"/>
        </w:rPr>
      </w:pPr>
      <w:r w:rsidRPr="00716675">
        <w:rPr>
          <w:b/>
          <w:sz w:val="24"/>
          <w:u w:val="single"/>
        </w:rPr>
        <w:t>Termination</w:t>
      </w:r>
      <w:r w:rsidRPr="00716675">
        <w:rPr>
          <w:sz w:val="24"/>
        </w:rPr>
        <w:t>:</w:t>
      </w:r>
      <w:r w:rsidRPr="00716675">
        <w:t xml:space="preserve"> </w:t>
      </w:r>
    </w:p>
    <w:p w14:paraId="56AB0607" w14:textId="77777777" w:rsidR="00F96F76" w:rsidRPr="00716675" w:rsidRDefault="00F96F76" w:rsidP="00F96F76">
      <w:pPr>
        <w:pStyle w:val="ListParagraph"/>
        <w:numPr>
          <w:ilvl w:val="1"/>
          <w:numId w:val="7"/>
        </w:numPr>
        <w:spacing w:after="160" w:line="259" w:lineRule="auto"/>
        <w:rPr>
          <w:rFonts w:eastAsia="Times New Roman" w:cs="Calibri"/>
          <w:sz w:val="24"/>
        </w:rPr>
      </w:pPr>
      <w:r w:rsidRPr="00716675">
        <w:rPr>
          <w:sz w:val="24"/>
          <w:u w:val="single"/>
        </w:rPr>
        <w:t>For Cause</w:t>
      </w:r>
      <w:r w:rsidRPr="00716675">
        <w:rPr>
          <w:sz w:val="24"/>
        </w:rPr>
        <w:t xml:space="preserve">: If Supplier materially breaches this agreement, University may terminate this agreement immediately. </w:t>
      </w:r>
    </w:p>
    <w:p w14:paraId="7A1321A4" w14:textId="77777777" w:rsidR="00F96F76" w:rsidRPr="00716675" w:rsidRDefault="00F96F76" w:rsidP="00F96F76">
      <w:pPr>
        <w:pStyle w:val="ListParagraph"/>
        <w:numPr>
          <w:ilvl w:val="1"/>
          <w:numId w:val="7"/>
        </w:numPr>
        <w:spacing w:after="160" w:line="259" w:lineRule="auto"/>
        <w:rPr>
          <w:rFonts w:eastAsia="Times New Roman" w:cs="Calibri"/>
          <w:sz w:val="24"/>
        </w:rPr>
      </w:pPr>
      <w:r w:rsidRPr="00716675">
        <w:rPr>
          <w:sz w:val="24"/>
          <w:u w:val="single"/>
        </w:rPr>
        <w:t>Unrestricted Right</w:t>
      </w:r>
      <w:r w:rsidRPr="00716675">
        <w:rPr>
          <w:sz w:val="24"/>
        </w:rPr>
        <w:t xml:space="preserve">: Either party may terminate this agreement for any reason by giving the other party at least 30 days’ prior notice.  </w:t>
      </w:r>
    </w:p>
    <w:p w14:paraId="4AFE8E62" w14:textId="77777777" w:rsidR="00F96F76" w:rsidRPr="00A61F3D" w:rsidRDefault="00F96F76" w:rsidP="00F96F76">
      <w:pPr>
        <w:pStyle w:val="ListParagraph"/>
        <w:numPr>
          <w:ilvl w:val="1"/>
          <w:numId w:val="7"/>
        </w:numPr>
        <w:spacing w:after="160" w:line="259" w:lineRule="auto"/>
        <w:rPr>
          <w:rFonts w:eastAsia="Times New Roman" w:cs="Calibri"/>
          <w:sz w:val="24"/>
        </w:rPr>
      </w:pPr>
      <w:r w:rsidRPr="00716675">
        <w:rPr>
          <w:sz w:val="24"/>
          <w:u w:val="single"/>
        </w:rPr>
        <w:t>Work</w:t>
      </w:r>
      <w:r w:rsidRPr="00716675">
        <w:rPr>
          <w:sz w:val="24"/>
        </w:rPr>
        <w:t>: If University terminates this agreement, upon receipt of University’s notice of termination, Supplier shall immediately stop all work under this agreement.</w:t>
      </w:r>
    </w:p>
    <w:p w14:paraId="22A91E8B" w14:textId="77777777" w:rsidR="00F96F76" w:rsidRPr="00A61F3D" w:rsidRDefault="00F96F76" w:rsidP="00F96F76">
      <w:pPr>
        <w:pStyle w:val="ListParagraph"/>
        <w:numPr>
          <w:ilvl w:val="0"/>
          <w:numId w:val="7"/>
        </w:numPr>
        <w:spacing w:after="160" w:line="259" w:lineRule="auto"/>
        <w:rPr>
          <w:rFonts w:eastAsia="Times New Roman" w:cs="Calibri"/>
          <w:sz w:val="24"/>
        </w:rPr>
      </w:pPr>
      <w:r w:rsidRPr="00A61F3D">
        <w:rPr>
          <w:b/>
          <w:sz w:val="24"/>
          <w:u w:val="single"/>
        </w:rPr>
        <w:t>Delivery</w:t>
      </w:r>
      <w:r w:rsidRPr="00A61F3D">
        <w:rPr>
          <w:sz w:val="24"/>
        </w:rPr>
        <w:t>:</w:t>
      </w:r>
    </w:p>
    <w:p w14:paraId="4D058546" w14:textId="77777777" w:rsidR="00F96F76" w:rsidRPr="00A61F3D" w:rsidRDefault="00F96F76" w:rsidP="00F96F76">
      <w:pPr>
        <w:pStyle w:val="ListParagraph"/>
        <w:numPr>
          <w:ilvl w:val="1"/>
          <w:numId w:val="7"/>
        </w:numPr>
        <w:spacing w:after="160" w:line="259" w:lineRule="auto"/>
        <w:rPr>
          <w:rFonts w:eastAsia="Times New Roman" w:cs="Calibri"/>
          <w:sz w:val="24"/>
        </w:rPr>
      </w:pPr>
      <w:r w:rsidRPr="00A61F3D">
        <w:rPr>
          <w:rFonts w:cstheme="minorHAnsi"/>
          <w:sz w:val="24"/>
          <w:szCs w:val="24"/>
          <w:u w:val="single"/>
        </w:rPr>
        <w:t>Title</w:t>
      </w:r>
      <w:r w:rsidRPr="00A61F3D">
        <w:rPr>
          <w:rFonts w:cstheme="minorHAnsi"/>
          <w:sz w:val="24"/>
          <w:szCs w:val="24"/>
        </w:rPr>
        <w:t xml:space="preserve">: The University takes title to the goods upon University’s physical receipt of goods. </w:t>
      </w:r>
    </w:p>
    <w:p w14:paraId="67D6B2E8" w14:textId="77777777" w:rsidR="00F96F76" w:rsidRPr="00A61F3D" w:rsidRDefault="00F96F76" w:rsidP="00F96F76">
      <w:pPr>
        <w:pStyle w:val="ListParagraph"/>
        <w:numPr>
          <w:ilvl w:val="1"/>
          <w:numId w:val="7"/>
        </w:numPr>
        <w:spacing w:after="160" w:line="259" w:lineRule="auto"/>
        <w:rPr>
          <w:rFonts w:eastAsia="Times New Roman" w:cs="Calibri"/>
          <w:sz w:val="24"/>
        </w:rPr>
      </w:pPr>
      <w:r w:rsidRPr="00A61F3D">
        <w:rPr>
          <w:rFonts w:cstheme="minorHAnsi"/>
          <w:sz w:val="24"/>
          <w:szCs w:val="24"/>
          <w:u w:val="single"/>
        </w:rPr>
        <w:t>Damages</w:t>
      </w:r>
      <w:r w:rsidRPr="00A61F3D">
        <w:rPr>
          <w:rFonts w:cstheme="minorHAnsi"/>
          <w:sz w:val="24"/>
          <w:szCs w:val="24"/>
        </w:rPr>
        <w:t xml:space="preserve">: Supplier is responsible for all damages that occur during shipment, regardless of cause, until the University takes title to the goods. The University </w:t>
      </w:r>
      <w:r w:rsidRPr="00A61F3D">
        <w:rPr>
          <w:rFonts w:cstheme="minorHAnsi"/>
          <w:szCs w:val="24"/>
        </w:rPr>
        <w:t xml:space="preserve">may inspect the goods at any time from the point that University takes title to 4 business days later.  Within the </w:t>
      </w:r>
      <w:proofErr w:type="gramStart"/>
      <w:r w:rsidRPr="00A61F3D">
        <w:rPr>
          <w:rFonts w:cstheme="minorHAnsi"/>
          <w:szCs w:val="24"/>
        </w:rPr>
        <w:t>4 business</w:t>
      </w:r>
      <w:proofErr w:type="gramEnd"/>
      <w:r w:rsidRPr="00A61F3D">
        <w:rPr>
          <w:rFonts w:cstheme="minorHAnsi"/>
          <w:szCs w:val="24"/>
        </w:rPr>
        <w:t xml:space="preserve"> day period, the University may reject any goods without penalty by providing Supplier notice.   </w:t>
      </w:r>
    </w:p>
    <w:p w14:paraId="329A5E60" w14:textId="77777777" w:rsidR="00F96F76" w:rsidRPr="00716675" w:rsidRDefault="00F96F76" w:rsidP="00F96F76">
      <w:pPr>
        <w:pStyle w:val="NoSpacing"/>
        <w:widowControl/>
        <w:numPr>
          <w:ilvl w:val="0"/>
          <w:numId w:val="7"/>
        </w:numPr>
        <w:rPr>
          <w:rFonts w:cstheme="minorHAnsi"/>
          <w:b/>
          <w:sz w:val="24"/>
          <w:szCs w:val="24"/>
        </w:rPr>
      </w:pPr>
      <w:r w:rsidRPr="00716675">
        <w:rPr>
          <w:rFonts w:cstheme="minorHAnsi"/>
          <w:b/>
          <w:sz w:val="24"/>
          <w:szCs w:val="24"/>
          <w:u w:val="single"/>
        </w:rPr>
        <w:t>Payment</w:t>
      </w:r>
      <w:r w:rsidRPr="00716675">
        <w:rPr>
          <w:rFonts w:cstheme="minorHAnsi"/>
          <w:b/>
          <w:sz w:val="24"/>
          <w:szCs w:val="24"/>
        </w:rPr>
        <w:t>:</w:t>
      </w:r>
    </w:p>
    <w:p w14:paraId="67235886" w14:textId="77777777" w:rsidR="00F96F76" w:rsidRPr="00716675" w:rsidRDefault="00F96F76" w:rsidP="00F96F76">
      <w:pPr>
        <w:pStyle w:val="NoSpacing"/>
        <w:widowControl/>
        <w:numPr>
          <w:ilvl w:val="1"/>
          <w:numId w:val="7"/>
        </w:numPr>
        <w:rPr>
          <w:rStyle w:val="Strong"/>
          <w:rFonts w:cstheme="minorHAnsi"/>
          <w:b w:val="0"/>
          <w:bCs w:val="0"/>
          <w:sz w:val="24"/>
          <w:szCs w:val="24"/>
        </w:rPr>
      </w:pPr>
      <w:r w:rsidRPr="00716675">
        <w:rPr>
          <w:rStyle w:val="Strong"/>
          <w:rFonts w:cstheme="minorHAnsi"/>
          <w:sz w:val="24"/>
          <w:szCs w:val="24"/>
          <w:u w:val="single"/>
        </w:rPr>
        <w:t>Invoicing</w:t>
      </w:r>
      <w:r w:rsidRPr="00716675">
        <w:rPr>
          <w:rStyle w:val="Strong"/>
          <w:rFonts w:cstheme="minorHAnsi"/>
          <w:sz w:val="24"/>
          <w:szCs w:val="24"/>
        </w:rPr>
        <w:t xml:space="preserve">: </w:t>
      </w:r>
      <w:r w:rsidRPr="00716675">
        <w:rPr>
          <w:rFonts w:eastAsia="Times New Roman" w:cs="Calibri"/>
          <w:sz w:val="24"/>
          <w:szCs w:val="24"/>
        </w:rPr>
        <w:t>Unless stated otherwise, the University initiates payment for materials or services upon receipt of all goods and services and receipt of an original, itemized invoice that reflects accurate contract prices.  Invoices failing to itemize the order, reference the purchase order, or are undated may cause a delay in payment or rejection of the invoice.</w:t>
      </w:r>
    </w:p>
    <w:p w14:paraId="5207E9BD" w14:textId="77777777" w:rsidR="00F96F76" w:rsidRPr="000D45AE" w:rsidRDefault="00F96F76" w:rsidP="00F96F76">
      <w:pPr>
        <w:pStyle w:val="NoSpacing"/>
        <w:widowControl/>
        <w:numPr>
          <w:ilvl w:val="1"/>
          <w:numId w:val="7"/>
        </w:numPr>
        <w:rPr>
          <w:rStyle w:val="Strong"/>
          <w:rFonts w:cstheme="minorHAnsi"/>
          <w:b w:val="0"/>
          <w:bCs w:val="0"/>
          <w:sz w:val="24"/>
          <w:szCs w:val="24"/>
        </w:rPr>
      </w:pPr>
      <w:r w:rsidRPr="000D45AE">
        <w:rPr>
          <w:rStyle w:val="Strong"/>
          <w:rFonts w:cstheme="minorHAnsi"/>
          <w:sz w:val="24"/>
          <w:szCs w:val="24"/>
          <w:u w:val="single"/>
        </w:rPr>
        <w:t>Late Payment</w:t>
      </w:r>
      <w:r w:rsidRPr="000D45AE">
        <w:rPr>
          <w:rStyle w:val="Strong"/>
          <w:rFonts w:cstheme="minorHAnsi"/>
          <w:sz w:val="24"/>
          <w:szCs w:val="24"/>
        </w:rPr>
        <w:t xml:space="preserve">: </w:t>
      </w:r>
      <w:r w:rsidRPr="00004B83">
        <w:rPr>
          <w:rStyle w:val="Strong"/>
          <w:rFonts w:cstheme="minorHAnsi"/>
          <w:b w:val="0"/>
          <w:bCs w:val="0"/>
          <w:sz w:val="24"/>
          <w:szCs w:val="24"/>
        </w:rPr>
        <w:t>University’s payment will not be considered late unless University pays later than 45 calendar days after receiving Supplier’s invoice.</w:t>
      </w:r>
    </w:p>
    <w:p w14:paraId="149EE86E" w14:textId="77777777" w:rsidR="00F96F76" w:rsidRPr="00716675" w:rsidRDefault="00F96F76" w:rsidP="00F96F76">
      <w:pPr>
        <w:pStyle w:val="NoSpacing"/>
        <w:widowControl/>
        <w:numPr>
          <w:ilvl w:val="0"/>
          <w:numId w:val="7"/>
        </w:numPr>
        <w:rPr>
          <w:rFonts w:cstheme="minorHAnsi"/>
          <w:sz w:val="24"/>
          <w:szCs w:val="24"/>
        </w:rPr>
      </w:pPr>
      <w:r w:rsidRPr="00716675">
        <w:rPr>
          <w:rFonts w:eastAsia="Times New Roman" w:cs="Calibri"/>
          <w:b/>
          <w:bCs/>
          <w:sz w:val="24"/>
          <w:szCs w:val="24"/>
          <w:u w:val="single"/>
        </w:rPr>
        <w:t>Non-Exclusivity</w:t>
      </w:r>
      <w:r w:rsidRPr="00716675">
        <w:rPr>
          <w:rFonts w:eastAsia="Times New Roman" w:cs="Calibri"/>
          <w:b/>
          <w:bCs/>
          <w:sz w:val="24"/>
          <w:szCs w:val="24"/>
        </w:rPr>
        <w:t xml:space="preserve">: </w:t>
      </w:r>
      <w:r w:rsidRPr="00716675">
        <w:rPr>
          <w:rFonts w:eastAsia="Times New Roman" w:cs="Calibri"/>
          <w:sz w:val="24"/>
          <w:szCs w:val="24"/>
        </w:rPr>
        <w:t xml:space="preserve">The University will promote the use of any established agreement; however, the University does not guarantee that all purchases for the products and/or services available under any award will be made exclusively </w:t>
      </w:r>
      <w:proofErr w:type="gramStart"/>
      <w:r w:rsidRPr="00716675">
        <w:rPr>
          <w:rFonts w:eastAsia="Times New Roman" w:cs="Calibri"/>
          <w:sz w:val="24"/>
          <w:szCs w:val="24"/>
        </w:rPr>
        <w:t>from</w:t>
      </w:r>
      <w:proofErr w:type="gramEnd"/>
      <w:r w:rsidRPr="00716675">
        <w:rPr>
          <w:rFonts w:eastAsia="Times New Roman" w:cs="Calibri"/>
          <w:sz w:val="24"/>
          <w:szCs w:val="24"/>
        </w:rPr>
        <w:t xml:space="preserve"> the supplier. Also, an award does not </w:t>
      </w:r>
      <w:proofErr w:type="gramStart"/>
      <w:r w:rsidRPr="00716675">
        <w:rPr>
          <w:rFonts w:eastAsia="Times New Roman" w:cs="Calibri"/>
          <w:sz w:val="24"/>
          <w:szCs w:val="24"/>
        </w:rPr>
        <w:t>obligate</w:t>
      </w:r>
      <w:proofErr w:type="gramEnd"/>
      <w:r w:rsidRPr="00716675">
        <w:rPr>
          <w:rFonts w:eastAsia="Times New Roman" w:cs="Calibri"/>
          <w:sz w:val="24"/>
          <w:szCs w:val="24"/>
        </w:rPr>
        <w:t xml:space="preserve"> the University to make any purchases from the awarded respondent and the University may elect to award contracts or purchase orders for like products or services to multiple suppliers.</w:t>
      </w:r>
    </w:p>
    <w:p w14:paraId="2F478599" w14:textId="77777777" w:rsidR="00F96F76" w:rsidRPr="00716675" w:rsidRDefault="00F96F76" w:rsidP="00F96F76">
      <w:pPr>
        <w:pStyle w:val="NoSpacing"/>
        <w:widowControl/>
        <w:numPr>
          <w:ilvl w:val="0"/>
          <w:numId w:val="7"/>
        </w:numPr>
        <w:rPr>
          <w:rFonts w:cstheme="minorHAnsi"/>
          <w:sz w:val="24"/>
          <w:szCs w:val="24"/>
        </w:rPr>
      </w:pPr>
      <w:r w:rsidRPr="00716675">
        <w:rPr>
          <w:rFonts w:eastAsia="Times New Roman" w:cs="Calibri"/>
          <w:b/>
          <w:bCs/>
          <w:sz w:val="24"/>
          <w:szCs w:val="24"/>
          <w:u w:val="single"/>
        </w:rPr>
        <w:t>Assignment</w:t>
      </w:r>
      <w:r w:rsidRPr="00716675">
        <w:rPr>
          <w:rFonts w:eastAsia="Times New Roman" w:cs="Calibri"/>
          <w:b/>
          <w:bCs/>
          <w:sz w:val="24"/>
          <w:szCs w:val="24"/>
        </w:rPr>
        <w:t xml:space="preserve">: </w:t>
      </w:r>
      <w:r w:rsidRPr="00716675">
        <w:rPr>
          <w:rFonts w:eastAsia="Times New Roman" w:cs="Calibri"/>
          <w:sz w:val="24"/>
          <w:szCs w:val="24"/>
        </w:rPr>
        <w:t>This agreement is personal to Supplier.  Accordingly, Supplier may not assign any rights or delegate any duties under this agreement.</w:t>
      </w:r>
    </w:p>
    <w:p w14:paraId="65DD1CEA" w14:textId="77777777" w:rsidR="00F96F76" w:rsidRPr="00716675" w:rsidRDefault="00F96F76" w:rsidP="00F96F76">
      <w:pPr>
        <w:numPr>
          <w:ilvl w:val="0"/>
          <w:numId w:val="7"/>
        </w:num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u w:val="single"/>
        </w:rPr>
        <w:t>Records; Audit</w:t>
      </w:r>
      <w:r w:rsidRPr="00716675">
        <w:rPr>
          <w:rFonts w:eastAsia="Times New Roman" w:cs="Calibri"/>
          <w:sz w:val="24"/>
          <w:szCs w:val="24"/>
          <w:u w:val="single"/>
        </w:rPr>
        <w:t>:</w:t>
      </w:r>
      <w:r w:rsidRPr="00716675">
        <w:rPr>
          <w:rFonts w:eastAsia="Times New Roman" w:cs="Calibri"/>
          <w:sz w:val="24"/>
          <w:szCs w:val="24"/>
        </w:rPr>
        <w:t xml:space="preserve"> </w:t>
      </w:r>
    </w:p>
    <w:p w14:paraId="6EAB3125" w14:textId="77777777" w:rsidR="00F96F76" w:rsidRPr="00716675" w:rsidRDefault="00F96F76" w:rsidP="00F96F76">
      <w:pPr>
        <w:numPr>
          <w:ilvl w:val="1"/>
          <w:numId w:val="7"/>
        </w:numPr>
        <w:spacing w:before="100" w:beforeAutospacing="1" w:after="100" w:afterAutospacing="1" w:line="240" w:lineRule="auto"/>
        <w:rPr>
          <w:rFonts w:eastAsia="Times New Roman" w:cs="Calibri"/>
          <w:sz w:val="24"/>
          <w:szCs w:val="24"/>
        </w:rPr>
      </w:pPr>
      <w:r w:rsidRPr="00716675">
        <w:rPr>
          <w:rFonts w:eastAsia="Times New Roman" w:cs="Calibri"/>
          <w:sz w:val="24"/>
          <w:szCs w:val="24"/>
          <w:u w:val="single"/>
        </w:rPr>
        <w:t>Records</w:t>
      </w:r>
      <w:r w:rsidRPr="00716675">
        <w:rPr>
          <w:rFonts w:eastAsia="Times New Roman" w:cs="Calibri"/>
          <w:sz w:val="24"/>
          <w:szCs w:val="24"/>
        </w:rPr>
        <w:t xml:space="preserve">: Supplier shall maintain records for all expenses for which Supplier invoices the University under this agreement. </w:t>
      </w:r>
      <w:proofErr w:type="gramStart"/>
      <w:r w:rsidRPr="00716675">
        <w:rPr>
          <w:rFonts w:eastAsia="Times New Roman" w:cs="Calibri"/>
          <w:sz w:val="24"/>
          <w:szCs w:val="24"/>
        </w:rPr>
        <w:t>Supplier</w:t>
      </w:r>
      <w:proofErr w:type="gramEnd"/>
      <w:r w:rsidRPr="00716675">
        <w:rPr>
          <w:rFonts w:eastAsia="Times New Roman" w:cs="Calibri"/>
          <w:sz w:val="24"/>
          <w:szCs w:val="24"/>
        </w:rPr>
        <w:t xml:space="preserve"> shall maintain its records for at least 3 </w:t>
      </w:r>
      <w:proofErr w:type="gramStart"/>
      <w:r w:rsidRPr="00716675">
        <w:rPr>
          <w:rFonts w:eastAsia="Times New Roman" w:cs="Calibri"/>
          <w:sz w:val="24"/>
          <w:szCs w:val="24"/>
        </w:rPr>
        <w:t>years, and</w:t>
      </w:r>
      <w:proofErr w:type="gramEnd"/>
      <w:r w:rsidRPr="00716675">
        <w:rPr>
          <w:rFonts w:eastAsia="Times New Roman" w:cs="Calibri"/>
          <w:sz w:val="24"/>
          <w:szCs w:val="24"/>
        </w:rPr>
        <w:t xml:space="preserve"> shall maintain its records in accordance with generally accepted accounting principles.</w:t>
      </w:r>
    </w:p>
    <w:p w14:paraId="3889471C" w14:textId="77777777" w:rsidR="00F96F76" w:rsidRPr="00716675" w:rsidRDefault="00F96F76" w:rsidP="00F96F76">
      <w:pPr>
        <w:numPr>
          <w:ilvl w:val="1"/>
          <w:numId w:val="7"/>
        </w:numPr>
        <w:spacing w:before="100" w:beforeAutospacing="1" w:after="100" w:afterAutospacing="1" w:line="240" w:lineRule="auto"/>
        <w:rPr>
          <w:rFonts w:eastAsia="Times New Roman" w:cs="Calibri"/>
          <w:sz w:val="24"/>
          <w:szCs w:val="24"/>
        </w:rPr>
      </w:pPr>
      <w:r w:rsidRPr="00716675">
        <w:rPr>
          <w:rFonts w:eastAsia="Times New Roman" w:cs="Calibri"/>
          <w:sz w:val="24"/>
          <w:szCs w:val="24"/>
          <w:u w:val="single"/>
        </w:rPr>
        <w:t>Audit</w:t>
      </w:r>
      <w:r w:rsidRPr="00716675">
        <w:rPr>
          <w:rFonts w:eastAsia="Times New Roman" w:cs="Calibri"/>
          <w:sz w:val="24"/>
          <w:szCs w:val="24"/>
        </w:rPr>
        <w:t xml:space="preserve">: During the term of this agreement and for 3 years after the last payment from the University to Supplier under this agreement, the State of Tennessee </w:t>
      </w:r>
      <w:r w:rsidRPr="00716675">
        <w:rPr>
          <w:rFonts w:eastAsia="Times New Roman" w:cs="Calibri"/>
          <w:sz w:val="24"/>
          <w:szCs w:val="24"/>
        </w:rPr>
        <w:lastRenderedPageBreak/>
        <w:t>Comptroller or the University’s internal audit, or both, may audit Supplier’s records that relate to this agreement.</w:t>
      </w:r>
    </w:p>
    <w:p w14:paraId="0579E1F4" w14:textId="77777777" w:rsidR="00F96F76" w:rsidRDefault="00F96F76" w:rsidP="00F96F76">
      <w:pPr>
        <w:numPr>
          <w:ilvl w:val="1"/>
          <w:numId w:val="7"/>
        </w:numPr>
        <w:spacing w:before="100" w:beforeAutospacing="1" w:after="100" w:afterAutospacing="1" w:line="240" w:lineRule="auto"/>
        <w:rPr>
          <w:rFonts w:eastAsia="Times New Roman" w:cs="Calibri"/>
          <w:sz w:val="24"/>
          <w:szCs w:val="24"/>
        </w:rPr>
      </w:pPr>
      <w:r w:rsidRPr="00716675">
        <w:rPr>
          <w:rFonts w:eastAsia="Times New Roman" w:cs="Calibri"/>
          <w:sz w:val="24"/>
          <w:szCs w:val="24"/>
          <w:u w:val="single"/>
        </w:rPr>
        <w:t>Assistance</w:t>
      </w:r>
      <w:r w:rsidRPr="00716675">
        <w:rPr>
          <w:rFonts w:eastAsia="Times New Roman" w:cs="Calibri"/>
          <w:sz w:val="24"/>
          <w:szCs w:val="24"/>
        </w:rPr>
        <w:t>: Supplier shall provide the University with any documentation, access to information, or other assistance necessary for the University to ensure that Supplier complies with its obligations under this agreement.</w:t>
      </w:r>
    </w:p>
    <w:p w14:paraId="2FDE0CE2" w14:textId="77777777" w:rsidR="00F96F76" w:rsidRPr="00716675" w:rsidRDefault="00F96F76" w:rsidP="00F96F76">
      <w:pPr>
        <w:numPr>
          <w:ilvl w:val="0"/>
          <w:numId w:val="7"/>
        </w:numPr>
        <w:spacing w:before="100" w:beforeAutospacing="1" w:after="100" w:afterAutospacing="1" w:line="240" w:lineRule="auto"/>
        <w:rPr>
          <w:rFonts w:eastAsia="Times New Roman" w:cs="Calibri"/>
          <w:sz w:val="24"/>
          <w:szCs w:val="24"/>
        </w:rPr>
      </w:pPr>
      <w:proofErr w:type="spellStart"/>
      <w:r w:rsidRPr="00E336BC">
        <w:rPr>
          <w:rFonts w:eastAsia="Times New Roman" w:cs="Calibri"/>
          <w:b/>
          <w:sz w:val="24"/>
          <w:szCs w:val="24"/>
          <w:u w:val="single"/>
        </w:rPr>
        <w:t>PaymentWorks</w:t>
      </w:r>
      <w:proofErr w:type="spellEnd"/>
      <w:r w:rsidRPr="00E336BC">
        <w:rPr>
          <w:rFonts w:eastAsia="Times New Roman" w:cs="Calibri"/>
          <w:b/>
          <w:sz w:val="24"/>
          <w:szCs w:val="24"/>
        </w:rPr>
        <w:t>:</w:t>
      </w:r>
      <w:r>
        <w:rPr>
          <w:rFonts w:eastAsia="Times New Roman" w:cs="Calibri"/>
          <w:sz w:val="24"/>
          <w:szCs w:val="24"/>
        </w:rPr>
        <w:t xml:space="preserve">  Supplier must register as a vendor with the University’s vendor management system, </w:t>
      </w:r>
      <w:proofErr w:type="spellStart"/>
      <w:r>
        <w:rPr>
          <w:rFonts w:eastAsia="Times New Roman" w:cs="Calibri"/>
          <w:sz w:val="24"/>
          <w:szCs w:val="24"/>
        </w:rPr>
        <w:t>PaymentWorks</w:t>
      </w:r>
      <w:proofErr w:type="spellEnd"/>
      <w:r>
        <w:rPr>
          <w:rFonts w:eastAsia="Times New Roman" w:cs="Calibri"/>
          <w:sz w:val="24"/>
          <w:szCs w:val="24"/>
        </w:rPr>
        <w:t>.</w:t>
      </w:r>
    </w:p>
    <w:p w14:paraId="74A0F943" w14:textId="77777777" w:rsidR="00F96F76" w:rsidRPr="00716675" w:rsidRDefault="00F96F76" w:rsidP="00F96F76">
      <w:pPr>
        <w:numPr>
          <w:ilvl w:val="0"/>
          <w:numId w:val="7"/>
        </w:num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u w:val="single"/>
        </w:rPr>
        <w:t>Supplier Adherence to Agreement</w:t>
      </w:r>
      <w:r w:rsidRPr="00716675">
        <w:rPr>
          <w:rFonts w:eastAsia="Times New Roman" w:cs="Calibri"/>
          <w:b/>
          <w:bCs/>
          <w:sz w:val="24"/>
          <w:szCs w:val="24"/>
        </w:rPr>
        <w:t xml:space="preserve">: </w:t>
      </w:r>
      <w:r w:rsidRPr="00716675">
        <w:rPr>
          <w:rFonts w:eastAsia="Times New Roman" w:cs="Calibri"/>
          <w:sz w:val="24"/>
          <w:szCs w:val="24"/>
        </w:rPr>
        <w:t xml:space="preserve">Supplier may only sell goods or services listed in the University’s purchase order. If respondent sells items not listed in the University’s purchase order, the University may terminate the purchase order immediately and without </w:t>
      </w:r>
      <w:proofErr w:type="gramStart"/>
      <w:r w:rsidRPr="00716675">
        <w:rPr>
          <w:rFonts w:eastAsia="Times New Roman" w:cs="Calibri"/>
          <w:sz w:val="24"/>
          <w:szCs w:val="24"/>
        </w:rPr>
        <w:t>advanced</w:t>
      </w:r>
      <w:proofErr w:type="gramEnd"/>
      <w:r w:rsidRPr="00716675">
        <w:rPr>
          <w:rFonts w:eastAsia="Times New Roman" w:cs="Calibri"/>
          <w:sz w:val="24"/>
          <w:szCs w:val="24"/>
        </w:rPr>
        <w:t xml:space="preserve"> notice.</w:t>
      </w:r>
    </w:p>
    <w:p w14:paraId="5E878443" w14:textId="77777777" w:rsidR="00F96F76" w:rsidRPr="00716675" w:rsidRDefault="00F96F76" w:rsidP="00F96F76">
      <w:pPr>
        <w:numPr>
          <w:ilvl w:val="0"/>
          <w:numId w:val="7"/>
        </w:numPr>
        <w:spacing w:before="100" w:beforeAutospacing="1" w:after="100" w:afterAutospacing="1" w:line="240" w:lineRule="auto"/>
        <w:rPr>
          <w:rFonts w:eastAsia="Times New Roman" w:cs="Calibri"/>
          <w:sz w:val="24"/>
          <w:szCs w:val="24"/>
        </w:rPr>
      </w:pPr>
      <w:r w:rsidRPr="00716675">
        <w:rPr>
          <w:rFonts w:eastAsia="Times New Roman" w:cs="Calibri"/>
          <w:b/>
          <w:bCs/>
          <w:sz w:val="24"/>
          <w:szCs w:val="24"/>
          <w:u w:val="single"/>
        </w:rPr>
        <w:t>No Third-Party Beneficiaries</w:t>
      </w:r>
      <w:r w:rsidRPr="00716675">
        <w:rPr>
          <w:rFonts w:eastAsia="Times New Roman" w:cs="Calibri"/>
          <w:b/>
          <w:bCs/>
          <w:sz w:val="24"/>
          <w:szCs w:val="24"/>
        </w:rPr>
        <w:t xml:space="preserve">: </w:t>
      </w:r>
      <w:r w:rsidRPr="00716675">
        <w:rPr>
          <w:rFonts w:eastAsia="Times New Roman" w:cs="Calibri"/>
          <w:sz w:val="24"/>
          <w:szCs w:val="24"/>
        </w:rPr>
        <w:t>There are no third-party beneficiaries to this agreement.</w:t>
      </w:r>
    </w:p>
    <w:p w14:paraId="0FE9E12C" w14:textId="77777777" w:rsidR="00F96F76" w:rsidRPr="00C273EA" w:rsidRDefault="00F96F76" w:rsidP="00F96F76">
      <w:pPr>
        <w:numPr>
          <w:ilvl w:val="0"/>
          <w:numId w:val="7"/>
        </w:numPr>
        <w:spacing w:before="100" w:beforeAutospacing="1" w:after="100" w:afterAutospacing="1" w:line="240" w:lineRule="auto"/>
        <w:rPr>
          <w:rFonts w:eastAsia="Times New Roman" w:cs="Calibri"/>
          <w:sz w:val="24"/>
          <w:szCs w:val="24"/>
        </w:rPr>
      </w:pPr>
      <w:r w:rsidRPr="00716675">
        <w:rPr>
          <w:rStyle w:val="Strong"/>
          <w:rFonts w:cstheme="minorHAnsi"/>
          <w:sz w:val="24"/>
          <w:szCs w:val="24"/>
          <w:u w:val="single"/>
        </w:rPr>
        <w:t>Iran Divestment Act</w:t>
      </w:r>
      <w:r w:rsidRPr="00716675">
        <w:rPr>
          <w:rStyle w:val="Strong"/>
          <w:rFonts w:cstheme="minorHAnsi"/>
          <w:sz w:val="24"/>
          <w:szCs w:val="24"/>
        </w:rPr>
        <w:t xml:space="preserve">: </w:t>
      </w:r>
      <w:r w:rsidRPr="00716675">
        <w:rPr>
          <w:sz w:val="24"/>
        </w:rPr>
        <w:t>The requirements of Tenn. Code Ann. § 12-12-101 et. seq., addressing contracting with persons as defined at T.C.A. §12-12-103(5) that engage in investment activities in Iran, are a material provision of this agreement.  Supplier hereby certifies, under penalty of perjury, that to the best of its knowledge and belief that it is not on the list created pursuant to Tenn. Code Ann. § 12-12-106.</w:t>
      </w:r>
    </w:p>
    <w:p w14:paraId="1A701EDE" w14:textId="77777777" w:rsidR="00F96F76" w:rsidRPr="00716675" w:rsidRDefault="00F96F76" w:rsidP="00F96F76">
      <w:pPr>
        <w:numPr>
          <w:ilvl w:val="0"/>
          <w:numId w:val="7"/>
        </w:numPr>
        <w:spacing w:before="100" w:beforeAutospacing="1" w:after="100" w:afterAutospacing="1" w:line="240" w:lineRule="auto"/>
        <w:rPr>
          <w:rFonts w:eastAsia="Times New Roman" w:cs="Calibri"/>
          <w:sz w:val="24"/>
          <w:szCs w:val="24"/>
        </w:rPr>
      </w:pPr>
      <w:r>
        <w:rPr>
          <w:rStyle w:val="Strong"/>
          <w:rFonts w:cstheme="minorHAnsi"/>
          <w:sz w:val="24"/>
          <w:szCs w:val="24"/>
          <w:u w:val="single"/>
        </w:rPr>
        <w:t>Anti-</w:t>
      </w:r>
      <w:r w:rsidRPr="006F2246">
        <w:rPr>
          <w:rFonts w:eastAsia="Times New Roman" w:cs="Calibri"/>
          <w:b/>
          <w:bCs/>
          <w:sz w:val="24"/>
          <w:szCs w:val="24"/>
          <w:u w:val="single"/>
        </w:rPr>
        <w:t>Israel Boycott</w:t>
      </w:r>
      <w:r>
        <w:rPr>
          <w:rFonts w:eastAsia="Times New Roman" w:cs="Calibri"/>
          <w:sz w:val="24"/>
          <w:szCs w:val="24"/>
        </w:rPr>
        <w:t xml:space="preserve">: In compliance with Senate Bill 1993 which amends Title 12, Chapter 4, Part 1 to add that </w:t>
      </w:r>
      <w:r>
        <w:rPr>
          <w:sz w:val="24"/>
        </w:rPr>
        <w:t xml:space="preserve">Supplier hereby states that it is not currently engaged </w:t>
      </w:r>
      <w:proofErr w:type="gramStart"/>
      <w:r>
        <w:rPr>
          <w:sz w:val="24"/>
        </w:rPr>
        <w:t>in, and</w:t>
      </w:r>
      <w:proofErr w:type="gramEnd"/>
      <w:r>
        <w:rPr>
          <w:sz w:val="24"/>
        </w:rPr>
        <w:t xml:space="preserve"> will not for the duration of this Agreement engage in, a boycott of Israel.</w:t>
      </w:r>
    </w:p>
    <w:p w14:paraId="5A5CE1DF" w14:textId="77777777" w:rsidR="00F96F76" w:rsidRPr="00716675" w:rsidRDefault="00F96F76" w:rsidP="00F96F76">
      <w:pPr>
        <w:numPr>
          <w:ilvl w:val="0"/>
          <w:numId w:val="7"/>
        </w:numPr>
        <w:spacing w:before="100" w:beforeAutospacing="1" w:after="100" w:afterAutospacing="1" w:line="240" w:lineRule="auto"/>
        <w:rPr>
          <w:rStyle w:val="Strong"/>
          <w:rFonts w:eastAsia="Times New Roman" w:cs="Calibri"/>
          <w:b w:val="0"/>
          <w:bCs w:val="0"/>
          <w:sz w:val="24"/>
          <w:szCs w:val="24"/>
        </w:rPr>
      </w:pPr>
      <w:r w:rsidRPr="00716675">
        <w:rPr>
          <w:rStyle w:val="Strong"/>
          <w:rFonts w:cstheme="minorHAnsi"/>
          <w:sz w:val="24"/>
          <w:szCs w:val="24"/>
          <w:u w:val="single"/>
        </w:rPr>
        <w:t>Illegal Immigrants</w:t>
      </w:r>
      <w:r w:rsidRPr="00716675">
        <w:rPr>
          <w:rStyle w:val="Strong"/>
          <w:rFonts w:cstheme="minorHAnsi"/>
          <w:sz w:val="24"/>
          <w:szCs w:val="24"/>
        </w:rPr>
        <w:t xml:space="preserve">: </w:t>
      </w:r>
      <w:r w:rsidRPr="00004B83">
        <w:rPr>
          <w:rStyle w:val="Strong"/>
          <w:rFonts w:cstheme="minorHAnsi"/>
          <w:b w:val="0"/>
          <w:bCs w:val="0"/>
          <w:sz w:val="24"/>
          <w:szCs w:val="24"/>
        </w:rPr>
        <w:t>In compliance with the requirements of Tenn. Code Ann. § 12-3-309, Supplier hereby attests that it shall not knowingly utilize the services of an illegal immigrant in the United States in the performance of this agreement and shall not knowingly utilize the services of any subcontractor who will utilize the services of an illegal immigrant in the United States in the performance of this agreement.</w:t>
      </w:r>
    </w:p>
    <w:p w14:paraId="3851FCD5" w14:textId="77777777" w:rsidR="00F96F76" w:rsidRPr="00716675" w:rsidRDefault="00F96F76" w:rsidP="00F96F76">
      <w:pPr>
        <w:numPr>
          <w:ilvl w:val="0"/>
          <w:numId w:val="7"/>
        </w:numPr>
        <w:spacing w:before="100" w:beforeAutospacing="1" w:after="100" w:afterAutospacing="1" w:line="240" w:lineRule="auto"/>
        <w:rPr>
          <w:rFonts w:eastAsia="Times New Roman" w:cs="Calibri"/>
          <w:sz w:val="24"/>
          <w:szCs w:val="24"/>
        </w:rPr>
      </w:pPr>
      <w:r w:rsidRPr="00716675">
        <w:rPr>
          <w:rStyle w:val="Strong"/>
          <w:rFonts w:cstheme="minorHAnsi"/>
          <w:sz w:val="24"/>
          <w:szCs w:val="24"/>
          <w:u w:val="single"/>
        </w:rPr>
        <w:t>Tennessee Department of Revenue</w:t>
      </w:r>
      <w:r w:rsidRPr="00716675">
        <w:rPr>
          <w:rStyle w:val="Strong"/>
          <w:rFonts w:cstheme="minorHAnsi"/>
          <w:sz w:val="24"/>
          <w:szCs w:val="24"/>
        </w:rPr>
        <w:t xml:space="preserve">: </w:t>
      </w:r>
      <w:r w:rsidRPr="00716675">
        <w:rPr>
          <w:sz w:val="24"/>
        </w:rPr>
        <w:t>In compliance with the requirements of Tenn. Code Ann. § 12-3-306, the Supplier hereby attests that it has registered with the State of Tennessee’s Department of Revenue for the collection of Tennessee sales and use tax.  This registration requirement is a material requirement of this agreement.</w:t>
      </w:r>
    </w:p>
    <w:p w14:paraId="3C5D4288" w14:textId="77777777" w:rsidR="00F96F76" w:rsidRPr="00716675" w:rsidRDefault="00F96F76" w:rsidP="00F96F76">
      <w:pPr>
        <w:numPr>
          <w:ilvl w:val="0"/>
          <w:numId w:val="7"/>
        </w:numPr>
        <w:spacing w:before="100" w:beforeAutospacing="1" w:after="100" w:afterAutospacing="1" w:line="240" w:lineRule="auto"/>
        <w:rPr>
          <w:rFonts w:eastAsia="Times New Roman" w:cs="Calibri"/>
          <w:sz w:val="24"/>
          <w:szCs w:val="24"/>
        </w:rPr>
      </w:pPr>
      <w:r w:rsidRPr="00716675">
        <w:rPr>
          <w:rStyle w:val="Strong"/>
          <w:rFonts w:cstheme="minorHAnsi"/>
          <w:sz w:val="24"/>
          <w:szCs w:val="24"/>
          <w:u w:val="single"/>
        </w:rPr>
        <w:t>Governing Law</w:t>
      </w:r>
      <w:r w:rsidRPr="00716675">
        <w:rPr>
          <w:rStyle w:val="Strong"/>
          <w:rFonts w:cstheme="minorHAnsi"/>
          <w:sz w:val="24"/>
          <w:szCs w:val="24"/>
        </w:rPr>
        <w:t>:</w:t>
      </w:r>
      <w:r w:rsidRPr="00716675">
        <w:rPr>
          <w:rStyle w:val="apple-converted-space"/>
          <w:rFonts w:cstheme="minorHAnsi"/>
          <w:sz w:val="24"/>
          <w:szCs w:val="24"/>
        </w:rPr>
        <w:t> </w:t>
      </w:r>
      <w:r w:rsidRPr="00716675">
        <w:rPr>
          <w:sz w:val="24"/>
        </w:rPr>
        <w:t>The laws of the state of Tennessee, without giving effect to its principles of conflicts of law, govern this agreement.  The University’s liability will be governed by the Tennessee Claims Commission Act.</w:t>
      </w:r>
    </w:p>
    <w:p w14:paraId="60CE3C5D" w14:textId="77777777" w:rsidR="00F96F76" w:rsidRPr="00716675" w:rsidRDefault="00F96F76" w:rsidP="00F96F76">
      <w:pPr>
        <w:numPr>
          <w:ilvl w:val="0"/>
          <w:numId w:val="7"/>
        </w:numPr>
        <w:spacing w:before="100" w:beforeAutospacing="1" w:after="100" w:afterAutospacing="1" w:line="240" w:lineRule="auto"/>
        <w:rPr>
          <w:rFonts w:eastAsia="Times New Roman" w:cs="Calibri"/>
          <w:sz w:val="24"/>
          <w:szCs w:val="24"/>
        </w:rPr>
      </w:pPr>
      <w:r w:rsidRPr="00716675">
        <w:rPr>
          <w:b/>
          <w:sz w:val="24"/>
          <w:u w:val="single"/>
        </w:rPr>
        <w:t>Self-Insurance</w:t>
      </w:r>
      <w:r w:rsidRPr="00716675">
        <w:rPr>
          <w:sz w:val="24"/>
        </w:rPr>
        <w:t>: The University is self-insured under the Tennessee Claims Commission Act, Tenn. Code Ann. §§ 9-8-301 et seq., which covers certain tort liability for actual damages of up to $300,000 per claimant and $1,000,000 per occurrence.</w:t>
      </w:r>
    </w:p>
    <w:p w14:paraId="62EE9745" w14:textId="77777777" w:rsidR="00F96F76" w:rsidRPr="00716675" w:rsidRDefault="00F96F76" w:rsidP="00F96F76">
      <w:pPr>
        <w:pStyle w:val="NoSpacing"/>
        <w:widowControl/>
        <w:numPr>
          <w:ilvl w:val="0"/>
          <w:numId w:val="7"/>
        </w:numPr>
        <w:rPr>
          <w:rFonts w:cstheme="minorHAnsi"/>
          <w:sz w:val="24"/>
          <w:szCs w:val="24"/>
          <w:u w:val="single"/>
        </w:rPr>
      </w:pPr>
      <w:r w:rsidRPr="00716675">
        <w:rPr>
          <w:rStyle w:val="Strong"/>
          <w:rFonts w:cstheme="minorHAnsi"/>
          <w:sz w:val="24"/>
          <w:szCs w:val="24"/>
          <w:u w:val="single"/>
        </w:rPr>
        <w:t>Severability</w:t>
      </w:r>
      <w:r w:rsidRPr="00716675">
        <w:rPr>
          <w:rFonts w:cstheme="minorHAnsi"/>
          <w:sz w:val="24"/>
          <w:szCs w:val="24"/>
        </w:rPr>
        <w:t>: The parties intend as follows:</w:t>
      </w:r>
    </w:p>
    <w:p w14:paraId="762E29F3" w14:textId="77777777" w:rsidR="00F96F76" w:rsidRPr="00716675" w:rsidRDefault="00F96F76" w:rsidP="00F96F76">
      <w:pPr>
        <w:pStyle w:val="NoSpacing"/>
        <w:widowControl/>
        <w:numPr>
          <w:ilvl w:val="1"/>
          <w:numId w:val="7"/>
        </w:numPr>
        <w:rPr>
          <w:rFonts w:cstheme="minorHAnsi"/>
          <w:sz w:val="24"/>
          <w:szCs w:val="24"/>
          <w:u w:val="single"/>
        </w:rPr>
      </w:pPr>
      <w:r w:rsidRPr="00716675">
        <w:rPr>
          <w:rFonts w:cstheme="minorHAnsi"/>
          <w:sz w:val="24"/>
          <w:szCs w:val="24"/>
        </w:rPr>
        <w:t xml:space="preserve">that if any provision of this agreement is held to be unenforceable, then that provision will be modified to the minimum extent necessary to make it enforceable, unless that modification is not permitted by law, in which case that provision will be </w:t>
      </w:r>
      <w:proofErr w:type="gramStart"/>
      <w:r w:rsidRPr="00716675">
        <w:rPr>
          <w:rFonts w:cstheme="minorHAnsi"/>
          <w:sz w:val="24"/>
          <w:szCs w:val="24"/>
        </w:rPr>
        <w:t>disregarded;</w:t>
      </w:r>
      <w:proofErr w:type="gramEnd"/>
    </w:p>
    <w:p w14:paraId="640C4117" w14:textId="77777777" w:rsidR="00F96F76" w:rsidRPr="00716675" w:rsidRDefault="00F96F76" w:rsidP="00F96F76">
      <w:pPr>
        <w:pStyle w:val="NoSpacing"/>
        <w:widowControl/>
        <w:numPr>
          <w:ilvl w:val="1"/>
          <w:numId w:val="7"/>
        </w:numPr>
        <w:rPr>
          <w:rFonts w:cstheme="minorHAnsi"/>
          <w:sz w:val="24"/>
          <w:szCs w:val="24"/>
          <w:u w:val="single"/>
        </w:rPr>
      </w:pPr>
      <w:r w:rsidRPr="00716675">
        <w:rPr>
          <w:rFonts w:cstheme="minorHAnsi"/>
          <w:sz w:val="24"/>
          <w:szCs w:val="24"/>
        </w:rPr>
        <w:t>that if an unenforceable provision is modified or disregarded in accordance with this section, then the rest of the agreement will remain in effect as written; and</w:t>
      </w:r>
    </w:p>
    <w:p w14:paraId="452A0C43" w14:textId="77777777" w:rsidR="00F96F76" w:rsidRPr="00716675" w:rsidRDefault="00F96F76" w:rsidP="00F96F76">
      <w:pPr>
        <w:pStyle w:val="NoSpacing"/>
        <w:widowControl/>
        <w:numPr>
          <w:ilvl w:val="1"/>
          <w:numId w:val="7"/>
        </w:numPr>
        <w:rPr>
          <w:rFonts w:cstheme="minorHAnsi"/>
          <w:sz w:val="24"/>
          <w:szCs w:val="24"/>
          <w:u w:val="single"/>
        </w:rPr>
      </w:pPr>
      <w:r w:rsidRPr="00716675">
        <w:rPr>
          <w:rFonts w:cstheme="minorHAnsi"/>
          <w:sz w:val="24"/>
          <w:szCs w:val="24"/>
        </w:rPr>
        <w:t>that any unenforceable provision will remain as written in any circumstances other than those in which the provision is held to be unenforceable.</w:t>
      </w:r>
    </w:p>
    <w:p w14:paraId="7925384F" w14:textId="77777777" w:rsidR="00F96F76" w:rsidRPr="00716675" w:rsidRDefault="00F96F76" w:rsidP="00F96F76">
      <w:pPr>
        <w:pStyle w:val="NoSpacing"/>
        <w:widowControl/>
        <w:numPr>
          <w:ilvl w:val="0"/>
          <w:numId w:val="7"/>
        </w:numPr>
        <w:rPr>
          <w:rFonts w:cstheme="minorHAnsi"/>
          <w:sz w:val="24"/>
          <w:szCs w:val="24"/>
          <w:u w:val="single"/>
        </w:rPr>
      </w:pPr>
      <w:r w:rsidRPr="00716675">
        <w:rPr>
          <w:rFonts w:cstheme="minorHAnsi"/>
          <w:b/>
          <w:bCs/>
          <w:sz w:val="24"/>
          <w:u w:val="single"/>
        </w:rPr>
        <w:lastRenderedPageBreak/>
        <w:t>No Automatic Renewal</w:t>
      </w:r>
      <w:r w:rsidRPr="00716675">
        <w:rPr>
          <w:rFonts w:cstheme="minorHAnsi"/>
          <w:bCs/>
          <w:sz w:val="24"/>
        </w:rPr>
        <w:t>: Any terms included in Supplier’s documentation that attempt to renew the agreement automatically do not apply to the University.</w:t>
      </w:r>
    </w:p>
    <w:p w14:paraId="23EE23F7" w14:textId="77777777" w:rsidR="00F96F76" w:rsidRPr="00716675" w:rsidRDefault="00F96F76" w:rsidP="00F96F76">
      <w:pPr>
        <w:pStyle w:val="NoSpacing"/>
        <w:widowControl/>
        <w:numPr>
          <w:ilvl w:val="0"/>
          <w:numId w:val="7"/>
        </w:numPr>
        <w:rPr>
          <w:rFonts w:cstheme="minorHAnsi"/>
          <w:sz w:val="24"/>
          <w:szCs w:val="24"/>
          <w:u w:val="single"/>
        </w:rPr>
      </w:pPr>
      <w:r w:rsidRPr="00716675">
        <w:rPr>
          <w:rFonts w:cstheme="minorHAnsi"/>
          <w:b/>
          <w:sz w:val="24"/>
          <w:szCs w:val="24"/>
          <w:u w:val="single"/>
        </w:rPr>
        <w:t>Force Majeure</w:t>
      </w:r>
      <w:r w:rsidRPr="00716675">
        <w:rPr>
          <w:rFonts w:cstheme="minorHAnsi"/>
          <w:sz w:val="24"/>
          <w:szCs w:val="24"/>
        </w:rPr>
        <w:t>: Neither party’s delay or failure to perform any provision of this agreement, as result of circumstances beyond its control (including, without limitation, war, strikes, floods, governmental restrictions, power, telecommunications or Internet failures, or damage to or destruction of any network facilities) will be deemed a breach of this agreement.</w:t>
      </w:r>
    </w:p>
    <w:p w14:paraId="01E6788D" w14:textId="77777777" w:rsidR="00F96F76" w:rsidRPr="00716675" w:rsidRDefault="00F96F76" w:rsidP="00F96F76">
      <w:pPr>
        <w:pStyle w:val="NoSpacing"/>
        <w:widowControl/>
        <w:numPr>
          <w:ilvl w:val="0"/>
          <w:numId w:val="7"/>
        </w:numPr>
        <w:rPr>
          <w:rFonts w:cstheme="minorHAnsi"/>
          <w:sz w:val="24"/>
          <w:szCs w:val="24"/>
          <w:u w:val="single"/>
        </w:rPr>
      </w:pPr>
      <w:r w:rsidRPr="00716675">
        <w:rPr>
          <w:rFonts w:cstheme="minorHAnsi"/>
          <w:b/>
          <w:sz w:val="24"/>
          <w:szCs w:val="24"/>
          <w:u w:val="single"/>
        </w:rPr>
        <w:t>Use of University Intellectual Property</w:t>
      </w:r>
      <w:r w:rsidRPr="00716675">
        <w:rPr>
          <w:rFonts w:cstheme="minorHAnsi"/>
          <w:sz w:val="24"/>
          <w:szCs w:val="24"/>
        </w:rPr>
        <w:t>:  Except as allowed in this section, Supplier shall not use the University’s name, marks, logos, or any other University-owned intellectual property for any reason, without the written consent of an authorized official of the University.  During the term of this agreement, Supplier may list the University’s name in Supplier’s list of clients.</w:t>
      </w:r>
    </w:p>
    <w:p w14:paraId="01AB6715" w14:textId="77777777" w:rsidR="00F96F76" w:rsidRPr="00716675" w:rsidRDefault="00F96F76" w:rsidP="00F96F76">
      <w:pPr>
        <w:pStyle w:val="NoSpacing"/>
        <w:widowControl/>
        <w:numPr>
          <w:ilvl w:val="0"/>
          <w:numId w:val="7"/>
        </w:numPr>
        <w:rPr>
          <w:rFonts w:cstheme="minorHAnsi"/>
          <w:sz w:val="24"/>
          <w:szCs w:val="24"/>
        </w:rPr>
      </w:pPr>
      <w:r w:rsidRPr="00716675">
        <w:rPr>
          <w:rFonts w:cstheme="minorHAnsi"/>
          <w:b/>
          <w:sz w:val="24"/>
          <w:szCs w:val="24"/>
          <w:u w:val="single"/>
        </w:rPr>
        <w:t>Modification; Waiver</w:t>
      </w:r>
      <w:r w:rsidRPr="00716675">
        <w:rPr>
          <w:rFonts w:cstheme="minorHAnsi"/>
          <w:sz w:val="24"/>
          <w:szCs w:val="24"/>
        </w:rPr>
        <w:t xml:space="preserve">: </w:t>
      </w:r>
    </w:p>
    <w:p w14:paraId="279E4A67" w14:textId="77777777" w:rsidR="00F96F76" w:rsidRPr="00716675" w:rsidRDefault="00F96F76" w:rsidP="00F96F76">
      <w:pPr>
        <w:pStyle w:val="NoSpacing"/>
        <w:widowControl/>
        <w:numPr>
          <w:ilvl w:val="1"/>
          <w:numId w:val="7"/>
        </w:numPr>
        <w:rPr>
          <w:rFonts w:cstheme="minorHAnsi"/>
          <w:sz w:val="24"/>
          <w:szCs w:val="24"/>
        </w:rPr>
      </w:pPr>
      <w:r w:rsidRPr="00716675">
        <w:rPr>
          <w:rFonts w:cstheme="minorHAnsi"/>
          <w:sz w:val="24"/>
          <w:szCs w:val="24"/>
          <w:u w:val="single"/>
        </w:rPr>
        <w:t>Modification</w:t>
      </w:r>
      <w:r w:rsidRPr="00716675">
        <w:rPr>
          <w:rFonts w:cstheme="minorHAnsi"/>
          <w:sz w:val="24"/>
          <w:szCs w:val="24"/>
        </w:rPr>
        <w:t xml:space="preserve">: </w:t>
      </w:r>
    </w:p>
    <w:p w14:paraId="7E991D9D" w14:textId="77777777" w:rsidR="00F96F76" w:rsidRPr="00716675" w:rsidRDefault="00F96F76" w:rsidP="00F96F76">
      <w:pPr>
        <w:pStyle w:val="NoSpacing"/>
        <w:widowControl/>
        <w:numPr>
          <w:ilvl w:val="2"/>
          <w:numId w:val="7"/>
        </w:numPr>
        <w:rPr>
          <w:rFonts w:cstheme="minorHAnsi"/>
          <w:sz w:val="24"/>
          <w:szCs w:val="24"/>
        </w:rPr>
      </w:pPr>
      <w:r w:rsidRPr="00716675">
        <w:rPr>
          <w:rFonts w:cstheme="minorHAnsi"/>
          <w:sz w:val="24"/>
          <w:szCs w:val="24"/>
        </w:rPr>
        <w:t xml:space="preserve">No amendment of an agreement will be effective unless: (1) it is in writing; (2) it is signed by authorized officials of both parties; and (3) it specifically references this agreement.  </w:t>
      </w:r>
    </w:p>
    <w:p w14:paraId="5311FE2E" w14:textId="77777777" w:rsidR="00F96F76" w:rsidRPr="00716675" w:rsidRDefault="00F96F76" w:rsidP="00F96F76">
      <w:pPr>
        <w:pStyle w:val="NoSpacing"/>
        <w:widowControl/>
        <w:numPr>
          <w:ilvl w:val="2"/>
          <w:numId w:val="7"/>
        </w:numPr>
        <w:rPr>
          <w:rFonts w:cstheme="minorHAnsi"/>
          <w:sz w:val="24"/>
          <w:szCs w:val="24"/>
        </w:rPr>
      </w:pPr>
      <w:r w:rsidRPr="00716675">
        <w:rPr>
          <w:rFonts w:cstheme="minorHAnsi"/>
          <w:sz w:val="24"/>
          <w:szCs w:val="24"/>
        </w:rPr>
        <w:t xml:space="preserve">Only the University’s authorized officials have the authority to bind the University.  </w:t>
      </w:r>
    </w:p>
    <w:p w14:paraId="74510526" w14:textId="77777777" w:rsidR="00F96F76" w:rsidRPr="00716675" w:rsidRDefault="00F96F76" w:rsidP="00F96F76">
      <w:pPr>
        <w:pStyle w:val="NoSpacing"/>
        <w:widowControl/>
        <w:numPr>
          <w:ilvl w:val="1"/>
          <w:numId w:val="7"/>
        </w:numPr>
        <w:rPr>
          <w:rFonts w:cstheme="minorHAnsi"/>
          <w:sz w:val="24"/>
          <w:szCs w:val="24"/>
          <w:u w:val="single"/>
        </w:rPr>
      </w:pPr>
      <w:r w:rsidRPr="00716675">
        <w:rPr>
          <w:rFonts w:cstheme="minorHAnsi"/>
          <w:sz w:val="24"/>
          <w:szCs w:val="24"/>
          <w:u w:val="single"/>
        </w:rPr>
        <w:t>Waiver</w:t>
      </w:r>
      <w:r w:rsidRPr="00716675">
        <w:rPr>
          <w:rFonts w:cstheme="minorHAnsi"/>
          <w:sz w:val="24"/>
          <w:szCs w:val="24"/>
        </w:rPr>
        <w:t>: No waiver of satisfaction of a condition or failure to comply with an obligation under this agreement will be effective unless it is in writing and signed by the party granting the waiver, and no such waiver will constitute a waiver of satisfaction of any other condition or failure to comply with any other obligation.</w:t>
      </w:r>
    </w:p>
    <w:p w14:paraId="633F65DC" w14:textId="77777777" w:rsidR="00F96F76" w:rsidRPr="006310E1" w:rsidRDefault="00F96F76" w:rsidP="00F96F76">
      <w:pPr>
        <w:pStyle w:val="NoSpacing"/>
        <w:widowControl/>
        <w:numPr>
          <w:ilvl w:val="0"/>
          <w:numId w:val="7"/>
        </w:numPr>
        <w:rPr>
          <w:rFonts w:cstheme="minorHAnsi"/>
          <w:sz w:val="24"/>
          <w:szCs w:val="24"/>
          <w:u w:val="single"/>
        </w:rPr>
      </w:pPr>
      <w:r w:rsidRPr="00716675">
        <w:rPr>
          <w:rFonts w:cstheme="minorHAnsi"/>
          <w:b/>
          <w:sz w:val="24"/>
          <w:szCs w:val="24"/>
          <w:u w:val="single"/>
        </w:rPr>
        <w:t>Entire Agreement</w:t>
      </w:r>
      <w:r w:rsidRPr="00716675">
        <w:rPr>
          <w:rFonts w:cstheme="minorHAnsi"/>
          <w:sz w:val="24"/>
          <w:szCs w:val="24"/>
        </w:rPr>
        <w:t xml:space="preserve">: </w:t>
      </w:r>
      <w:r w:rsidRPr="00716675">
        <w:rPr>
          <w:sz w:val="24"/>
        </w:rPr>
        <w:t xml:space="preserve">This agreement constitutes the entire understanding between the parties with respect to the subject matter of this agreement and supersedes all other agreements, whether written or oral, between the parties.  </w:t>
      </w:r>
      <w:proofErr w:type="gramStart"/>
      <w:r w:rsidRPr="00716675">
        <w:rPr>
          <w:sz w:val="24"/>
        </w:rPr>
        <w:t>In the event that</w:t>
      </w:r>
      <w:proofErr w:type="gramEnd"/>
      <w:r w:rsidRPr="00716675">
        <w:rPr>
          <w:sz w:val="24"/>
        </w:rPr>
        <w:t xml:space="preserve"> Supplier maintains terms and conditions on its website, software, invoices, etc., such terms and conditions do not apply to the University.</w:t>
      </w:r>
    </w:p>
    <w:p w14:paraId="123387DC" w14:textId="77777777" w:rsidR="00F96F76" w:rsidRDefault="00F96F76" w:rsidP="00F96F76">
      <w:pPr>
        <w:pStyle w:val="NoSpacing"/>
        <w:widowControl/>
        <w:numPr>
          <w:ilvl w:val="0"/>
          <w:numId w:val="7"/>
        </w:numPr>
        <w:rPr>
          <w:rFonts w:cstheme="minorHAnsi"/>
          <w:sz w:val="24"/>
          <w:szCs w:val="24"/>
        </w:rPr>
      </w:pPr>
      <w:r w:rsidRPr="006310E1">
        <w:rPr>
          <w:rFonts w:cstheme="minorHAnsi"/>
          <w:b/>
          <w:sz w:val="24"/>
          <w:szCs w:val="24"/>
          <w:u w:val="single"/>
        </w:rPr>
        <w:t>Debarment</w:t>
      </w:r>
      <w:r w:rsidRPr="00E74C62">
        <w:rPr>
          <w:rFonts w:cstheme="minorHAnsi"/>
          <w:sz w:val="24"/>
          <w:szCs w:val="24"/>
        </w:rPr>
        <w:t xml:space="preserve">:  Supplier hereby </w:t>
      </w:r>
      <w:r>
        <w:rPr>
          <w:rFonts w:cstheme="minorHAnsi"/>
          <w:sz w:val="24"/>
          <w:szCs w:val="24"/>
        </w:rPr>
        <w:t xml:space="preserve">attests </w:t>
      </w:r>
      <w:r w:rsidRPr="00E74C62">
        <w:rPr>
          <w:rFonts w:cstheme="minorHAnsi"/>
          <w:sz w:val="24"/>
          <w:szCs w:val="24"/>
        </w:rPr>
        <w:t>that the following are true statements:</w:t>
      </w:r>
    </w:p>
    <w:p w14:paraId="5DEFBBB7" w14:textId="77777777" w:rsidR="00F96F76" w:rsidRDefault="00F96F76" w:rsidP="00F96F76">
      <w:pPr>
        <w:pStyle w:val="NoSpacing"/>
        <w:widowControl/>
        <w:numPr>
          <w:ilvl w:val="1"/>
          <w:numId w:val="7"/>
        </w:numPr>
        <w:rPr>
          <w:rFonts w:cstheme="minorHAnsi"/>
          <w:sz w:val="24"/>
          <w:szCs w:val="24"/>
        </w:rPr>
      </w:pPr>
      <w:r w:rsidRPr="00102C45">
        <w:rPr>
          <w:rFonts w:cstheme="minorHAnsi"/>
          <w:sz w:val="24"/>
          <w:szCs w:val="24"/>
        </w:rPr>
        <w:t>Supplier is not currently debarred by the U.S. federal government.</w:t>
      </w:r>
    </w:p>
    <w:p w14:paraId="51014F8B" w14:textId="77777777" w:rsidR="00F96F76" w:rsidRDefault="00F96F76" w:rsidP="00F96F76">
      <w:pPr>
        <w:pStyle w:val="NoSpacing"/>
        <w:widowControl/>
        <w:numPr>
          <w:ilvl w:val="1"/>
          <w:numId w:val="7"/>
        </w:numPr>
        <w:rPr>
          <w:rFonts w:cstheme="minorHAnsi"/>
          <w:sz w:val="24"/>
          <w:szCs w:val="24"/>
        </w:rPr>
      </w:pPr>
      <w:r w:rsidRPr="00102C45">
        <w:rPr>
          <w:rFonts w:cstheme="minorHAnsi"/>
          <w:sz w:val="24"/>
          <w:szCs w:val="24"/>
        </w:rPr>
        <w:t>Supplier is not currently suspended by the U.S. federal government.</w:t>
      </w:r>
    </w:p>
    <w:p w14:paraId="3A556F33" w14:textId="77777777" w:rsidR="00F96F76" w:rsidRDefault="00F96F76" w:rsidP="00F96F76">
      <w:pPr>
        <w:pStyle w:val="NoSpacing"/>
        <w:widowControl/>
        <w:numPr>
          <w:ilvl w:val="1"/>
          <w:numId w:val="7"/>
        </w:numPr>
        <w:rPr>
          <w:rFonts w:cstheme="minorHAnsi"/>
          <w:sz w:val="24"/>
          <w:szCs w:val="24"/>
        </w:rPr>
      </w:pPr>
      <w:r w:rsidRPr="00102C45">
        <w:rPr>
          <w:rFonts w:cstheme="minorHAnsi"/>
          <w:sz w:val="24"/>
          <w:szCs w:val="24"/>
        </w:rPr>
        <w:t xml:space="preserve">Supplier is not currently named as an “excluded” supplier by the U.S. federal </w:t>
      </w:r>
      <w:proofErr w:type="gramStart"/>
      <w:r w:rsidRPr="00102C45">
        <w:rPr>
          <w:rFonts w:cstheme="minorHAnsi"/>
          <w:sz w:val="24"/>
          <w:szCs w:val="24"/>
        </w:rPr>
        <w:t>government</w:t>
      </w:r>
      <w:proofErr w:type="gramEnd"/>
    </w:p>
    <w:p w14:paraId="7A97B9FC" w14:textId="77777777" w:rsidR="00F96F76" w:rsidRPr="00DE7298" w:rsidRDefault="00F96F76" w:rsidP="00F96F76">
      <w:pPr>
        <w:pStyle w:val="NoSpacing"/>
        <w:widowControl/>
        <w:numPr>
          <w:ilvl w:val="1"/>
          <w:numId w:val="7"/>
        </w:numPr>
        <w:rPr>
          <w:rFonts w:cstheme="minorHAnsi"/>
          <w:sz w:val="24"/>
          <w:szCs w:val="24"/>
        </w:rPr>
      </w:pPr>
      <w:r w:rsidRPr="00DE7298">
        <w:rPr>
          <w:sz w:val="24"/>
          <w:szCs w:val="24"/>
        </w:rPr>
        <w:t>Supplier must notify University within 2 business days if Supplier is debarred by any organization in the United States</w:t>
      </w:r>
    </w:p>
    <w:p w14:paraId="29C6FD2C" w14:textId="77777777" w:rsidR="00F96F76" w:rsidRPr="00716675" w:rsidRDefault="00F96F76" w:rsidP="00F96F76">
      <w:pPr>
        <w:pStyle w:val="NoSpacing"/>
        <w:widowControl/>
        <w:numPr>
          <w:ilvl w:val="0"/>
          <w:numId w:val="7"/>
        </w:numPr>
        <w:rPr>
          <w:rFonts w:cstheme="minorHAnsi"/>
          <w:sz w:val="24"/>
          <w:szCs w:val="24"/>
          <w:u w:val="single"/>
        </w:rPr>
      </w:pPr>
      <w:r w:rsidRPr="00716675">
        <w:rPr>
          <w:rFonts w:cstheme="minorHAnsi"/>
          <w:b/>
          <w:sz w:val="24"/>
          <w:szCs w:val="24"/>
          <w:u w:val="single"/>
        </w:rPr>
        <w:t>Fraudulent Orders</w:t>
      </w:r>
      <w:r w:rsidRPr="00716675">
        <w:rPr>
          <w:rFonts w:cstheme="minorHAnsi"/>
          <w:sz w:val="24"/>
          <w:szCs w:val="24"/>
          <w:u w:val="single"/>
        </w:rPr>
        <w:t>:</w:t>
      </w:r>
      <w:r w:rsidRPr="00716675">
        <w:rPr>
          <w:rFonts w:cstheme="minorHAnsi"/>
          <w:sz w:val="24"/>
          <w:szCs w:val="24"/>
        </w:rPr>
        <w:t xml:space="preserve"> Supplier is solely responsible for ensuring that Supplier fulfills only legitimate orders.  The University is not responsible for any fraudulent orders (for purposes of this agreement, “fraudulent orders” means any order that is not: (a) made by the University, or (b) for the University’s official use.</w:t>
      </w:r>
    </w:p>
    <w:p w14:paraId="51EB47F1" w14:textId="77777777" w:rsidR="00F96F76" w:rsidRPr="00716675" w:rsidRDefault="00F96F76" w:rsidP="00F96F76">
      <w:pPr>
        <w:pStyle w:val="NoSpacing"/>
        <w:widowControl/>
        <w:numPr>
          <w:ilvl w:val="0"/>
          <w:numId w:val="7"/>
        </w:numPr>
        <w:rPr>
          <w:sz w:val="24"/>
        </w:rPr>
      </w:pPr>
      <w:r w:rsidRPr="00716675">
        <w:rPr>
          <w:b/>
          <w:sz w:val="24"/>
          <w:u w:val="single"/>
        </w:rPr>
        <w:t>Compliance</w:t>
      </w:r>
      <w:r w:rsidRPr="00716675">
        <w:rPr>
          <w:sz w:val="24"/>
        </w:rPr>
        <w:t xml:space="preserve">: </w:t>
      </w:r>
    </w:p>
    <w:p w14:paraId="4A33C2EA" w14:textId="77777777" w:rsidR="00F96F76" w:rsidRPr="00716675" w:rsidRDefault="00F96F76" w:rsidP="00F96F76">
      <w:pPr>
        <w:pStyle w:val="NoSpacing"/>
        <w:widowControl/>
        <w:numPr>
          <w:ilvl w:val="1"/>
          <w:numId w:val="7"/>
        </w:numPr>
        <w:rPr>
          <w:sz w:val="24"/>
        </w:rPr>
      </w:pPr>
      <w:r w:rsidRPr="00716675">
        <w:rPr>
          <w:rFonts w:cstheme="minorHAnsi"/>
          <w:sz w:val="24"/>
          <w:szCs w:val="24"/>
          <w:u w:val="single"/>
        </w:rPr>
        <w:t>Conflicts of Interest</w:t>
      </w:r>
      <w:r w:rsidRPr="00716675">
        <w:rPr>
          <w:sz w:val="24"/>
        </w:rPr>
        <w:t xml:space="preserve">: </w:t>
      </w:r>
    </w:p>
    <w:p w14:paraId="3EC96718" w14:textId="77777777" w:rsidR="00F96F76" w:rsidRPr="00716675" w:rsidRDefault="00F96F76" w:rsidP="00F96F76">
      <w:pPr>
        <w:pStyle w:val="NoSpacing"/>
        <w:widowControl/>
        <w:numPr>
          <w:ilvl w:val="2"/>
          <w:numId w:val="7"/>
        </w:numPr>
        <w:rPr>
          <w:rFonts w:cstheme="minorHAnsi"/>
          <w:sz w:val="24"/>
          <w:szCs w:val="24"/>
        </w:rPr>
      </w:pPr>
      <w:r w:rsidRPr="00716675">
        <w:rPr>
          <w:rFonts w:cstheme="minorHAnsi"/>
          <w:sz w:val="24"/>
          <w:szCs w:val="24"/>
        </w:rPr>
        <w:t xml:space="preserve">Supplier states that no part of the Supplier’s compensation will be paid directly or indirectly to an employee or official of the State of Tennessee as wages, compensation, or gifts in exchange for acting as an officer, </w:t>
      </w:r>
      <w:r w:rsidRPr="00716675">
        <w:rPr>
          <w:rFonts w:cstheme="minorHAnsi"/>
          <w:sz w:val="24"/>
          <w:szCs w:val="24"/>
        </w:rPr>
        <w:lastRenderedPageBreak/>
        <w:t>agent, employee, subcontractor, or consultant to the Supplier in connection with any work contemplated or performed under this Agreement.</w:t>
      </w:r>
    </w:p>
    <w:p w14:paraId="4F84E6A0" w14:textId="77777777" w:rsidR="00F96F76" w:rsidRPr="00716675" w:rsidRDefault="00F96F76" w:rsidP="00F96F76">
      <w:pPr>
        <w:pStyle w:val="NoSpacing"/>
        <w:widowControl/>
        <w:numPr>
          <w:ilvl w:val="2"/>
          <w:numId w:val="7"/>
        </w:numPr>
        <w:rPr>
          <w:rFonts w:cstheme="minorHAnsi"/>
          <w:sz w:val="24"/>
          <w:szCs w:val="24"/>
          <w:u w:val="single"/>
        </w:rPr>
      </w:pPr>
      <w:r w:rsidRPr="00716675">
        <w:rPr>
          <w:rFonts w:cstheme="minorHAnsi"/>
          <w:sz w:val="24"/>
          <w:szCs w:val="24"/>
        </w:rPr>
        <w:t>Supplier states that this Agreement is immediately void if the Supplier is, or within the past 6 months has been, an employee of the State of Tennessee or if the Supplier is an entity in which a controlling interest is held by an individual who is, or within the past 6 months has been, an employee of the State of Tennessee.</w:t>
      </w:r>
    </w:p>
    <w:p w14:paraId="389058F9" w14:textId="77777777" w:rsidR="00F96F76" w:rsidRPr="00716675" w:rsidRDefault="00F96F76" w:rsidP="00F96F76">
      <w:pPr>
        <w:pStyle w:val="NoSpacing"/>
        <w:widowControl/>
        <w:numPr>
          <w:ilvl w:val="0"/>
          <w:numId w:val="7"/>
        </w:numPr>
        <w:rPr>
          <w:rFonts w:cstheme="minorHAnsi"/>
          <w:b/>
          <w:sz w:val="24"/>
          <w:szCs w:val="24"/>
          <w:u w:val="single"/>
        </w:rPr>
      </w:pPr>
      <w:r w:rsidRPr="00716675">
        <w:rPr>
          <w:rFonts w:cstheme="minorHAnsi"/>
          <w:b/>
          <w:sz w:val="24"/>
          <w:szCs w:val="24"/>
          <w:u w:val="single"/>
        </w:rPr>
        <w:t xml:space="preserve">Background Checks, Premise </w:t>
      </w:r>
      <w:proofErr w:type="gramStart"/>
      <w:r w:rsidRPr="00716675">
        <w:rPr>
          <w:rFonts w:cstheme="minorHAnsi"/>
          <w:b/>
          <w:sz w:val="24"/>
          <w:szCs w:val="24"/>
          <w:u w:val="single"/>
        </w:rPr>
        <w:t>Rules</w:t>
      </w:r>
      <w:proofErr w:type="gramEnd"/>
      <w:r w:rsidRPr="00716675">
        <w:rPr>
          <w:rFonts w:cstheme="minorHAnsi"/>
          <w:b/>
          <w:sz w:val="24"/>
          <w:szCs w:val="24"/>
          <w:u w:val="single"/>
        </w:rPr>
        <w:t xml:space="preserve"> and Conduct:</w:t>
      </w:r>
      <w:r>
        <w:rPr>
          <w:rFonts w:cstheme="minorHAnsi"/>
          <w:b/>
          <w:sz w:val="24"/>
          <w:szCs w:val="24"/>
          <w:u w:val="single"/>
        </w:rPr>
        <w:t xml:space="preserve"> </w:t>
      </w:r>
    </w:p>
    <w:p w14:paraId="14B221ED" w14:textId="77777777" w:rsidR="00F96F76" w:rsidRDefault="00F96F76" w:rsidP="00F96F76">
      <w:pPr>
        <w:pStyle w:val="NoSpacing"/>
        <w:widowControl/>
        <w:numPr>
          <w:ilvl w:val="1"/>
          <w:numId w:val="7"/>
        </w:numPr>
        <w:rPr>
          <w:rFonts w:cstheme="minorHAnsi"/>
          <w:b/>
          <w:sz w:val="24"/>
          <w:szCs w:val="24"/>
          <w:u w:val="single"/>
        </w:rPr>
      </w:pPr>
      <w:r w:rsidRPr="00716675">
        <w:rPr>
          <w:rFonts w:cstheme="minorHAnsi"/>
          <w:sz w:val="24"/>
          <w:szCs w:val="24"/>
          <w:u w:val="single"/>
        </w:rPr>
        <w:t>Background Checks</w:t>
      </w:r>
      <w:r w:rsidRPr="00716675">
        <w:rPr>
          <w:rFonts w:cstheme="minorHAnsi"/>
          <w:sz w:val="24"/>
          <w:szCs w:val="24"/>
        </w:rPr>
        <w:t xml:space="preserve">: </w:t>
      </w:r>
    </w:p>
    <w:p w14:paraId="10CC2FEE" w14:textId="77777777" w:rsidR="00F96F76" w:rsidRDefault="00F96F76" w:rsidP="00F96F76">
      <w:pPr>
        <w:pStyle w:val="NoSpacing"/>
        <w:widowControl/>
        <w:numPr>
          <w:ilvl w:val="2"/>
          <w:numId w:val="7"/>
        </w:numPr>
        <w:rPr>
          <w:rFonts w:cstheme="minorHAnsi"/>
          <w:b/>
          <w:sz w:val="24"/>
          <w:szCs w:val="24"/>
          <w:u w:val="single"/>
        </w:rPr>
      </w:pPr>
      <w:r w:rsidRPr="00716675">
        <w:rPr>
          <w:rFonts w:cstheme="minorHAnsi"/>
          <w:sz w:val="24"/>
          <w:szCs w:val="24"/>
          <w:u w:val="single"/>
        </w:rPr>
        <w:t>General Obligation</w:t>
      </w:r>
      <w:r w:rsidRPr="00716675">
        <w:rPr>
          <w:rFonts w:cstheme="minorHAnsi"/>
          <w:sz w:val="24"/>
          <w:szCs w:val="24"/>
        </w:rPr>
        <w:t xml:space="preserve">: Supplier will not knowingly assign any individual to provide services to </w:t>
      </w:r>
      <w:proofErr w:type="gramStart"/>
      <w:r w:rsidRPr="00716675">
        <w:rPr>
          <w:rFonts w:cstheme="minorHAnsi"/>
          <w:sz w:val="24"/>
          <w:szCs w:val="24"/>
        </w:rPr>
        <w:t>University</w:t>
      </w:r>
      <w:proofErr w:type="gramEnd"/>
      <w:r w:rsidRPr="00716675">
        <w:rPr>
          <w:rFonts w:cstheme="minorHAnsi"/>
          <w:sz w:val="24"/>
          <w:szCs w:val="24"/>
        </w:rPr>
        <w:t xml:space="preserve"> if the individual has a history of criminal conduct.  For </w:t>
      </w:r>
      <w:proofErr w:type="gramStart"/>
      <w:r w:rsidRPr="00716675">
        <w:rPr>
          <w:rFonts w:cstheme="minorHAnsi"/>
          <w:sz w:val="24"/>
          <w:szCs w:val="24"/>
        </w:rPr>
        <w:t>proposes</w:t>
      </w:r>
      <w:proofErr w:type="gramEnd"/>
      <w:r w:rsidRPr="00716675">
        <w:rPr>
          <w:rFonts w:cstheme="minorHAnsi"/>
          <w:sz w:val="24"/>
          <w:szCs w:val="24"/>
        </w:rPr>
        <w:t xml:space="preserve"> of this agreement, “criminal conduct” means (a) that the person is listed on any state’s sexual offender registry; (b) that person is listed on the Tennessee Abuse Registry, or (c) that the person has been convicted of a felony in any state.  </w:t>
      </w:r>
    </w:p>
    <w:p w14:paraId="04578519" w14:textId="77777777" w:rsidR="00F96F76" w:rsidRDefault="00F96F76" w:rsidP="00F96F76">
      <w:pPr>
        <w:pStyle w:val="NoSpacing"/>
        <w:widowControl/>
        <w:numPr>
          <w:ilvl w:val="2"/>
          <w:numId w:val="7"/>
        </w:numPr>
        <w:rPr>
          <w:rFonts w:cstheme="minorHAnsi"/>
          <w:b/>
          <w:sz w:val="24"/>
          <w:szCs w:val="24"/>
          <w:u w:val="single"/>
        </w:rPr>
      </w:pPr>
      <w:r w:rsidRPr="00716675">
        <w:rPr>
          <w:rFonts w:cstheme="minorHAnsi"/>
          <w:sz w:val="24"/>
          <w:szCs w:val="24"/>
          <w:u w:val="single"/>
        </w:rPr>
        <w:t>Prompt Background Checks</w:t>
      </w:r>
      <w:r w:rsidRPr="00716675">
        <w:rPr>
          <w:rFonts w:cstheme="minorHAnsi"/>
          <w:sz w:val="24"/>
          <w:szCs w:val="24"/>
        </w:rPr>
        <w:t xml:space="preserve">: If the University requests, Supplier must perform a comprehensive criminal background check on any Supplier employee or sub-contractor. </w:t>
      </w:r>
    </w:p>
    <w:p w14:paraId="2C99B612" w14:textId="77777777" w:rsidR="00F96F76" w:rsidRPr="00523DD6" w:rsidRDefault="00F96F76" w:rsidP="00F96F76">
      <w:pPr>
        <w:pStyle w:val="NoSpacing"/>
        <w:widowControl/>
        <w:numPr>
          <w:ilvl w:val="1"/>
          <w:numId w:val="7"/>
        </w:numPr>
        <w:rPr>
          <w:rFonts w:cstheme="minorHAnsi"/>
          <w:b/>
          <w:sz w:val="24"/>
          <w:szCs w:val="24"/>
          <w:u w:val="single"/>
        </w:rPr>
      </w:pPr>
      <w:r w:rsidRPr="00716675">
        <w:rPr>
          <w:rFonts w:cstheme="minorHAnsi"/>
          <w:sz w:val="24"/>
          <w:szCs w:val="24"/>
          <w:u w:val="single"/>
        </w:rPr>
        <w:t>Premises Rules</w:t>
      </w:r>
      <w:r w:rsidRPr="00716675">
        <w:rPr>
          <w:rFonts w:cstheme="minorHAnsi"/>
          <w:sz w:val="24"/>
          <w:szCs w:val="24"/>
        </w:rPr>
        <w:t xml:space="preserve">: When Supplier is physically present on </w:t>
      </w:r>
      <w:proofErr w:type="gramStart"/>
      <w:r w:rsidRPr="00716675">
        <w:rPr>
          <w:rFonts w:cstheme="minorHAnsi"/>
          <w:sz w:val="24"/>
          <w:szCs w:val="24"/>
        </w:rPr>
        <w:t>University</w:t>
      </w:r>
      <w:proofErr w:type="gramEnd"/>
      <w:r w:rsidRPr="00716675">
        <w:rPr>
          <w:rFonts w:cstheme="minorHAnsi"/>
          <w:sz w:val="24"/>
          <w:szCs w:val="24"/>
        </w:rPr>
        <w:t xml:space="preserve"> property, Supplier shall make reasonable efforts to cause its employees and permitted sub-contractors to become aware of, and act in full compliance with, University’s rules, policies, and procedures (collectively referred to as “rules.”).  For example, Supplier shall ensure that it complies with the University’s applicable rules regarding safety, smoking, noise, access restrictions, parking, security, and consideration for minors (students and University visitors under age 18).</w:t>
      </w:r>
    </w:p>
    <w:p w14:paraId="1FEAADE7" w14:textId="77777777" w:rsidR="00F96F76" w:rsidRPr="00523DD6" w:rsidRDefault="00F96F76" w:rsidP="00F96F76">
      <w:pPr>
        <w:pStyle w:val="NoSpacing"/>
        <w:widowControl/>
        <w:numPr>
          <w:ilvl w:val="1"/>
          <w:numId w:val="7"/>
        </w:numPr>
        <w:rPr>
          <w:rFonts w:cstheme="minorHAnsi"/>
          <w:b/>
          <w:sz w:val="24"/>
          <w:szCs w:val="24"/>
          <w:u w:val="single"/>
        </w:rPr>
      </w:pPr>
      <w:r w:rsidRPr="00523DD6">
        <w:rPr>
          <w:rFonts w:cstheme="minorHAnsi"/>
          <w:sz w:val="24"/>
          <w:szCs w:val="24"/>
          <w:u w:val="single"/>
        </w:rPr>
        <w:t>Conduct</w:t>
      </w:r>
      <w:r w:rsidRPr="00523DD6">
        <w:rPr>
          <w:rFonts w:cstheme="minorHAnsi"/>
          <w:sz w:val="24"/>
          <w:szCs w:val="24"/>
        </w:rPr>
        <w:t xml:space="preserve">: Supplier will make reasonable efforts to ensure that Supplier’s employees and sub-contractors will conduct themselves in a professional manner while on </w:t>
      </w:r>
      <w:proofErr w:type="gramStart"/>
      <w:r w:rsidRPr="00523DD6">
        <w:rPr>
          <w:rFonts w:cstheme="minorHAnsi"/>
          <w:sz w:val="24"/>
          <w:szCs w:val="24"/>
        </w:rPr>
        <w:t>University</w:t>
      </w:r>
      <w:proofErr w:type="gramEnd"/>
      <w:r w:rsidRPr="00523DD6">
        <w:rPr>
          <w:rFonts w:cstheme="minorHAnsi"/>
          <w:sz w:val="24"/>
          <w:szCs w:val="24"/>
        </w:rPr>
        <w:t xml:space="preserve"> property, and while interacting with University employees, students, or visitors.  Supplier must report, within 24 hours, to the University’s Office of Procurement Services any complaints about Supplier’s employees or sub-contractors engaging in the following behavior: sexually suggestive or harassing behavior; unwanted physical touching; unwanted photographs; alcohol use; illegal drug use; or physical manifestations of alcohol or drug use (e.g. Supplier’s employee emits smells that indicate that the individual consumed alcohol recently</w:t>
      </w:r>
      <w:r>
        <w:rPr>
          <w:rFonts w:cstheme="minorHAnsi"/>
          <w:sz w:val="24"/>
          <w:szCs w:val="24"/>
        </w:rPr>
        <w:t>)</w:t>
      </w:r>
      <w:r w:rsidRPr="00551A86">
        <w:rPr>
          <w:rFonts w:cstheme="minorHAnsi"/>
          <w:bCs/>
          <w:sz w:val="24"/>
          <w:szCs w:val="24"/>
        </w:rPr>
        <w:t>.</w:t>
      </w:r>
    </w:p>
    <w:p w14:paraId="091E36D6" w14:textId="77777777" w:rsidR="00E1029F" w:rsidRDefault="00E1029F"/>
    <w:sectPr w:rsidR="00E1029F" w:rsidSect="00E4743B">
      <w:headerReference w:type="default" r:id="rId14"/>
      <w:foot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9EBE4" w14:textId="77777777" w:rsidR="00E4743B" w:rsidRDefault="00E4743B" w:rsidP="00B12CF9">
      <w:pPr>
        <w:spacing w:after="0" w:line="240" w:lineRule="auto"/>
      </w:pPr>
      <w:r>
        <w:separator/>
      </w:r>
    </w:p>
  </w:endnote>
  <w:endnote w:type="continuationSeparator" w:id="0">
    <w:p w14:paraId="58568D01" w14:textId="77777777" w:rsidR="00E4743B" w:rsidRDefault="00E4743B" w:rsidP="00B12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2021072"/>
      <w:docPartObj>
        <w:docPartGallery w:val="Page Numbers (Bottom of Page)"/>
        <w:docPartUnique/>
      </w:docPartObj>
    </w:sdtPr>
    <w:sdtEndPr>
      <w:rPr>
        <w:noProof/>
      </w:rPr>
    </w:sdtEndPr>
    <w:sdtContent>
      <w:p w14:paraId="0A0EE9C9" w14:textId="77777777" w:rsidR="00634A7F" w:rsidRDefault="00634A7F">
        <w:pPr>
          <w:pStyle w:val="Footer"/>
          <w:jc w:val="center"/>
        </w:pPr>
        <w:r>
          <w:fldChar w:fldCharType="begin"/>
        </w:r>
        <w:r>
          <w:instrText xml:space="preserve"> PAGE   \* MERGEFORMAT </w:instrText>
        </w:r>
        <w:r>
          <w:fldChar w:fldCharType="separate"/>
        </w:r>
        <w:r w:rsidR="00C84550">
          <w:rPr>
            <w:noProof/>
          </w:rPr>
          <w:t>16</w:t>
        </w:r>
        <w:r>
          <w:rPr>
            <w:noProof/>
          </w:rPr>
          <w:fldChar w:fldCharType="end"/>
        </w:r>
      </w:p>
    </w:sdtContent>
  </w:sdt>
  <w:p w14:paraId="792B77B8" w14:textId="77777777" w:rsidR="00634A7F" w:rsidRDefault="00634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279D0" w14:textId="77777777" w:rsidR="00E4743B" w:rsidRDefault="00E4743B" w:rsidP="00B12CF9">
      <w:pPr>
        <w:spacing w:after="0" w:line="240" w:lineRule="auto"/>
      </w:pPr>
      <w:r>
        <w:separator/>
      </w:r>
    </w:p>
  </w:footnote>
  <w:footnote w:type="continuationSeparator" w:id="0">
    <w:p w14:paraId="48FD8628" w14:textId="77777777" w:rsidR="00E4743B" w:rsidRDefault="00E4743B" w:rsidP="00B12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D18A1" w14:textId="77777777" w:rsidR="00B12CF9" w:rsidRDefault="00B12CF9" w:rsidP="00B12CF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26055" w14:textId="77777777" w:rsidR="00B12CF9" w:rsidRPr="00A16C57" w:rsidRDefault="00A16C57" w:rsidP="00A16C57">
    <w:pPr>
      <w:pStyle w:val="Header"/>
      <w:tabs>
        <w:tab w:val="clear" w:pos="4680"/>
        <w:tab w:val="clear" w:pos="9360"/>
        <w:tab w:val="left" w:pos="3870"/>
      </w:tabs>
    </w:pPr>
    <w:r>
      <w:rPr>
        <w:noProof/>
      </w:rPr>
      <w:drawing>
        <wp:inline distT="0" distB="0" distL="0" distR="0" wp14:anchorId="4A2BF280" wp14:editId="1302FB7C">
          <wp:extent cx="5943600" cy="19050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57308"/>
    <w:multiLevelType w:val="multilevel"/>
    <w:tmpl w:val="8424B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41EC8"/>
    <w:multiLevelType w:val="hybridMultilevel"/>
    <w:tmpl w:val="576424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01A62"/>
    <w:multiLevelType w:val="hybridMultilevel"/>
    <w:tmpl w:val="5162747A"/>
    <w:lvl w:ilvl="0" w:tplc="6388E122">
      <w:start w:val="1"/>
      <w:numFmt w:val="decimal"/>
      <w:lvlText w:val="%1."/>
      <w:lvlJc w:val="left"/>
      <w:pPr>
        <w:ind w:left="720" w:hanging="360"/>
      </w:pPr>
      <w:rPr>
        <w:b w:val="0"/>
      </w:rPr>
    </w:lvl>
    <w:lvl w:ilvl="1" w:tplc="B65EED6C">
      <w:start w:val="1"/>
      <w:numFmt w:val="lowerLetter"/>
      <w:lvlText w:val="%2."/>
      <w:lvlJc w:val="left"/>
      <w:pPr>
        <w:ind w:left="1440" w:hanging="360"/>
      </w:pPr>
      <w:rPr>
        <w:b w:val="0"/>
      </w:rPr>
    </w:lvl>
    <w:lvl w:ilvl="2" w:tplc="F8963794">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63DA8"/>
    <w:multiLevelType w:val="hybridMultilevel"/>
    <w:tmpl w:val="19E0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2343E"/>
    <w:multiLevelType w:val="hybridMultilevel"/>
    <w:tmpl w:val="B65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E205EA"/>
    <w:multiLevelType w:val="hybridMultilevel"/>
    <w:tmpl w:val="157CAE08"/>
    <w:lvl w:ilvl="0" w:tplc="8EF860B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F73F1"/>
    <w:multiLevelType w:val="hybridMultilevel"/>
    <w:tmpl w:val="F292790A"/>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5D55FAA"/>
    <w:multiLevelType w:val="hybridMultilevel"/>
    <w:tmpl w:val="5F2A48E4"/>
    <w:lvl w:ilvl="0" w:tplc="09C2D5E2">
      <w:start w:val="1"/>
      <w:numFmt w:val="lowerLetter"/>
      <w:lvlText w:val="%1."/>
      <w:lvlJc w:val="left"/>
      <w:pPr>
        <w:ind w:left="1080" w:hanging="360"/>
      </w:pPr>
      <w:rPr>
        <w:b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368558DB"/>
    <w:multiLevelType w:val="hybridMultilevel"/>
    <w:tmpl w:val="2EDA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6627A9"/>
    <w:multiLevelType w:val="hybridMultilevel"/>
    <w:tmpl w:val="4D3AFB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20F1866"/>
    <w:multiLevelType w:val="hybridMultilevel"/>
    <w:tmpl w:val="3CCA91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5832D39"/>
    <w:multiLevelType w:val="multilevel"/>
    <w:tmpl w:val="E3D613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853CB7"/>
    <w:multiLevelType w:val="hybridMultilevel"/>
    <w:tmpl w:val="95CC3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E46ACD"/>
    <w:multiLevelType w:val="hybridMultilevel"/>
    <w:tmpl w:val="FDB232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F8B3DF2"/>
    <w:multiLevelType w:val="hybridMultilevel"/>
    <w:tmpl w:val="2BA8303C"/>
    <w:lvl w:ilvl="0" w:tplc="04090019">
      <w:start w:val="1"/>
      <w:numFmt w:val="lowerLetter"/>
      <w:lvlText w:val="%1."/>
      <w:lvlJc w:val="left"/>
      <w:pPr>
        <w:ind w:left="720" w:hanging="360"/>
      </w:pPr>
      <w:rPr>
        <w:rFonts w:hint="default"/>
        <w:b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043588">
    <w:abstractNumId w:val="1"/>
  </w:num>
  <w:num w:numId="2" w16cid:durableId="623654646">
    <w:abstractNumId w:val="14"/>
  </w:num>
  <w:num w:numId="3" w16cid:durableId="1531801586">
    <w:abstractNumId w:val="11"/>
  </w:num>
  <w:num w:numId="4" w16cid:durableId="437411618">
    <w:abstractNumId w:val="0"/>
  </w:num>
  <w:num w:numId="5" w16cid:durableId="978339185">
    <w:abstractNumId w:val="10"/>
  </w:num>
  <w:num w:numId="6" w16cid:durableId="1531606179">
    <w:abstractNumId w:val="4"/>
  </w:num>
  <w:num w:numId="7" w16cid:durableId="1067414851">
    <w:abstractNumId w:val="2"/>
  </w:num>
  <w:num w:numId="8" w16cid:durableId="5628399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29815426">
    <w:abstractNumId w:val="12"/>
  </w:num>
  <w:num w:numId="10" w16cid:durableId="929582136">
    <w:abstractNumId w:val="8"/>
  </w:num>
  <w:num w:numId="11" w16cid:durableId="2083019109">
    <w:abstractNumId w:val="5"/>
  </w:num>
  <w:num w:numId="12" w16cid:durableId="418135401">
    <w:abstractNumId w:val="3"/>
  </w:num>
  <w:num w:numId="13" w16cid:durableId="899630063">
    <w:abstractNumId w:val="6"/>
  </w:num>
  <w:num w:numId="14" w16cid:durableId="1109273537">
    <w:abstractNumId w:val="9"/>
  </w:num>
  <w:num w:numId="15" w16cid:durableId="11721855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43B"/>
    <w:rsid w:val="0000199C"/>
    <w:rsid w:val="00004B83"/>
    <w:rsid w:val="00005253"/>
    <w:rsid w:val="0005268C"/>
    <w:rsid w:val="00073DF6"/>
    <w:rsid w:val="000A6695"/>
    <w:rsid w:val="0012225E"/>
    <w:rsid w:val="00143985"/>
    <w:rsid w:val="00166E5E"/>
    <w:rsid w:val="00176A36"/>
    <w:rsid w:val="001C6DCB"/>
    <w:rsid w:val="002057D6"/>
    <w:rsid w:val="00212834"/>
    <w:rsid w:val="002435FB"/>
    <w:rsid w:val="0024554B"/>
    <w:rsid w:val="00247F64"/>
    <w:rsid w:val="0025419D"/>
    <w:rsid w:val="00292BF2"/>
    <w:rsid w:val="00295C33"/>
    <w:rsid w:val="002E01C5"/>
    <w:rsid w:val="0034310C"/>
    <w:rsid w:val="00354F23"/>
    <w:rsid w:val="00383E99"/>
    <w:rsid w:val="00383F2C"/>
    <w:rsid w:val="003F7FEA"/>
    <w:rsid w:val="00400541"/>
    <w:rsid w:val="00475FA5"/>
    <w:rsid w:val="004852B2"/>
    <w:rsid w:val="004A5C8D"/>
    <w:rsid w:val="00506B3E"/>
    <w:rsid w:val="00542A88"/>
    <w:rsid w:val="005E1D73"/>
    <w:rsid w:val="00606722"/>
    <w:rsid w:val="00612B96"/>
    <w:rsid w:val="00634A7F"/>
    <w:rsid w:val="00652978"/>
    <w:rsid w:val="00677D50"/>
    <w:rsid w:val="006B6317"/>
    <w:rsid w:val="006C4832"/>
    <w:rsid w:val="006F2077"/>
    <w:rsid w:val="006F68F3"/>
    <w:rsid w:val="006F726A"/>
    <w:rsid w:val="0072348B"/>
    <w:rsid w:val="007566B7"/>
    <w:rsid w:val="007640CD"/>
    <w:rsid w:val="00780824"/>
    <w:rsid w:val="00781CC3"/>
    <w:rsid w:val="007B185F"/>
    <w:rsid w:val="007B22C4"/>
    <w:rsid w:val="007B7190"/>
    <w:rsid w:val="007D6265"/>
    <w:rsid w:val="007E6A2A"/>
    <w:rsid w:val="00823436"/>
    <w:rsid w:val="008544C1"/>
    <w:rsid w:val="00897F84"/>
    <w:rsid w:val="008A3B7D"/>
    <w:rsid w:val="008E5C37"/>
    <w:rsid w:val="0090243F"/>
    <w:rsid w:val="00963BB0"/>
    <w:rsid w:val="00977EE4"/>
    <w:rsid w:val="00994C6A"/>
    <w:rsid w:val="009E5162"/>
    <w:rsid w:val="00A04545"/>
    <w:rsid w:val="00A16C57"/>
    <w:rsid w:val="00A5465F"/>
    <w:rsid w:val="00A730E2"/>
    <w:rsid w:val="00A94B73"/>
    <w:rsid w:val="00AA1657"/>
    <w:rsid w:val="00AA64C1"/>
    <w:rsid w:val="00AC76BB"/>
    <w:rsid w:val="00B12CF9"/>
    <w:rsid w:val="00B52477"/>
    <w:rsid w:val="00B54D05"/>
    <w:rsid w:val="00BE2F84"/>
    <w:rsid w:val="00C04F05"/>
    <w:rsid w:val="00C33296"/>
    <w:rsid w:val="00C359D3"/>
    <w:rsid w:val="00C84550"/>
    <w:rsid w:val="00CA71F7"/>
    <w:rsid w:val="00CF277E"/>
    <w:rsid w:val="00D04952"/>
    <w:rsid w:val="00DA320C"/>
    <w:rsid w:val="00DE30DA"/>
    <w:rsid w:val="00DE414B"/>
    <w:rsid w:val="00DF6426"/>
    <w:rsid w:val="00E041A2"/>
    <w:rsid w:val="00E1029F"/>
    <w:rsid w:val="00E15D19"/>
    <w:rsid w:val="00E218E1"/>
    <w:rsid w:val="00E33495"/>
    <w:rsid w:val="00E36BFF"/>
    <w:rsid w:val="00E4743B"/>
    <w:rsid w:val="00F96F76"/>
    <w:rsid w:val="00FA1192"/>
    <w:rsid w:val="00FB1380"/>
    <w:rsid w:val="00FD2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281C"/>
  <w15:chartTrackingRefBased/>
  <w15:docId w15:val="{7DD9973A-E26C-4CB8-A5D6-F919D227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F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12CF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B12CF9"/>
    <w:rPr>
      <w:rFonts w:ascii="Cambria" w:eastAsia="Times New Roman" w:hAnsi="Cambria" w:cs="Times New Roman"/>
      <w:color w:val="17365D"/>
      <w:spacing w:val="5"/>
      <w:kern w:val="28"/>
      <w:sz w:val="52"/>
      <w:szCs w:val="52"/>
    </w:rPr>
  </w:style>
  <w:style w:type="character" w:styleId="Hyperlink">
    <w:name w:val="Hyperlink"/>
    <w:rsid w:val="00B12CF9"/>
    <w:rPr>
      <w:color w:val="0000FF"/>
      <w:u w:val="single"/>
    </w:rPr>
  </w:style>
  <w:style w:type="paragraph" w:styleId="ListParagraph">
    <w:name w:val="List Paragraph"/>
    <w:basedOn w:val="Normal"/>
    <w:uiPriority w:val="34"/>
    <w:qFormat/>
    <w:rsid w:val="00B12CF9"/>
    <w:pPr>
      <w:ind w:left="720"/>
      <w:contextualSpacing/>
    </w:pPr>
  </w:style>
  <w:style w:type="paragraph" w:styleId="NoSpacing">
    <w:name w:val="No Spacing"/>
    <w:uiPriority w:val="1"/>
    <w:qFormat/>
    <w:rsid w:val="00B12CF9"/>
    <w:pPr>
      <w:widowControl w:val="0"/>
      <w:spacing w:after="0" w:line="240" w:lineRule="auto"/>
    </w:pPr>
    <w:rPr>
      <w:rFonts w:ascii="Calibri" w:eastAsia="Calibri" w:hAnsi="Calibri" w:cs="Times New Roman"/>
    </w:rPr>
  </w:style>
  <w:style w:type="character" w:styleId="Strong">
    <w:name w:val="Strong"/>
    <w:basedOn w:val="DefaultParagraphFont"/>
    <w:uiPriority w:val="22"/>
    <w:qFormat/>
    <w:rsid w:val="00B12CF9"/>
    <w:rPr>
      <w:b/>
      <w:bCs/>
    </w:rPr>
  </w:style>
  <w:style w:type="table" w:styleId="TableGrid">
    <w:name w:val="Table Grid"/>
    <w:basedOn w:val="TableNormal"/>
    <w:uiPriority w:val="39"/>
    <w:rsid w:val="00B12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12CF9"/>
  </w:style>
  <w:style w:type="character" w:styleId="PlaceholderText">
    <w:name w:val="Placeholder Text"/>
    <w:basedOn w:val="DefaultParagraphFont"/>
    <w:uiPriority w:val="99"/>
    <w:semiHidden/>
    <w:rsid w:val="00B12CF9"/>
    <w:rPr>
      <w:color w:val="808080"/>
    </w:rPr>
  </w:style>
  <w:style w:type="paragraph" w:styleId="Header">
    <w:name w:val="header"/>
    <w:basedOn w:val="Normal"/>
    <w:link w:val="HeaderChar"/>
    <w:uiPriority w:val="99"/>
    <w:unhideWhenUsed/>
    <w:rsid w:val="00B12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CF9"/>
    <w:rPr>
      <w:rFonts w:ascii="Calibri" w:eastAsia="Calibri" w:hAnsi="Calibri" w:cs="Times New Roman"/>
    </w:rPr>
  </w:style>
  <w:style w:type="paragraph" w:styleId="Footer">
    <w:name w:val="footer"/>
    <w:basedOn w:val="Normal"/>
    <w:link w:val="FooterChar"/>
    <w:uiPriority w:val="99"/>
    <w:unhideWhenUsed/>
    <w:rsid w:val="00B12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CF9"/>
    <w:rPr>
      <w:rFonts w:ascii="Calibri" w:eastAsia="Calibri" w:hAnsi="Calibri" w:cs="Times New Roman"/>
    </w:rPr>
  </w:style>
  <w:style w:type="paragraph" w:styleId="BalloonText">
    <w:name w:val="Balloon Text"/>
    <w:basedOn w:val="Normal"/>
    <w:link w:val="BalloonTextChar"/>
    <w:uiPriority w:val="99"/>
    <w:semiHidden/>
    <w:unhideWhenUsed/>
    <w:rsid w:val="00FA11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192"/>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5E1D73"/>
    <w:rPr>
      <w:sz w:val="16"/>
      <w:szCs w:val="16"/>
    </w:rPr>
  </w:style>
  <w:style w:type="paragraph" w:styleId="CommentText">
    <w:name w:val="annotation text"/>
    <w:basedOn w:val="Normal"/>
    <w:link w:val="CommentTextChar"/>
    <w:uiPriority w:val="99"/>
    <w:unhideWhenUsed/>
    <w:rsid w:val="005E1D73"/>
    <w:pPr>
      <w:spacing w:line="240" w:lineRule="auto"/>
    </w:pPr>
    <w:rPr>
      <w:sz w:val="20"/>
      <w:szCs w:val="20"/>
    </w:rPr>
  </w:style>
  <w:style w:type="character" w:customStyle="1" w:styleId="CommentTextChar">
    <w:name w:val="Comment Text Char"/>
    <w:basedOn w:val="DefaultParagraphFont"/>
    <w:link w:val="CommentText"/>
    <w:uiPriority w:val="99"/>
    <w:rsid w:val="005E1D7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E1D73"/>
    <w:rPr>
      <w:b/>
      <w:bCs/>
    </w:rPr>
  </w:style>
  <w:style w:type="character" w:customStyle="1" w:styleId="CommentSubjectChar">
    <w:name w:val="Comment Subject Char"/>
    <w:basedOn w:val="CommentTextChar"/>
    <w:link w:val="CommentSubject"/>
    <w:uiPriority w:val="99"/>
    <w:semiHidden/>
    <w:rsid w:val="005E1D73"/>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24554B"/>
    <w:rPr>
      <w:color w:val="954F72" w:themeColor="followedHyperlink"/>
      <w:u w:val="single"/>
    </w:rPr>
  </w:style>
  <w:style w:type="paragraph" w:styleId="Revision">
    <w:name w:val="Revision"/>
    <w:hidden/>
    <w:uiPriority w:val="99"/>
    <w:semiHidden/>
    <w:rsid w:val="00506B3E"/>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9E5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20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licy.tennessee.edu/fiscal_policy/fi0405/"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esmsolution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urt2\OneDrive%20-%20University%20of%20Tennessee\Documents\RFQs\RFQ_Template_2.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866988-04d0-45b8-bfca-627f938eaee6">
      <Terms xmlns="http://schemas.microsoft.com/office/infopath/2007/PartnerControls"/>
    </lcf76f155ced4ddcb4097134ff3c332f>
    <TaxCatchAll xmlns="348fd8ff-9676-4c72-8b3a-4432c30642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AA005A8FCAA840A528D5EECD352D55" ma:contentTypeVersion="16" ma:contentTypeDescription="Create a new document." ma:contentTypeScope="" ma:versionID="a1eeb2d99c056d1b96fdafc1c83db46c">
  <xsd:schema xmlns:xsd="http://www.w3.org/2001/XMLSchema" xmlns:xs="http://www.w3.org/2001/XMLSchema" xmlns:p="http://schemas.microsoft.com/office/2006/metadata/properties" xmlns:ns2="8b866988-04d0-45b8-bfca-627f938eaee6" xmlns:ns3="348fd8ff-9676-4c72-8b3a-4432c3064249" targetNamespace="http://schemas.microsoft.com/office/2006/metadata/properties" ma:root="true" ma:fieldsID="77066481e5734a6da91b1ea9f2720ecb" ns2:_="" ns3:_="">
    <xsd:import namespace="8b866988-04d0-45b8-bfca-627f938eaee6"/>
    <xsd:import namespace="348fd8ff-9676-4c72-8b3a-4432c30642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66988-04d0-45b8-bfca-627f938ea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ab95b9-39aa-4b9d-a2e7-0451eedf9b8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8fd8ff-9676-4c72-8b3a-4432c30642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e38d3d5-eaf3-4415-803a-db6952c00949}" ma:internalName="TaxCatchAll" ma:showField="CatchAllData" ma:web="348fd8ff-9676-4c72-8b3a-4432c30642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C003C-731E-46D8-8A56-8842B3451688}">
  <ds:schemaRefs>
    <ds:schemaRef ds:uri="http://schemas.microsoft.com/office/2006/metadata/properties"/>
    <ds:schemaRef ds:uri="http://schemas.microsoft.com/office/infopath/2007/PartnerControls"/>
    <ds:schemaRef ds:uri="8b866988-04d0-45b8-bfca-627f938eaee6"/>
    <ds:schemaRef ds:uri="348fd8ff-9676-4c72-8b3a-4432c3064249"/>
  </ds:schemaRefs>
</ds:datastoreItem>
</file>

<file path=customXml/itemProps2.xml><?xml version="1.0" encoding="utf-8"?>
<ds:datastoreItem xmlns:ds="http://schemas.openxmlformats.org/officeDocument/2006/customXml" ds:itemID="{AC70AD5D-9F10-472C-A95B-CE392494D857}">
  <ds:schemaRefs>
    <ds:schemaRef ds:uri="http://schemas.microsoft.com/sharepoint/v3/contenttype/forms"/>
  </ds:schemaRefs>
</ds:datastoreItem>
</file>

<file path=customXml/itemProps3.xml><?xml version="1.0" encoding="utf-8"?>
<ds:datastoreItem xmlns:ds="http://schemas.openxmlformats.org/officeDocument/2006/customXml" ds:itemID="{AEDD6704-887D-475C-BEA9-30ADED944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66988-04d0-45b8-bfca-627f938eaee6"/>
    <ds:schemaRef ds:uri="348fd8ff-9676-4c72-8b3a-4432c3064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RFQ_Template_2.24</Template>
  <TotalTime>75</TotalTime>
  <Pages>19</Pages>
  <Words>5557</Words>
  <Characters>31678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37161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Hurt, Logan</dc:creator>
  <cp:keywords/>
  <dc:description/>
  <cp:lastModifiedBy>Hurt, Logan</cp:lastModifiedBy>
  <cp:revision>8</cp:revision>
  <cp:lastPrinted>2020-01-24T15:50:00Z</cp:lastPrinted>
  <dcterms:created xsi:type="dcterms:W3CDTF">2024-04-01T18:34:00Z</dcterms:created>
  <dcterms:modified xsi:type="dcterms:W3CDTF">2024-04-02T15:42:00Z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0x01010082AA005A8FCAA840A528D5EECD352D55</vt:lpwstr>
  </property>
  <property fmtid="{D5CDD505-2E9C-101B-9397-08002B2CF9AE}" pid="3" name="Order">
    <vt:r8>296200</vt:r8>
  </property>
  <property fmtid="{D5CDD505-2E9C-101B-9397-08002B2CF9AE}" pid="4" name="MediaServiceImageTags">
    <vt:lpwstr/>
  </property>
</Properties>
</file>